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FC34DA" w14:textId="2EB4AC89" w:rsidR="00A65726" w:rsidRPr="000539B1" w:rsidRDefault="000539B1" w:rsidP="0045001C">
      <w:pPr>
        <w:spacing w:after="0" w:line="240" w:lineRule="auto"/>
        <w:jc w:val="center"/>
        <w:rPr>
          <w:b/>
          <w:bCs/>
          <w:u w:val="single"/>
        </w:rPr>
      </w:pPr>
      <w:r w:rsidRPr="000539B1">
        <w:rPr>
          <w:b/>
          <w:bCs/>
          <w:u w:val="single"/>
        </w:rPr>
        <w:t>Able to Thrive – draft manual for implementation</w:t>
      </w:r>
    </w:p>
    <w:p w14:paraId="34525145" w14:textId="77777777" w:rsidR="00ED5A15" w:rsidRDefault="00ED5A15" w:rsidP="0045001C">
      <w:pPr>
        <w:spacing w:after="0" w:line="240" w:lineRule="auto"/>
        <w:rPr>
          <w:b/>
          <w:bCs/>
          <w:u w:val="single"/>
        </w:rPr>
      </w:pPr>
    </w:p>
    <w:sdt>
      <w:sdtPr>
        <w:rPr>
          <w:rFonts w:eastAsiaTheme="minorEastAsia"/>
        </w:rPr>
        <w:id w:val="1197672389"/>
        <w:docPartObj>
          <w:docPartGallery w:val="Table of Contents"/>
          <w:docPartUnique/>
        </w:docPartObj>
      </w:sdtPr>
      <w:sdtEndPr>
        <w:rPr>
          <w:b/>
        </w:rPr>
      </w:sdtEndPr>
      <w:sdtContent>
        <w:p w14:paraId="6A9D1487" w14:textId="5D271229" w:rsidR="00CC16C5" w:rsidRDefault="004D2DE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222900911" w:history="1">
            <w:r w:rsidR="00CC16C5" w:rsidRPr="0032259A">
              <w:rPr>
                <w:rStyle w:val="Hyperlink"/>
                <w:noProof/>
              </w:rPr>
              <w:t>Introduction</w:t>
            </w:r>
            <w:r w:rsidR="00CC16C5">
              <w:rPr>
                <w:noProof/>
                <w:webHidden/>
              </w:rPr>
              <w:tab/>
            </w:r>
            <w:r w:rsidR="00CC16C5">
              <w:rPr>
                <w:noProof/>
                <w:webHidden/>
              </w:rPr>
              <w:fldChar w:fldCharType="begin"/>
            </w:r>
            <w:r w:rsidR="00CC16C5">
              <w:rPr>
                <w:noProof/>
                <w:webHidden/>
              </w:rPr>
              <w:instrText xml:space="preserve"> PAGEREF _Toc222900911 \h </w:instrText>
            </w:r>
            <w:r w:rsidR="00CC16C5">
              <w:rPr>
                <w:noProof/>
                <w:webHidden/>
              </w:rPr>
            </w:r>
            <w:r w:rsidR="00CC16C5">
              <w:rPr>
                <w:noProof/>
                <w:webHidden/>
              </w:rPr>
              <w:fldChar w:fldCharType="separate"/>
            </w:r>
            <w:r w:rsidR="00E62404">
              <w:rPr>
                <w:noProof/>
                <w:webHidden/>
              </w:rPr>
              <w:t>3</w:t>
            </w:r>
            <w:r w:rsidR="00CC16C5">
              <w:rPr>
                <w:noProof/>
                <w:webHidden/>
              </w:rPr>
              <w:fldChar w:fldCharType="end"/>
            </w:r>
          </w:hyperlink>
        </w:p>
        <w:p w14:paraId="27296818" w14:textId="43803E61" w:rsidR="00CC16C5" w:rsidRDefault="00CC16C5">
          <w:pPr>
            <w:pStyle w:val="TOC2"/>
            <w:tabs>
              <w:tab w:val="right" w:leader="dot" w:pos="9350"/>
            </w:tabs>
            <w:rPr>
              <w:rFonts w:eastAsiaTheme="minorEastAsia"/>
              <w:noProof/>
            </w:rPr>
          </w:pPr>
          <w:hyperlink w:anchor="_Toc222900912" w:history="1">
            <w:r w:rsidRPr="0032259A">
              <w:rPr>
                <w:rStyle w:val="Hyperlink"/>
                <w:noProof/>
              </w:rPr>
              <w:t>What is A2T?</w:t>
            </w:r>
            <w:r>
              <w:rPr>
                <w:noProof/>
                <w:webHidden/>
              </w:rPr>
              <w:tab/>
            </w:r>
            <w:r>
              <w:rPr>
                <w:noProof/>
                <w:webHidden/>
              </w:rPr>
              <w:fldChar w:fldCharType="begin"/>
            </w:r>
            <w:r>
              <w:rPr>
                <w:noProof/>
                <w:webHidden/>
              </w:rPr>
              <w:instrText xml:space="preserve"> PAGEREF _Toc222900912 \h </w:instrText>
            </w:r>
            <w:r>
              <w:rPr>
                <w:noProof/>
                <w:webHidden/>
              </w:rPr>
            </w:r>
            <w:r>
              <w:rPr>
                <w:noProof/>
                <w:webHidden/>
              </w:rPr>
              <w:fldChar w:fldCharType="separate"/>
            </w:r>
            <w:r w:rsidR="00E62404">
              <w:rPr>
                <w:noProof/>
                <w:webHidden/>
              </w:rPr>
              <w:t>3</w:t>
            </w:r>
            <w:r>
              <w:rPr>
                <w:noProof/>
                <w:webHidden/>
              </w:rPr>
              <w:fldChar w:fldCharType="end"/>
            </w:r>
          </w:hyperlink>
        </w:p>
        <w:p w14:paraId="7A8B2D84" w14:textId="72512B46" w:rsidR="00CC16C5" w:rsidRDefault="00CC16C5">
          <w:pPr>
            <w:pStyle w:val="TOC2"/>
            <w:tabs>
              <w:tab w:val="right" w:leader="dot" w:pos="9350"/>
            </w:tabs>
            <w:rPr>
              <w:rFonts w:eastAsiaTheme="minorEastAsia"/>
              <w:noProof/>
            </w:rPr>
          </w:pPr>
          <w:hyperlink w:anchor="_Toc222900913" w:history="1">
            <w:r w:rsidRPr="0032259A">
              <w:rPr>
                <w:rStyle w:val="Hyperlink"/>
                <w:noProof/>
              </w:rPr>
              <w:t>How does A2T relate to previous WV guidance on disability inclusion work?</w:t>
            </w:r>
            <w:r>
              <w:rPr>
                <w:noProof/>
                <w:webHidden/>
              </w:rPr>
              <w:tab/>
            </w:r>
            <w:r>
              <w:rPr>
                <w:noProof/>
                <w:webHidden/>
              </w:rPr>
              <w:fldChar w:fldCharType="begin"/>
            </w:r>
            <w:r>
              <w:rPr>
                <w:noProof/>
                <w:webHidden/>
              </w:rPr>
              <w:instrText xml:space="preserve"> PAGEREF _Toc222900913 \h </w:instrText>
            </w:r>
            <w:r>
              <w:rPr>
                <w:noProof/>
                <w:webHidden/>
              </w:rPr>
            </w:r>
            <w:r>
              <w:rPr>
                <w:noProof/>
                <w:webHidden/>
              </w:rPr>
              <w:fldChar w:fldCharType="separate"/>
            </w:r>
            <w:r w:rsidR="00E62404">
              <w:rPr>
                <w:noProof/>
                <w:webHidden/>
              </w:rPr>
              <w:t>3</w:t>
            </w:r>
            <w:r>
              <w:rPr>
                <w:noProof/>
                <w:webHidden/>
              </w:rPr>
              <w:fldChar w:fldCharType="end"/>
            </w:r>
          </w:hyperlink>
        </w:p>
        <w:p w14:paraId="485E2820" w14:textId="310EB789" w:rsidR="00CC16C5" w:rsidRDefault="00CC16C5">
          <w:pPr>
            <w:pStyle w:val="TOC2"/>
            <w:tabs>
              <w:tab w:val="right" w:leader="dot" w:pos="9350"/>
            </w:tabs>
            <w:rPr>
              <w:rFonts w:eastAsiaTheme="minorEastAsia"/>
              <w:noProof/>
            </w:rPr>
          </w:pPr>
          <w:hyperlink w:anchor="_Toc222900914" w:history="1">
            <w:r w:rsidRPr="0032259A">
              <w:rPr>
                <w:rStyle w:val="Hyperlink"/>
                <w:noProof/>
              </w:rPr>
              <w:t>Why focus on children with disabilities?</w:t>
            </w:r>
            <w:r>
              <w:rPr>
                <w:noProof/>
                <w:webHidden/>
              </w:rPr>
              <w:tab/>
            </w:r>
            <w:r>
              <w:rPr>
                <w:noProof/>
                <w:webHidden/>
              </w:rPr>
              <w:fldChar w:fldCharType="begin"/>
            </w:r>
            <w:r>
              <w:rPr>
                <w:noProof/>
                <w:webHidden/>
              </w:rPr>
              <w:instrText xml:space="preserve"> PAGEREF _Toc222900914 \h </w:instrText>
            </w:r>
            <w:r>
              <w:rPr>
                <w:noProof/>
                <w:webHidden/>
              </w:rPr>
            </w:r>
            <w:r>
              <w:rPr>
                <w:noProof/>
                <w:webHidden/>
              </w:rPr>
              <w:fldChar w:fldCharType="separate"/>
            </w:r>
            <w:r w:rsidR="00E62404">
              <w:rPr>
                <w:noProof/>
                <w:webHidden/>
              </w:rPr>
              <w:t>4</w:t>
            </w:r>
            <w:r>
              <w:rPr>
                <w:noProof/>
                <w:webHidden/>
              </w:rPr>
              <w:fldChar w:fldCharType="end"/>
            </w:r>
          </w:hyperlink>
        </w:p>
        <w:p w14:paraId="5F36212D" w14:textId="540E4CF5" w:rsidR="00CC16C5" w:rsidRDefault="00CC16C5">
          <w:pPr>
            <w:pStyle w:val="TOC2"/>
            <w:tabs>
              <w:tab w:val="right" w:leader="dot" w:pos="9350"/>
            </w:tabs>
            <w:rPr>
              <w:rFonts w:eastAsiaTheme="minorEastAsia"/>
              <w:noProof/>
            </w:rPr>
          </w:pPr>
          <w:hyperlink w:anchor="_Toc222900915" w:history="1">
            <w:r w:rsidRPr="0032259A">
              <w:rPr>
                <w:rStyle w:val="Hyperlink"/>
                <w:noProof/>
              </w:rPr>
              <w:t>Why is World Vision well placed to work with children with disabilities?</w:t>
            </w:r>
            <w:r>
              <w:rPr>
                <w:noProof/>
                <w:webHidden/>
              </w:rPr>
              <w:tab/>
            </w:r>
            <w:r>
              <w:rPr>
                <w:noProof/>
                <w:webHidden/>
              </w:rPr>
              <w:fldChar w:fldCharType="begin"/>
            </w:r>
            <w:r>
              <w:rPr>
                <w:noProof/>
                <w:webHidden/>
              </w:rPr>
              <w:instrText xml:space="preserve"> PAGEREF _Toc222900915 \h </w:instrText>
            </w:r>
            <w:r>
              <w:rPr>
                <w:noProof/>
                <w:webHidden/>
              </w:rPr>
            </w:r>
            <w:r>
              <w:rPr>
                <w:noProof/>
                <w:webHidden/>
              </w:rPr>
              <w:fldChar w:fldCharType="separate"/>
            </w:r>
            <w:r w:rsidR="00E62404">
              <w:rPr>
                <w:noProof/>
                <w:webHidden/>
              </w:rPr>
              <w:t>4</w:t>
            </w:r>
            <w:r>
              <w:rPr>
                <w:noProof/>
                <w:webHidden/>
              </w:rPr>
              <w:fldChar w:fldCharType="end"/>
            </w:r>
          </w:hyperlink>
        </w:p>
        <w:p w14:paraId="3AA3951D" w14:textId="199F03BD" w:rsidR="00CC16C5" w:rsidRDefault="00CC16C5">
          <w:pPr>
            <w:pStyle w:val="TOC2"/>
            <w:tabs>
              <w:tab w:val="right" w:leader="dot" w:pos="9350"/>
            </w:tabs>
            <w:rPr>
              <w:rFonts w:eastAsiaTheme="minorEastAsia"/>
              <w:noProof/>
            </w:rPr>
          </w:pPr>
          <w:hyperlink w:anchor="_Toc222900916" w:history="1">
            <w:r w:rsidRPr="0032259A">
              <w:rPr>
                <w:rStyle w:val="Hyperlink"/>
                <w:noProof/>
              </w:rPr>
              <w:t>Why is A2T needed?</w:t>
            </w:r>
            <w:r>
              <w:rPr>
                <w:noProof/>
                <w:webHidden/>
              </w:rPr>
              <w:tab/>
            </w:r>
            <w:r>
              <w:rPr>
                <w:noProof/>
                <w:webHidden/>
              </w:rPr>
              <w:fldChar w:fldCharType="begin"/>
            </w:r>
            <w:r>
              <w:rPr>
                <w:noProof/>
                <w:webHidden/>
              </w:rPr>
              <w:instrText xml:space="preserve"> PAGEREF _Toc222900916 \h </w:instrText>
            </w:r>
            <w:r>
              <w:rPr>
                <w:noProof/>
                <w:webHidden/>
              </w:rPr>
            </w:r>
            <w:r>
              <w:rPr>
                <w:noProof/>
                <w:webHidden/>
              </w:rPr>
              <w:fldChar w:fldCharType="separate"/>
            </w:r>
            <w:r w:rsidR="00E62404">
              <w:rPr>
                <w:noProof/>
                <w:webHidden/>
              </w:rPr>
              <w:t>4</w:t>
            </w:r>
            <w:r>
              <w:rPr>
                <w:noProof/>
                <w:webHidden/>
              </w:rPr>
              <w:fldChar w:fldCharType="end"/>
            </w:r>
          </w:hyperlink>
        </w:p>
        <w:p w14:paraId="309C443D" w14:textId="4FF63900" w:rsidR="00CC16C5" w:rsidRDefault="00CC16C5">
          <w:pPr>
            <w:pStyle w:val="TOC1"/>
            <w:tabs>
              <w:tab w:val="right" w:leader="dot" w:pos="9350"/>
            </w:tabs>
            <w:rPr>
              <w:rFonts w:eastAsiaTheme="minorEastAsia"/>
              <w:noProof/>
            </w:rPr>
          </w:pPr>
          <w:hyperlink w:anchor="_Toc222900917" w:history="1">
            <w:r w:rsidRPr="0032259A">
              <w:rPr>
                <w:rStyle w:val="Hyperlink"/>
                <w:noProof/>
              </w:rPr>
              <w:t>Overview of A2T</w:t>
            </w:r>
            <w:r>
              <w:rPr>
                <w:noProof/>
                <w:webHidden/>
              </w:rPr>
              <w:tab/>
            </w:r>
            <w:r>
              <w:rPr>
                <w:noProof/>
                <w:webHidden/>
              </w:rPr>
              <w:fldChar w:fldCharType="begin"/>
            </w:r>
            <w:r>
              <w:rPr>
                <w:noProof/>
                <w:webHidden/>
              </w:rPr>
              <w:instrText xml:space="preserve"> PAGEREF _Toc222900917 \h </w:instrText>
            </w:r>
            <w:r>
              <w:rPr>
                <w:noProof/>
                <w:webHidden/>
              </w:rPr>
            </w:r>
            <w:r>
              <w:rPr>
                <w:noProof/>
                <w:webHidden/>
              </w:rPr>
              <w:fldChar w:fldCharType="separate"/>
            </w:r>
            <w:r w:rsidR="00E62404">
              <w:rPr>
                <w:noProof/>
                <w:webHidden/>
              </w:rPr>
              <w:t>5</w:t>
            </w:r>
            <w:r>
              <w:rPr>
                <w:noProof/>
                <w:webHidden/>
              </w:rPr>
              <w:fldChar w:fldCharType="end"/>
            </w:r>
          </w:hyperlink>
        </w:p>
        <w:p w14:paraId="75F2B5AB" w14:textId="6C8A15E4" w:rsidR="00CC16C5" w:rsidRDefault="00CC16C5">
          <w:pPr>
            <w:pStyle w:val="TOC2"/>
            <w:tabs>
              <w:tab w:val="right" w:leader="dot" w:pos="9350"/>
            </w:tabs>
            <w:rPr>
              <w:rFonts w:eastAsiaTheme="minorEastAsia"/>
              <w:noProof/>
            </w:rPr>
          </w:pPr>
          <w:hyperlink w:anchor="_Toc222900918" w:history="1">
            <w:r w:rsidRPr="0032259A">
              <w:rPr>
                <w:rStyle w:val="Hyperlink"/>
                <w:noProof/>
              </w:rPr>
              <w:t>What are the key elements of A2T?</w:t>
            </w:r>
            <w:r>
              <w:rPr>
                <w:noProof/>
                <w:webHidden/>
              </w:rPr>
              <w:tab/>
            </w:r>
            <w:r>
              <w:rPr>
                <w:noProof/>
                <w:webHidden/>
              </w:rPr>
              <w:fldChar w:fldCharType="begin"/>
            </w:r>
            <w:r>
              <w:rPr>
                <w:noProof/>
                <w:webHidden/>
              </w:rPr>
              <w:instrText xml:space="preserve"> PAGEREF _Toc222900918 \h </w:instrText>
            </w:r>
            <w:r>
              <w:rPr>
                <w:noProof/>
                <w:webHidden/>
              </w:rPr>
            </w:r>
            <w:r>
              <w:rPr>
                <w:noProof/>
                <w:webHidden/>
              </w:rPr>
              <w:fldChar w:fldCharType="separate"/>
            </w:r>
            <w:r w:rsidR="00E62404">
              <w:rPr>
                <w:noProof/>
                <w:webHidden/>
              </w:rPr>
              <w:t>5</w:t>
            </w:r>
            <w:r>
              <w:rPr>
                <w:noProof/>
                <w:webHidden/>
              </w:rPr>
              <w:fldChar w:fldCharType="end"/>
            </w:r>
          </w:hyperlink>
        </w:p>
        <w:p w14:paraId="7B305555" w14:textId="4CCC6B47" w:rsidR="00CC16C5" w:rsidRDefault="00CC16C5">
          <w:pPr>
            <w:pStyle w:val="TOC2"/>
            <w:tabs>
              <w:tab w:val="right" w:leader="dot" w:pos="9350"/>
            </w:tabs>
            <w:rPr>
              <w:rFonts w:eastAsiaTheme="minorEastAsia"/>
              <w:noProof/>
            </w:rPr>
          </w:pPr>
          <w:hyperlink w:anchor="_Toc222900919" w:history="1">
            <w:r w:rsidRPr="0032259A">
              <w:rPr>
                <w:rStyle w:val="Hyperlink"/>
                <w:noProof/>
              </w:rPr>
              <w:t>Will implementation look the same in each country?</w:t>
            </w:r>
            <w:r>
              <w:rPr>
                <w:noProof/>
                <w:webHidden/>
              </w:rPr>
              <w:tab/>
            </w:r>
            <w:r>
              <w:rPr>
                <w:noProof/>
                <w:webHidden/>
              </w:rPr>
              <w:fldChar w:fldCharType="begin"/>
            </w:r>
            <w:r>
              <w:rPr>
                <w:noProof/>
                <w:webHidden/>
              </w:rPr>
              <w:instrText xml:space="preserve"> PAGEREF _Toc222900919 \h </w:instrText>
            </w:r>
            <w:r>
              <w:rPr>
                <w:noProof/>
                <w:webHidden/>
              </w:rPr>
            </w:r>
            <w:r>
              <w:rPr>
                <w:noProof/>
                <w:webHidden/>
              </w:rPr>
              <w:fldChar w:fldCharType="separate"/>
            </w:r>
            <w:r w:rsidR="00E62404">
              <w:rPr>
                <w:noProof/>
                <w:webHidden/>
              </w:rPr>
              <w:t>6</w:t>
            </w:r>
            <w:r>
              <w:rPr>
                <w:noProof/>
                <w:webHidden/>
              </w:rPr>
              <w:fldChar w:fldCharType="end"/>
            </w:r>
          </w:hyperlink>
        </w:p>
        <w:p w14:paraId="08469398" w14:textId="79F738D3" w:rsidR="00CC16C5" w:rsidRDefault="00CC16C5">
          <w:pPr>
            <w:pStyle w:val="TOC2"/>
            <w:tabs>
              <w:tab w:val="right" w:leader="dot" w:pos="9350"/>
            </w:tabs>
            <w:rPr>
              <w:rFonts w:eastAsiaTheme="minorEastAsia"/>
              <w:noProof/>
            </w:rPr>
          </w:pPr>
          <w:hyperlink w:anchor="_Toc222900920" w:history="1">
            <w:r w:rsidRPr="0032259A">
              <w:rPr>
                <w:rStyle w:val="Hyperlink"/>
                <w:noProof/>
              </w:rPr>
              <w:t>How do I adapt A2T to fit a country context?</w:t>
            </w:r>
            <w:r>
              <w:rPr>
                <w:noProof/>
                <w:webHidden/>
              </w:rPr>
              <w:tab/>
            </w:r>
            <w:r>
              <w:rPr>
                <w:noProof/>
                <w:webHidden/>
              </w:rPr>
              <w:fldChar w:fldCharType="begin"/>
            </w:r>
            <w:r>
              <w:rPr>
                <w:noProof/>
                <w:webHidden/>
              </w:rPr>
              <w:instrText xml:space="preserve"> PAGEREF _Toc222900920 \h </w:instrText>
            </w:r>
            <w:r>
              <w:rPr>
                <w:noProof/>
                <w:webHidden/>
              </w:rPr>
            </w:r>
            <w:r>
              <w:rPr>
                <w:noProof/>
                <w:webHidden/>
              </w:rPr>
              <w:fldChar w:fldCharType="separate"/>
            </w:r>
            <w:r w:rsidR="00E62404">
              <w:rPr>
                <w:noProof/>
                <w:webHidden/>
              </w:rPr>
              <w:t>6</w:t>
            </w:r>
            <w:r>
              <w:rPr>
                <w:noProof/>
                <w:webHidden/>
              </w:rPr>
              <w:fldChar w:fldCharType="end"/>
            </w:r>
          </w:hyperlink>
        </w:p>
        <w:p w14:paraId="1698EF7C" w14:textId="28726AEE" w:rsidR="00CC16C5" w:rsidRDefault="00CC16C5">
          <w:pPr>
            <w:pStyle w:val="TOC2"/>
            <w:tabs>
              <w:tab w:val="right" w:leader="dot" w:pos="9350"/>
            </w:tabs>
            <w:rPr>
              <w:rFonts w:eastAsiaTheme="minorEastAsia"/>
              <w:noProof/>
            </w:rPr>
          </w:pPr>
          <w:hyperlink w:anchor="_Toc222900921" w:history="1">
            <w:r w:rsidRPr="0032259A">
              <w:rPr>
                <w:rStyle w:val="Hyperlink"/>
                <w:noProof/>
              </w:rPr>
              <w:t>Will all countries need to have all three elements – case management, referral to specialized services and parent support groups?</w:t>
            </w:r>
            <w:r>
              <w:rPr>
                <w:noProof/>
                <w:webHidden/>
              </w:rPr>
              <w:tab/>
            </w:r>
            <w:r>
              <w:rPr>
                <w:noProof/>
                <w:webHidden/>
              </w:rPr>
              <w:fldChar w:fldCharType="begin"/>
            </w:r>
            <w:r>
              <w:rPr>
                <w:noProof/>
                <w:webHidden/>
              </w:rPr>
              <w:instrText xml:space="preserve"> PAGEREF _Toc222900921 \h </w:instrText>
            </w:r>
            <w:r>
              <w:rPr>
                <w:noProof/>
                <w:webHidden/>
              </w:rPr>
            </w:r>
            <w:r>
              <w:rPr>
                <w:noProof/>
                <w:webHidden/>
              </w:rPr>
              <w:fldChar w:fldCharType="separate"/>
            </w:r>
            <w:r w:rsidR="00E62404">
              <w:rPr>
                <w:noProof/>
                <w:webHidden/>
              </w:rPr>
              <w:t>6</w:t>
            </w:r>
            <w:r>
              <w:rPr>
                <w:noProof/>
                <w:webHidden/>
              </w:rPr>
              <w:fldChar w:fldCharType="end"/>
            </w:r>
          </w:hyperlink>
        </w:p>
        <w:p w14:paraId="0428238B" w14:textId="7FA9A6AB" w:rsidR="00CC16C5" w:rsidRDefault="00CC16C5">
          <w:pPr>
            <w:pStyle w:val="TOC2"/>
            <w:tabs>
              <w:tab w:val="right" w:leader="dot" w:pos="9350"/>
            </w:tabs>
            <w:rPr>
              <w:rFonts w:eastAsiaTheme="minorEastAsia"/>
              <w:noProof/>
            </w:rPr>
          </w:pPr>
          <w:hyperlink w:anchor="_Toc222900922" w:history="1">
            <w:r w:rsidRPr="0032259A">
              <w:rPr>
                <w:rStyle w:val="Hyperlink"/>
                <w:noProof/>
              </w:rPr>
              <w:t>What does A2T look like from a child and family perspective?</w:t>
            </w:r>
            <w:r>
              <w:rPr>
                <w:noProof/>
                <w:webHidden/>
              </w:rPr>
              <w:tab/>
            </w:r>
            <w:r>
              <w:rPr>
                <w:noProof/>
                <w:webHidden/>
              </w:rPr>
              <w:fldChar w:fldCharType="begin"/>
            </w:r>
            <w:r>
              <w:rPr>
                <w:noProof/>
                <w:webHidden/>
              </w:rPr>
              <w:instrText xml:space="preserve"> PAGEREF _Toc222900922 \h </w:instrText>
            </w:r>
            <w:r>
              <w:rPr>
                <w:noProof/>
                <w:webHidden/>
              </w:rPr>
            </w:r>
            <w:r>
              <w:rPr>
                <w:noProof/>
                <w:webHidden/>
              </w:rPr>
              <w:fldChar w:fldCharType="separate"/>
            </w:r>
            <w:r w:rsidR="00E62404">
              <w:rPr>
                <w:noProof/>
                <w:webHidden/>
              </w:rPr>
              <w:t>7</w:t>
            </w:r>
            <w:r>
              <w:rPr>
                <w:noProof/>
                <w:webHidden/>
              </w:rPr>
              <w:fldChar w:fldCharType="end"/>
            </w:r>
          </w:hyperlink>
        </w:p>
        <w:p w14:paraId="12E84784" w14:textId="06DCB7C6" w:rsidR="00CC16C5" w:rsidRDefault="00CC16C5">
          <w:pPr>
            <w:pStyle w:val="TOC2"/>
            <w:tabs>
              <w:tab w:val="right" w:leader="dot" w:pos="9350"/>
            </w:tabs>
            <w:rPr>
              <w:rFonts w:eastAsiaTheme="minorEastAsia"/>
              <w:noProof/>
            </w:rPr>
          </w:pPr>
          <w:hyperlink w:anchor="_Toc222900923" w:history="1">
            <w:r w:rsidRPr="0032259A">
              <w:rPr>
                <w:rStyle w:val="Hyperlink"/>
                <w:noProof/>
              </w:rPr>
              <w:t>What would be the minimum standards for children for each level?</w:t>
            </w:r>
            <w:r>
              <w:rPr>
                <w:noProof/>
                <w:webHidden/>
              </w:rPr>
              <w:tab/>
            </w:r>
            <w:r>
              <w:rPr>
                <w:noProof/>
                <w:webHidden/>
              </w:rPr>
              <w:fldChar w:fldCharType="begin"/>
            </w:r>
            <w:r>
              <w:rPr>
                <w:noProof/>
                <w:webHidden/>
              </w:rPr>
              <w:instrText xml:space="preserve"> PAGEREF _Toc222900923 \h </w:instrText>
            </w:r>
            <w:r>
              <w:rPr>
                <w:noProof/>
                <w:webHidden/>
              </w:rPr>
            </w:r>
            <w:r>
              <w:rPr>
                <w:noProof/>
                <w:webHidden/>
              </w:rPr>
              <w:fldChar w:fldCharType="separate"/>
            </w:r>
            <w:r w:rsidR="00E62404">
              <w:rPr>
                <w:noProof/>
                <w:webHidden/>
              </w:rPr>
              <w:t>8</w:t>
            </w:r>
            <w:r>
              <w:rPr>
                <w:noProof/>
                <w:webHidden/>
              </w:rPr>
              <w:fldChar w:fldCharType="end"/>
            </w:r>
          </w:hyperlink>
        </w:p>
        <w:p w14:paraId="740C5962" w14:textId="20415924" w:rsidR="00CC16C5" w:rsidRDefault="00CC16C5">
          <w:pPr>
            <w:pStyle w:val="TOC2"/>
            <w:tabs>
              <w:tab w:val="right" w:leader="dot" w:pos="9350"/>
            </w:tabs>
            <w:rPr>
              <w:rFonts w:eastAsiaTheme="minorEastAsia"/>
              <w:noProof/>
            </w:rPr>
          </w:pPr>
          <w:hyperlink w:anchor="_Toc222900924" w:history="1">
            <w:r w:rsidRPr="0032259A">
              <w:rPr>
                <w:rStyle w:val="Hyperlink"/>
                <w:noProof/>
              </w:rPr>
              <w:t>How would the level of an office be assessed?</w:t>
            </w:r>
            <w:r>
              <w:rPr>
                <w:noProof/>
                <w:webHidden/>
              </w:rPr>
              <w:tab/>
            </w:r>
            <w:r>
              <w:rPr>
                <w:noProof/>
                <w:webHidden/>
              </w:rPr>
              <w:fldChar w:fldCharType="begin"/>
            </w:r>
            <w:r>
              <w:rPr>
                <w:noProof/>
                <w:webHidden/>
              </w:rPr>
              <w:instrText xml:space="preserve"> PAGEREF _Toc222900924 \h </w:instrText>
            </w:r>
            <w:r>
              <w:rPr>
                <w:noProof/>
                <w:webHidden/>
              </w:rPr>
            </w:r>
            <w:r>
              <w:rPr>
                <w:noProof/>
                <w:webHidden/>
              </w:rPr>
              <w:fldChar w:fldCharType="separate"/>
            </w:r>
            <w:r w:rsidR="00E62404">
              <w:rPr>
                <w:noProof/>
                <w:webHidden/>
              </w:rPr>
              <w:t>8</w:t>
            </w:r>
            <w:r>
              <w:rPr>
                <w:noProof/>
                <w:webHidden/>
              </w:rPr>
              <w:fldChar w:fldCharType="end"/>
            </w:r>
          </w:hyperlink>
        </w:p>
        <w:p w14:paraId="18CDFAEB" w14:textId="1B0BFDF5" w:rsidR="00CC16C5" w:rsidRDefault="00CC16C5">
          <w:pPr>
            <w:pStyle w:val="TOC2"/>
            <w:tabs>
              <w:tab w:val="right" w:leader="dot" w:pos="9350"/>
            </w:tabs>
            <w:rPr>
              <w:rFonts w:eastAsiaTheme="minorEastAsia"/>
              <w:noProof/>
            </w:rPr>
          </w:pPr>
          <w:hyperlink w:anchor="_Toc222900925" w:history="1">
            <w:r w:rsidRPr="0032259A">
              <w:rPr>
                <w:rStyle w:val="Hyperlink"/>
                <w:noProof/>
              </w:rPr>
              <w:t>What type of core activities would be implemented at community level?</w:t>
            </w:r>
            <w:r>
              <w:rPr>
                <w:noProof/>
                <w:webHidden/>
              </w:rPr>
              <w:tab/>
            </w:r>
            <w:r>
              <w:rPr>
                <w:noProof/>
                <w:webHidden/>
              </w:rPr>
              <w:fldChar w:fldCharType="begin"/>
            </w:r>
            <w:r>
              <w:rPr>
                <w:noProof/>
                <w:webHidden/>
              </w:rPr>
              <w:instrText xml:space="preserve"> PAGEREF _Toc222900925 \h </w:instrText>
            </w:r>
            <w:r>
              <w:rPr>
                <w:noProof/>
                <w:webHidden/>
              </w:rPr>
            </w:r>
            <w:r>
              <w:rPr>
                <w:noProof/>
                <w:webHidden/>
              </w:rPr>
              <w:fldChar w:fldCharType="separate"/>
            </w:r>
            <w:r w:rsidR="00E62404">
              <w:rPr>
                <w:noProof/>
                <w:webHidden/>
              </w:rPr>
              <w:t>10</w:t>
            </w:r>
            <w:r>
              <w:rPr>
                <w:noProof/>
                <w:webHidden/>
              </w:rPr>
              <w:fldChar w:fldCharType="end"/>
            </w:r>
          </w:hyperlink>
        </w:p>
        <w:p w14:paraId="311FB5A8" w14:textId="2BB67F36" w:rsidR="00CC16C5" w:rsidRDefault="00CC16C5">
          <w:pPr>
            <w:pStyle w:val="TOC3"/>
            <w:tabs>
              <w:tab w:val="right" w:leader="dot" w:pos="9350"/>
            </w:tabs>
            <w:rPr>
              <w:rFonts w:eastAsiaTheme="minorEastAsia"/>
              <w:noProof/>
            </w:rPr>
          </w:pPr>
          <w:hyperlink w:anchor="_Toc222900926" w:history="1">
            <w:r w:rsidRPr="0032259A">
              <w:rPr>
                <w:rStyle w:val="Hyperlink"/>
                <w:noProof/>
              </w:rPr>
              <w:t>For level 1</w:t>
            </w:r>
            <w:r>
              <w:rPr>
                <w:noProof/>
                <w:webHidden/>
              </w:rPr>
              <w:tab/>
            </w:r>
            <w:r>
              <w:rPr>
                <w:noProof/>
                <w:webHidden/>
              </w:rPr>
              <w:fldChar w:fldCharType="begin"/>
            </w:r>
            <w:r>
              <w:rPr>
                <w:noProof/>
                <w:webHidden/>
              </w:rPr>
              <w:instrText xml:space="preserve"> PAGEREF _Toc222900926 \h </w:instrText>
            </w:r>
            <w:r>
              <w:rPr>
                <w:noProof/>
                <w:webHidden/>
              </w:rPr>
            </w:r>
            <w:r>
              <w:rPr>
                <w:noProof/>
                <w:webHidden/>
              </w:rPr>
              <w:fldChar w:fldCharType="separate"/>
            </w:r>
            <w:r w:rsidR="00E62404">
              <w:rPr>
                <w:noProof/>
                <w:webHidden/>
              </w:rPr>
              <w:t>10</w:t>
            </w:r>
            <w:r>
              <w:rPr>
                <w:noProof/>
                <w:webHidden/>
              </w:rPr>
              <w:fldChar w:fldCharType="end"/>
            </w:r>
          </w:hyperlink>
        </w:p>
        <w:p w14:paraId="2888AEEC" w14:textId="5811B1C7" w:rsidR="00CC16C5" w:rsidRDefault="00CC16C5">
          <w:pPr>
            <w:pStyle w:val="TOC3"/>
            <w:tabs>
              <w:tab w:val="right" w:leader="dot" w:pos="9350"/>
            </w:tabs>
            <w:rPr>
              <w:rFonts w:eastAsiaTheme="minorEastAsia"/>
              <w:noProof/>
            </w:rPr>
          </w:pPr>
          <w:hyperlink w:anchor="_Toc222900927" w:history="1">
            <w:r w:rsidRPr="0032259A">
              <w:rPr>
                <w:rStyle w:val="Hyperlink"/>
                <w:noProof/>
              </w:rPr>
              <w:t>For levels 2 and 3</w:t>
            </w:r>
            <w:r>
              <w:rPr>
                <w:noProof/>
                <w:webHidden/>
              </w:rPr>
              <w:tab/>
            </w:r>
            <w:r>
              <w:rPr>
                <w:noProof/>
                <w:webHidden/>
              </w:rPr>
              <w:fldChar w:fldCharType="begin"/>
            </w:r>
            <w:r>
              <w:rPr>
                <w:noProof/>
                <w:webHidden/>
              </w:rPr>
              <w:instrText xml:space="preserve"> PAGEREF _Toc222900927 \h </w:instrText>
            </w:r>
            <w:r>
              <w:rPr>
                <w:noProof/>
                <w:webHidden/>
              </w:rPr>
            </w:r>
            <w:r>
              <w:rPr>
                <w:noProof/>
                <w:webHidden/>
              </w:rPr>
              <w:fldChar w:fldCharType="separate"/>
            </w:r>
            <w:r w:rsidR="00E62404">
              <w:rPr>
                <w:noProof/>
                <w:webHidden/>
              </w:rPr>
              <w:t>10</w:t>
            </w:r>
            <w:r>
              <w:rPr>
                <w:noProof/>
                <w:webHidden/>
              </w:rPr>
              <w:fldChar w:fldCharType="end"/>
            </w:r>
          </w:hyperlink>
        </w:p>
        <w:p w14:paraId="1EAB52C0" w14:textId="12CE08FC" w:rsidR="00CC16C5" w:rsidRDefault="00CC16C5">
          <w:pPr>
            <w:pStyle w:val="TOC2"/>
            <w:tabs>
              <w:tab w:val="right" w:leader="dot" w:pos="9350"/>
            </w:tabs>
            <w:rPr>
              <w:rFonts w:eastAsiaTheme="minorEastAsia"/>
              <w:noProof/>
            </w:rPr>
          </w:pPr>
          <w:hyperlink w:anchor="_Toc222900928" w:history="1">
            <w:r w:rsidRPr="0032259A">
              <w:rPr>
                <w:rStyle w:val="Hyperlink"/>
                <w:noProof/>
              </w:rPr>
              <w:t>What specialized services should be provided to children with disabilities by specialist disability service providers?</w:t>
            </w:r>
            <w:r>
              <w:rPr>
                <w:noProof/>
                <w:webHidden/>
              </w:rPr>
              <w:tab/>
            </w:r>
            <w:r>
              <w:rPr>
                <w:noProof/>
                <w:webHidden/>
              </w:rPr>
              <w:fldChar w:fldCharType="begin"/>
            </w:r>
            <w:r>
              <w:rPr>
                <w:noProof/>
                <w:webHidden/>
              </w:rPr>
              <w:instrText xml:space="preserve"> PAGEREF _Toc222900928 \h </w:instrText>
            </w:r>
            <w:r>
              <w:rPr>
                <w:noProof/>
                <w:webHidden/>
              </w:rPr>
            </w:r>
            <w:r>
              <w:rPr>
                <w:noProof/>
                <w:webHidden/>
              </w:rPr>
              <w:fldChar w:fldCharType="separate"/>
            </w:r>
            <w:r w:rsidR="00E62404">
              <w:rPr>
                <w:noProof/>
                <w:webHidden/>
              </w:rPr>
              <w:t>11</w:t>
            </w:r>
            <w:r>
              <w:rPr>
                <w:noProof/>
                <w:webHidden/>
              </w:rPr>
              <w:fldChar w:fldCharType="end"/>
            </w:r>
          </w:hyperlink>
        </w:p>
        <w:p w14:paraId="2D926060" w14:textId="533789A6" w:rsidR="00CC16C5" w:rsidRDefault="00CC16C5">
          <w:pPr>
            <w:pStyle w:val="TOC2"/>
            <w:tabs>
              <w:tab w:val="right" w:leader="dot" w:pos="9350"/>
            </w:tabs>
            <w:rPr>
              <w:rFonts w:eastAsiaTheme="minorEastAsia"/>
              <w:noProof/>
            </w:rPr>
          </w:pPr>
          <w:hyperlink w:anchor="_Toc222900929" w:history="1">
            <w:r w:rsidRPr="0032259A">
              <w:rPr>
                <w:rStyle w:val="Hyperlink"/>
                <w:noProof/>
              </w:rPr>
              <w:t>How can we reach “Every Child, everywhere we work”?</w:t>
            </w:r>
            <w:r>
              <w:rPr>
                <w:noProof/>
                <w:webHidden/>
              </w:rPr>
              <w:tab/>
            </w:r>
            <w:r>
              <w:rPr>
                <w:noProof/>
                <w:webHidden/>
              </w:rPr>
              <w:fldChar w:fldCharType="begin"/>
            </w:r>
            <w:r>
              <w:rPr>
                <w:noProof/>
                <w:webHidden/>
              </w:rPr>
              <w:instrText xml:space="preserve"> PAGEREF _Toc222900929 \h </w:instrText>
            </w:r>
            <w:r>
              <w:rPr>
                <w:noProof/>
                <w:webHidden/>
              </w:rPr>
            </w:r>
            <w:r>
              <w:rPr>
                <w:noProof/>
                <w:webHidden/>
              </w:rPr>
              <w:fldChar w:fldCharType="separate"/>
            </w:r>
            <w:r w:rsidR="00E62404">
              <w:rPr>
                <w:noProof/>
                <w:webHidden/>
              </w:rPr>
              <w:t>11</w:t>
            </w:r>
            <w:r>
              <w:rPr>
                <w:noProof/>
                <w:webHidden/>
              </w:rPr>
              <w:fldChar w:fldCharType="end"/>
            </w:r>
          </w:hyperlink>
        </w:p>
        <w:p w14:paraId="6388076F" w14:textId="232A71B0" w:rsidR="00CC16C5" w:rsidRDefault="00CC16C5">
          <w:pPr>
            <w:pStyle w:val="TOC1"/>
            <w:tabs>
              <w:tab w:val="right" w:leader="dot" w:pos="9350"/>
            </w:tabs>
            <w:rPr>
              <w:rFonts w:eastAsiaTheme="minorEastAsia"/>
              <w:noProof/>
            </w:rPr>
          </w:pPr>
          <w:hyperlink w:anchor="_Toc222900930" w:history="1">
            <w:r w:rsidRPr="0032259A">
              <w:rPr>
                <w:rStyle w:val="Hyperlink"/>
                <w:noProof/>
              </w:rPr>
              <w:t>Preconditions for successful disability programming</w:t>
            </w:r>
            <w:r>
              <w:rPr>
                <w:noProof/>
                <w:webHidden/>
              </w:rPr>
              <w:tab/>
            </w:r>
            <w:r>
              <w:rPr>
                <w:noProof/>
                <w:webHidden/>
              </w:rPr>
              <w:fldChar w:fldCharType="begin"/>
            </w:r>
            <w:r>
              <w:rPr>
                <w:noProof/>
                <w:webHidden/>
              </w:rPr>
              <w:instrText xml:space="preserve"> PAGEREF _Toc222900930 \h </w:instrText>
            </w:r>
            <w:r>
              <w:rPr>
                <w:noProof/>
                <w:webHidden/>
              </w:rPr>
            </w:r>
            <w:r>
              <w:rPr>
                <w:noProof/>
                <w:webHidden/>
              </w:rPr>
              <w:fldChar w:fldCharType="separate"/>
            </w:r>
            <w:r w:rsidR="00E62404">
              <w:rPr>
                <w:noProof/>
                <w:webHidden/>
              </w:rPr>
              <w:t>11</w:t>
            </w:r>
            <w:r>
              <w:rPr>
                <w:noProof/>
                <w:webHidden/>
              </w:rPr>
              <w:fldChar w:fldCharType="end"/>
            </w:r>
          </w:hyperlink>
        </w:p>
        <w:p w14:paraId="74920EE1" w14:textId="0850181F" w:rsidR="00CC16C5" w:rsidRDefault="00CC16C5">
          <w:pPr>
            <w:pStyle w:val="TOC2"/>
            <w:tabs>
              <w:tab w:val="right" w:leader="dot" w:pos="9350"/>
            </w:tabs>
            <w:rPr>
              <w:rFonts w:eastAsiaTheme="minorEastAsia"/>
              <w:noProof/>
            </w:rPr>
          </w:pPr>
          <w:hyperlink w:anchor="_Toc222900931" w:history="1">
            <w:r w:rsidRPr="0032259A">
              <w:rPr>
                <w:rStyle w:val="Hyperlink"/>
                <w:noProof/>
              </w:rPr>
              <w:t>Political will and strategic intent</w:t>
            </w:r>
            <w:r>
              <w:rPr>
                <w:noProof/>
                <w:webHidden/>
              </w:rPr>
              <w:tab/>
            </w:r>
            <w:r>
              <w:rPr>
                <w:noProof/>
                <w:webHidden/>
              </w:rPr>
              <w:fldChar w:fldCharType="begin"/>
            </w:r>
            <w:r>
              <w:rPr>
                <w:noProof/>
                <w:webHidden/>
              </w:rPr>
              <w:instrText xml:space="preserve"> PAGEREF _Toc222900931 \h </w:instrText>
            </w:r>
            <w:r>
              <w:rPr>
                <w:noProof/>
                <w:webHidden/>
              </w:rPr>
            </w:r>
            <w:r>
              <w:rPr>
                <w:noProof/>
                <w:webHidden/>
              </w:rPr>
              <w:fldChar w:fldCharType="separate"/>
            </w:r>
            <w:r w:rsidR="00E62404">
              <w:rPr>
                <w:noProof/>
                <w:webHidden/>
              </w:rPr>
              <w:t>11</w:t>
            </w:r>
            <w:r>
              <w:rPr>
                <w:noProof/>
                <w:webHidden/>
              </w:rPr>
              <w:fldChar w:fldCharType="end"/>
            </w:r>
          </w:hyperlink>
        </w:p>
        <w:p w14:paraId="2251BA9C" w14:textId="1246A9AD" w:rsidR="00CC16C5" w:rsidRDefault="00CC16C5">
          <w:pPr>
            <w:pStyle w:val="TOC2"/>
            <w:tabs>
              <w:tab w:val="right" w:leader="dot" w:pos="9350"/>
            </w:tabs>
            <w:rPr>
              <w:rFonts w:eastAsiaTheme="minorEastAsia"/>
              <w:noProof/>
            </w:rPr>
          </w:pPr>
          <w:hyperlink w:anchor="_Toc222900932" w:history="1">
            <w:r w:rsidRPr="0032259A">
              <w:rPr>
                <w:rStyle w:val="Hyperlink"/>
                <w:noProof/>
              </w:rPr>
              <w:t>Capacity</w:t>
            </w:r>
            <w:r>
              <w:rPr>
                <w:noProof/>
                <w:webHidden/>
              </w:rPr>
              <w:tab/>
            </w:r>
            <w:r>
              <w:rPr>
                <w:noProof/>
                <w:webHidden/>
              </w:rPr>
              <w:fldChar w:fldCharType="begin"/>
            </w:r>
            <w:r>
              <w:rPr>
                <w:noProof/>
                <w:webHidden/>
              </w:rPr>
              <w:instrText xml:space="preserve"> PAGEREF _Toc222900932 \h </w:instrText>
            </w:r>
            <w:r>
              <w:rPr>
                <w:noProof/>
                <w:webHidden/>
              </w:rPr>
            </w:r>
            <w:r>
              <w:rPr>
                <w:noProof/>
                <w:webHidden/>
              </w:rPr>
              <w:fldChar w:fldCharType="separate"/>
            </w:r>
            <w:r w:rsidR="00E62404">
              <w:rPr>
                <w:noProof/>
                <w:webHidden/>
              </w:rPr>
              <w:t>12</w:t>
            </w:r>
            <w:r>
              <w:rPr>
                <w:noProof/>
                <w:webHidden/>
              </w:rPr>
              <w:fldChar w:fldCharType="end"/>
            </w:r>
          </w:hyperlink>
        </w:p>
        <w:p w14:paraId="3470C9AA" w14:textId="4D7A85D6" w:rsidR="00CC16C5" w:rsidRDefault="00CC16C5">
          <w:pPr>
            <w:pStyle w:val="TOC3"/>
            <w:tabs>
              <w:tab w:val="right" w:leader="dot" w:pos="9350"/>
            </w:tabs>
            <w:rPr>
              <w:rFonts w:eastAsiaTheme="minorEastAsia"/>
              <w:noProof/>
            </w:rPr>
          </w:pPr>
          <w:hyperlink w:anchor="_Toc222900933" w:history="1">
            <w:r w:rsidRPr="0032259A">
              <w:rPr>
                <w:rStyle w:val="Hyperlink"/>
                <w:noProof/>
              </w:rPr>
              <w:t>In-person Traveling Together</w:t>
            </w:r>
            <w:r>
              <w:rPr>
                <w:noProof/>
                <w:webHidden/>
              </w:rPr>
              <w:tab/>
            </w:r>
            <w:r>
              <w:rPr>
                <w:noProof/>
                <w:webHidden/>
              </w:rPr>
              <w:fldChar w:fldCharType="begin"/>
            </w:r>
            <w:r>
              <w:rPr>
                <w:noProof/>
                <w:webHidden/>
              </w:rPr>
              <w:instrText xml:space="preserve"> PAGEREF _Toc222900933 \h </w:instrText>
            </w:r>
            <w:r>
              <w:rPr>
                <w:noProof/>
                <w:webHidden/>
              </w:rPr>
            </w:r>
            <w:r>
              <w:rPr>
                <w:noProof/>
                <w:webHidden/>
              </w:rPr>
              <w:fldChar w:fldCharType="separate"/>
            </w:r>
            <w:r w:rsidR="00E62404">
              <w:rPr>
                <w:noProof/>
                <w:webHidden/>
              </w:rPr>
              <w:t>12</w:t>
            </w:r>
            <w:r>
              <w:rPr>
                <w:noProof/>
                <w:webHidden/>
              </w:rPr>
              <w:fldChar w:fldCharType="end"/>
            </w:r>
          </w:hyperlink>
        </w:p>
        <w:p w14:paraId="65F5542D" w14:textId="2875206B" w:rsidR="00CC16C5" w:rsidRDefault="00CC16C5">
          <w:pPr>
            <w:pStyle w:val="TOC3"/>
            <w:tabs>
              <w:tab w:val="right" w:leader="dot" w:pos="9350"/>
            </w:tabs>
            <w:rPr>
              <w:rFonts w:eastAsiaTheme="minorEastAsia"/>
              <w:noProof/>
            </w:rPr>
          </w:pPr>
          <w:hyperlink w:anchor="_Toc222900934" w:history="1">
            <w:r w:rsidRPr="0032259A">
              <w:rPr>
                <w:rStyle w:val="Hyperlink"/>
                <w:noProof/>
              </w:rPr>
              <w:t>Online Traveling Together</w:t>
            </w:r>
            <w:r>
              <w:rPr>
                <w:noProof/>
                <w:webHidden/>
              </w:rPr>
              <w:tab/>
            </w:r>
            <w:r>
              <w:rPr>
                <w:noProof/>
                <w:webHidden/>
              </w:rPr>
              <w:fldChar w:fldCharType="begin"/>
            </w:r>
            <w:r>
              <w:rPr>
                <w:noProof/>
                <w:webHidden/>
              </w:rPr>
              <w:instrText xml:space="preserve"> PAGEREF _Toc222900934 \h </w:instrText>
            </w:r>
            <w:r>
              <w:rPr>
                <w:noProof/>
                <w:webHidden/>
              </w:rPr>
            </w:r>
            <w:r>
              <w:rPr>
                <w:noProof/>
                <w:webHidden/>
              </w:rPr>
              <w:fldChar w:fldCharType="separate"/>
            </w:r>
            <w:r w:rsidR="00E62404">
              <w:rPr>
                <w:noProof/>
                <w:webHidden/>
              </w:rPr>
              <w:t>12</w:t>
            </w:r>
            <w:r>
              <w:rPr>
                <w:noProof/>
                <w:webHidden/>
              </w:rPr>
              <w:fldChar w:fldCharType="end"/>
            </w:r>
          </w:hyperlink>
        </w:p>
        <w:p w14:paraId="0FAB1EE3" w14:textId="55C64B78" w:rsidR="00CC16C5" w:rsidRDefault="00CC16C5">
          <w:pPr>
            <w:pStyle w:val="TOC3"/>
            <w:tabs>
              <w:tab w:val="right" w:leader="dot" w:pos="9350"/>
            </w:tabs>
            <w:rPr>
              <w:rFonts w:eastAsiaTheme="minorEastAsia"/>
              <w:noProof/>
            </w:rPr>
          </w:pPr>
          <w:hyperlink w:anchor="_Toc222900935" w:history="1">
            <w:r w:rsidRPr="0032259A">
              <w:rPr>
                <w:rStyle w:val="Hyperlink"/>
                <w:noProof/>
              </w:rPr>
              <w:t>Online training on A2T</w:t>
            </w:r>
            <w:r>
              <w:rPr>
                <w:noProof/>
                <w:webHidden/>
              </w:rPr>
              <w:tab/>
            </w:r>
            <w:r>
              <w:rPr>
                <w:noProof/>
                <w:webHidden/>
              </w:rPr>
              <w:fldChar w:fldCharType="begin"/>
            </w:r>
            <w:r>
              <w:rPr>
                <w:noProof/>
                <w:webHidden/>
              </w:rPr>
              <w:instrText xml:space="preserve"> PAGEREF _Toc222900935 \h </w:instrText>
            </w:r>
            <w:r>
              <w:rPr>
                <w:noProof/>
                <w:webHidden/>
              </w:rPr>
            </w:r>
            <w:r>
              <w:rPr>
                <w:noProof/>
                <w:webHidden/>
              </w:rPr>
              <w:fldChar w:fldCharType="separate"/>
            </w:r>
            <w:r w:rsidR="00E62404">
              <w:rPr>
                <w:noProof/>
                <w:webHidden/>
              </w:rPr>
              <w:t>12</w:t>
            </w:r>
            <w:r>
              <w:rPr>
                <w:noProof/>
                <w:webHidden/>
              </w:rPr>
              <w:fldChar w:fldCharType="end"/>
            </w:r>
          </w:hyperlink>
        </w:p>
        <w:p w14:paraId="32CCAA74" w14:textId="3B693EB9" w:rsidR="00CC16C5" w:rsidRDefault="00CC16C5">
          <w:pPr>
            <w:pStyle w:val="TOC2"/>
            <w:tabs>
              <w:tab w:val="right" w:leader="dot" w:pos="9350"/>
            </w:tabs>
            <w:rPr>
              <w:rFonts w:eastAsiaTheme="minorEastAsia"/>
              <w:noProof/>
            </w:rPr>
          </w:pPr>
          <w:hyperlink w:anchor="_Toc222900936" w:history="1">
            <w:r w:rsidRPr="0032259A">
              <w:rPr>
                <w:rStyle w:val="Hyperlink"/>
                <w:noProof/>
              </w:rPr>
              <w:t>Engage and empower partners</w:t>
            </w:r>
            <w:r>
              <w:rPr>
                <w:noProof/>
                <w:webHidden/>
              </w:rPr>
              <w:tab/>
            </w:r>
            <w:r>
              <w:rPr>
                <w:noProof/>
                <w:webHidden/>
              </w:rPr>
              <w:fldChar w:fldCharType="begin"/>
            </w:r>
            <w:r>
              <w:rPr>
                <w:noProof/>
                <w:webHidden/>
              </w:rPr>
              <w:instrText xml:space="preserve"> PAGEREF _Toc222900936 \h </w:instrText>
            </w:r>
            <w:r>
              <w:rPr>
                <w:noProof/>
                <w:webHidden/>
              </w:rPr>
            </w:r>
            <w:r>
              <w:rPr>
                <w:noProof/>
                <w:webHidden/>
              </w:rPr>
              <w:fldChar w:fldCharType="separate"/>
            </w:r>
            <w:r w:rsidR="00E62404">
              <w:rPr>
                <w:noProof/>
                <w:webHidden/>
              </w:rPr>
              <w:t>13</w:t>
            </w:r>
            <w:r>
              <w:rPr>
                <w:noProof/>
                <w:webHidden/>
              </w:rPr>
              <w:fldChar w:fldCharType="end"/>
            </w:r>
          </w:hyperlink>
        </w:p>
        <w:p w14:paraId="70B4029F" w14:textId="16930F3A" w:rsidR="00CC16C5" w:rsidRDefault="00CC16C5">
          <w:pPr>
            <w:pStyle w:val="TOC1"/>
            <w:tabs>
              <w:tab w:val="right" w:leader="dot" w:pos="9350"/>
            </w:tabs>
            <w:rPr>
              <w:rFonts w:eastAsiaTheme="minorEastAsia"/>
              <w:noProof/>
            </w:rPr>
          </w:pPr>
          <w:hyperlink w:anchor="_Toc222900937" w:history="1">
            <w:r w:rsidRPr="0032259A">
              <w:rPr>
                <w:rStyle w:val="Hyperlink"/>
                <w:noProof/>
              </w:rPr>
              <w:t>Element 1: Case management</w:t>
            </w:r>
            <w:r>
              <w:rPr>
                <w:noProof/>
                <w:webHidden/>
              </w:rPr>
              <w:tab/>
            </w:r>
            <w:r>
              <w:rPr>
                <w:noProof/>
                <w:webHidden/>
              </w:rPr>
              <w:fldChar w:fldCharType="begin"/>
            </w:r>
            <w:r>
              <w:rPr>
                <w:noProof/>
                <w:webHidden/>
              </w:rPr>
              <w:instrText xml:space="preserve"> PAGEREF _Toc222900937 \h </w:instrText>
            </w:r>
            <w:r>
              <w:rPr>
                <w:noProof/>
                <w:webHidden/>
              </w:rPr>
            </w:r>
            <w:r>
              <w:rPr>
                <w:noProof/>
                <w:webHidden/>
              </w:rPr>
              <w:fldChar w:fldCharType="separate"/>
            </w:r>
            <w:r w:rsidR="00E62404">
              <w:rPr>
                <w:noProof/>
                <w:webHidden/>
              </w:rPr>
              <w:t>13</w:t>
            </w:r>
            <w:r>
              <w:rPr>
                <w:noProof/>
                <w:webHidden/>
              </w:rPr>
              <w:fldChar w:fldCharType="end"/>
            </w:r>
          </w:hyperlink>
        </w:p>
        <w:p w14:paraId="44D58FD6" w14:textId="1D9ECCA2" w:rsidR="00CC16C5" w:rsidRDefault="00CC16C5">
          <w:pPr>
            <w:pStyle w:val="TOC2"/>
            <w:tabs>
              <w:tab w:val="right" w:leader="dot" w:pos="9350"/>
            </w:tabs>
            <w:rPr>
              <w:rFonts w:eastAsiaTheme="minorEastAsia"/>
              <w:noProof/>
            </w:rPr>
          </w:pPr>
          <w:hyperlink w:anchor="_Toc222900938" w:history="1">
            <w:r w:rsidRPr="0032259A">
              <w:rPr>
                <w:rStyle w:val="Hyperlink"/>
                <w:noProof/>
              </w:rPr>
              <w:t>Disability Case Management System</w:t>
            </w:r>
            <w:r>
              <w:rPr>
                <w:noProof/>
                <w:webHidden/>
              </w:rPr>
              <w:tab/>
            </w:r>
            <w:r>
              <w:rPr>
                <w:noProof/>
                <w:webHidden/>
              </w:rPr>
              <w:fldChar w:fldCharType="begin"/>
            </w:r>
            <w:r>
              <w:rPr>
                <w:noProof/>
                <w:webHidden/>
              </w:rPr>
              <w:instrText xml:space="preserve"> PAGEREF _Toc222900938 \h </w:instrText>
            </w:r>
            <w:r>
              <w:rPr>
                <w:noProof/>
                <w:webHidden/>
              </w:rPr>
            </w:r>
            <w:r>
              <w:rPr>
                <w:noProof/>
                <w:webHidden/>
              </w:rPr>
              <w:fldChar w:fldCharType="separate"/>
            </w:r>
            <w:r w:rsidR="00E62404">
              <w:rPr>
                <w:noProof/>
                <w:webHidden/>
              </w:rPr>
              <w:t>13</w:t>
            </w:r>
            <w:r>
              <w:rPr>
                <w:noProof/>
                <w:webHidden/>
              </w:rPr>
              <w:fldChar w:fldCharType="end"/>
            </w:r>
          </w:hyperlink>
        </w:p>
        <w:p w14:paraId="4FFBEB2B" w14:textId="2AA2FB83" w:rsidR="00CC16C5" w:rsidRDefault="00CC16C5">
          <w:pPr>
            <w:pStyle w:val="TOC2"/>
            <w:tabs>
              <w:tab w:val="right" w:leader="dot" w:pos="9350"/>
            </w:tabs>
            <w:rPr>
              <w:rFonts w:eastAsiaTheme="minorEastAsia"/>
              <w:noProof/>
            </w:rPr>
          </w:pPr>
          <w:hyperlink w:anchor="_Toc222900939" w:history="1">
            <w:r w:rsidRPr="0032259A">
              <w:rPr>
                <w:rStyle w:val="Hyperlink"/>
                <w:noProof/>
              </w:rPr>
              <w:t>Case worker selection</w:t>
            </w:r>
            <w:r>
              <w:rPr>
                <w:noProof/>
                <w:webHidden/>
              </w:rPr>
              <w:tab/>
            </w:r>
            <w:r>
              <w:rPr>
                <w:noProof/>
                <w:webHidden/>
              </w:rPr>
              <w:fldChar w:fldCharType="begin"/>
            </w:r>
            <w:r>
              <w:rPr>
                <w:noProof/>
                <w:webHidden/>
              </w:rPr>
              <w:instrText xml:space="preserve"> PAGEREF _Toc222900939 \h </w:instrText>
            </w:r>
            <w:r>
              <w:rPr>
                <w:noProof/>
                <w:webHidden/>
              </w:rPr>
            </w:r>
            <w:r>
              <w:rPr>
                <w:noProof/>
                <w:webHidden/>
              </w:rPr>
              <w:fldChar w:fldCharType="separate"/>
            </w:r>
            <w:r w:rsidR="00E62404">
              <w:rPr>
                <w:noProof/>
                <w:webHidden/>
              </w:rPr>
              <w:t>13</w:t>
            </w:r>
            <w:r>
              <w:rPr>
                <w:noProof/>
                <w:webHidden/>
              </w:rPr>
              <w:fldChar w:fldCharType="end"/>
            </w:r>
          </w:hyperlink>
        </w:p>
        <w:p w14:paraId="0E79B614" w14:textId="57CBAE27" w:rsidR="00CC16C5" w:rsidRDefault="00CC16C5">
          <w:pPr>
            <w:pStyle w:val="TOC2"/>
            <w:tabs>
              <w:tab w:val="right" w:leader="dot" w:pos="9350"/>
            </w:tabs>
            <w:rPr>
              <w:rFonts w:eastAsiaTheme="minorEastAsia"/>
              <w:noProof/>
            </w:rPr>
          </w:pPr>
          <w:hyperlink w:anchor="_Toc222900940" w:history="1">
            <w:r w:rsidRPr="0032259A">
              <w:rPr>
                <w:rStyle w:val="Hyperlink"/>
                <w:noProof/>
              </w:rPr>
              <w:t>Training for managers of case workers</w:t>
            </w:r>
            <w:r>
              <w:rPr>
                <w:noProof/>
                <w:webHidden/>
              </w:rPr>
              <w:tab/>
            </w:r>
            <w:r>
              <w:rPr>
                <w:noProof/>
                <w:webHidden/>
              </w:rPr>
              <w:fldChar w:fldCharType="begin"/>
            </w:r>
            <w:r>
              <w:rPr>
                <w:noProof/>
                <w:webHidden/>
              </w:rPr>
              <w:instrText xml:space="preserve"> PAGEREF _Toc222900940 \h </w:instrText>
            </w:r>
            <w:r>
              <w:rPr>
                <w:noProof/>
                <w:webHidden/>
              </w:rPr>
            </w:r>
            <w:r>
              <w:rPr>
                <w:noProof/>
                <w:webHidden/>
              </w:rPr>
              <w:fldChar w:fldCharType="separate"/>
            </w:r>
            <w:r w:rsidR="00E62404">
              <w:rPr>
                <w:noProof/>
                <w:webHidden/>
              </w:rPr>
              <w:t>14</w:t>
            </w:r>
            <w:r>
              <w:rPr>
                <w:noProof/>
                <w:webHidden/>
              </w:rPr>
              <w:fldChar w:fldCharType="end"/>
            </w:r>
          </w:hyperlink>
        </w:p>
        <w:p w14:paraId="6E4ACE7E" w14:textId="59998FE5" w:rsidR="00CC16C5" w:rsidRDefault="00CC16C5">
          <w:pPr>
            <w:pStyle w:val="TOC2"/>
            <w:tabs>
              <w:tab w:val="right" w:leader="dot" w:pos="9350"/>
            </w:tabs>
            <w:rPr>
              <w:rFonts w:eastAsiaTheme="minorEastAsia"/>
              <w:noProof/>
            </w:rPr>
          </w:pPr>
          <w:hyperlink w:anchor="_Toc222900941" w:history="1">
            <w:r w:rsidRPr="0032259A">
              <w:rPr>
                <w:rStyle w:val="Hyperlink"/>
                <w:noProof/>
              </w:rPr>
              <w:t>Case worker training</w:t>
            </w:r>
            <w:r>
              <w:rPr>
                <w:noProof/>
                <w:webHidden/>
              </w:rPr>
              <w:tab/>
            </w:r>
            <w:r>
              <w:rPr>
                <w:noProof/>
                <w:webHidden/>
              </w:rPr>
              <w:fldChar w:fldCharType="begin"/>
            </w:r>
            <w:r>
              <w:rPr>
                <w:noProof/>
                <w:webHidden/>
              </w:rPr>
              <w:instrText xml:space="preserve"> PAGEREF _Toc222900941 \h </w:instrText>
            </w:r>
            <w:r>
              <w:rPr>
                <w:noProof/>
                <w:webHidden/>
              </w:rPr>
            </w:r>
            <w:r>
              <w:rPr>
                <w:noProof/>
                <w:webHidden/>
              </w:rPr>
              <w:fldChar w:fldCharType="separate"/>
            </w:r>
            <w:r w:rsidR="00E62404">
              <w:rPr>
                <w:noProof/>
                <w:webHidden/>
              </w:rPr>
              <w:t>15</w:t>
            </w:r>
            <w:r>
              <w:rPr>
                <w:noProof/>
                <w:webHidden/>
              </w:rPr>
              <w:fldChar w:fldCharType="end"/>
            </w:r>
          </w:hyperlink>
        </w:p>
        <w:p w14:paraId="46E09E93" w14:textId="666BD6EB" w:rsidR="00CC16C5" w:rsidRDefault="00CC16C5">
          <w:pPr>
            <w:pStyle w:val="TOC2"/>
            <w:tabs>
              <w:tab w:val="right" w:leader="dot" w:pos="9350"/>
            </w:tabs>
            <w:rPr>
              <w:rFonts w:eastAsiaTheme="minorEastAsia"/>
              <w:noProof/>
            </w:rPr>
          </w:pPr>
          <w:hyperlink w:anchor="_Toc222900942" w:history="1">
            <w:r w:rsidRPr="0032259A">
              <w:rPr>
                <w:rStyle w:val="Hyperlink"/>
                <w:noProof/>
              </w:rPr>
              <w:t>Case worker coaching</w:t>
            </w:r>
            <w:r>
              <w:rPr>
                <w:noProof/>
                <w:webHidden/>
              </w:rPr>
              <w:tab/>
            </w:r>
            <w:r>
              <w:rPr>
                <w:noProof/>
                <w:webHidden/>
              </w:rPr>
              <w:fldChar w:fldCharType="begin"/>
            </w:r>
            <w:r>
              <w:rPr>
                <w:noProof/>
                <w:webHidden/>
              </w:rPr>
              <w:instrText xml:space="preserve"> PAGEREF _Toc222900942 \h </w:instrText>
            </w:r>
            <w:r>
              <w:rPr>
                <w:noProof/>
                <w:webHidden/>
              </w:rPr>
            </w:r>
            <w:r>
              <w:rPr>
                <w:noProof/>
                <w:webHidden/>
              </w:rPr>
              <w:fldChar w:fldCharType="separate"/>
            </w:r>
            <w:r w:rsidR="00E62404">
              <w:rPr>
                <w:noProof/>
                <w:webHidden/>
              </w:rPr>
              <w:t>18</w:t>
            </w:r>
            <w:r>
              <w:rPr>
                <w:noProof/>
                <w:webHidden/>
              </w:rPr>
              <w:fldChar w:fldCharType="end"/>
            </w:r>
          </w:hyperlink>
        </w:p>
        <w:p w14:paraId="32304F56" w14:textId="538B7051" w:rsidR="00CC16C5" w:rsidRDefault="00CC16C5">
          <w:pPr>
            <w:pStyle w:val="TOC1"/>
            <w:tabs>
              <w:tab w:val="right" w:leader="dot" w:pos="9350"/>
            </w:tabs>
            <w:rPr>
              <w:rFonts w:eastAsiaTheme="minorEastAsia"/>
              <w:noProof/>
            </w:rPr>
          </w:pPr>
          <w:hyperlink w:anchor="_Toc222900943" w:history="1">
            <w:r w:rsidRPr="0032259A">
              <w:rPr>
                <w:rStyle w:val="Hyperlink"/>
                <w:noProof/>
              </w:rPr>
              <w:t>Element 2: Referral to specialist service providers</w:t>
            </w:r>
            <w:r>
              <w:rPr>
                <w:noProof/>
                <w:webHidden/>
              </w:rPr>
              <w:tab/>
            </w:r>
            <w:r>
              <w:rPr>
                <w:noProof/>
                <w:webHidden/>
              </w:rPr>
              <w:fldChar w:fldCharType="begin"/>
            </w:r>
            <w:r>
              <w:rPr>
                <w:noProof/>
                <w:webHidden/>
              </w:rPr>
              <w:instrText xml:space="preserve"> PAGEREF _Toc222900943 \h </w:instrText>
            </w:r>
            <w:r>
              <w:rPr>
                <w:noProof/>
                <w:webHidden/>
              </w:rPr>
            </w:r>
            <w:r>
              <w:rPr>
                <w:noProof/>
                <w:webHidden/>
              </w:rPr>
              <w:fldChar w:fldCharType="separate"/>
            </w:r>
            <w:r w:rsidR="00E62404">
              <w:rPr>
                <w:noProof/>
                <w:webHidden/>
              </w:rPr>
              <w:t>19</w:t>
            </w:r>
            <w:r>
              <w:rPr>
                <w:noProof/>
                <w:webHidden/>
              </w:rPr>
              <w:fldChar w:fldCharType="end"/>
            </w:r>
          </w:hyperlink>
        </w:p>
        <w:p w14:paraId="0260593B" w14:textId="458FFC98" w:rsidR="00CC16C5" w:rsidRDefault="00CC16C5">
          <w:pPr>
            <w:pStyle w:val="TOC2"/>
            <w:tabs>
              <w:tab w:val="right" w:leader="dot" w:pos="9350"/>
            </w:tabs>
            <w:rPr>
              <w:rFonts w:eastAsiaTheme="minorEastAsia"/>
              <w:noProof/>
            </w:rPr>
          </w:pPr>
          <w:hyperlink w:anchor="_Toc222900944" w:history="1">
            <w:r w:rsidRPr="0032259A">
              <w:rPr>
                <w:rStyle w:val="Hyperlink"/>
                <w:noProof/>
              </w:rPr>
              <w:t>How do you identify which service providers you need to engage with?</w:t>
            </w:r>
            <w:r>
              <w:rPr>
                <w:noProof/>
                <w:webHidden/>
              </w:rPr>
              <w:tab/>
            </w:r>
            <w:r>
              <w:rPr>
                <w:noProof/>
                <w:webHidden/>
              </w:rPr>
              <w:fldChar w:fldCharType="begin"/>
            </w:r>
            <w:r>
              <w:rPr>
                <w:noProof/>
                <w:webHidden/>
              </w:rPr>
              <w:instrText xml:space="preserve"> PAGEREF _Toc222900944 \h </w:instrText>
            </w:r>
            <w:r>
              <w:rPr>
                <w:noProof/>
                <w:webHidden/>
              </w:rPr>
            </w:r>
            <w:r>
              <w:rPr>
                <w:noProof/>
                <w:webHidden/>
              </w:rPr>
              <w:fldChar w:fldCharType="separate"/>
            </w:r>
            <w:r w:rsidR="00E62404">
              <w:rPr>
                <w:noProof/>
                <w:webHidden/>
              </w:rPr>
              <w:t>19</w:t>
            </w:r>
            <w:r>
              <w:rPr>
                <w:noProof/>
                <w:webHidden/>
              </w:rPr>
              <w:fldChar w:fldCharType="end"/>
            </w:r>
          </w:hyperlink>
        </w:p>
        <w:p w14:paraId="454BEEBF" w14:textId="326C4E30" w:rsidR="00CC16C5" w:rsidRDefault="00CC16C5">
          <w:pPr>
            <w:pStyle w:val="TOC2"/>
            <w:tabs>
              <w:tab w:val="right" w:leader="dot" w:pos="9350"/>
            </w:tabs>
            <w:rPr>
              <w:rFonts w:eastAsiaTheme="minorEastAsia"/>
              <w:noProof/>
            </w:rPr>
          </w:pPr>
          <w:hyperlink w:anchor="_Toc222900945" w:history="1">
            <w:r w:rsidRPr="0032259A">
              <w:rPr>
                <w:rStyle w:val="Hyperlink"/>
                <w:noProof/>
              </w:rPr>
              <w:t>What can WV offer service providers?</w:t>
            </w:r>
            <w:r>
              <w:rPr>
                <w:noProof/>
                <w:webHidden/>
              </w:rPr>
              <w:tab/>
            </w:r>
            <w:r>
              <w:rPr>
                <w:noProof/>
                <w:webHidden/>
              </w:rPr>
              <w:fldChar w:fldCharType="begin"/>
            </w:r>
            <w:r>
              <w:rPr>
                <w:noProof/>
                <w:webHidden/>
              </w:rPr>
              <w:instrText xml:space="preserve"> PAGEREF _Toc222900945 \h </w:instrText>
            </w:r>
            <w:r>
              <w:rPr>
                <w:noProof/>
                <w:webHidden/>
              </w:rPr>
            </w:r>
            <w:r>
              <w:rPr>
                <w:noProof/>
                <w:webHidden/>
              </w:rPr>
              <w:fldChar w:fldCharType="separate"/>
            </w:r>
            <w:r w:rsidR="00E62404">
              <w:rPr>
                <w:noProof/>
                <w:webHidden/>
              </w:rPr>
              <w:t>19</w:t>
            </w:r>
            <w:r>
              <w:rPr>
                <w:noProof/>
                <w:webHidden/>
              </w:rPr>
              <w:fldChar w:fldCharType="end"/>
            </w:r>
          </w:hyperlink>
        </w:p>
        <w:p w14:paraId="0D12E5B7" w14:textId="286480B1" w:rsidR="00CC16C5" w:rsidRDefault="00CC16C5">
          <w:pPr>
            <w:pStyle w:val="TOC2"/>
            <w:tabs>
              <w:tab w:val="right" w:leader="dot" w:pos="9350"/>
            </w:tabs>
            <w:rPr>
              <w:rFonts w:eastAsiaTheme="minorEastAsia"/>
              <w:noProof/>
            </w:rPr>
          </w:pPr>
          <w:hyperlink w:anchor="_Toc222900946" w:history="1">
            <w:r w:rsidRPr="0032259A">
              <w:rPr>
                <w:rStyle w:val="Hyperlink"/>
                <w:noProof/>
              </w:rPr>
              <w:t>What can service providers offer WV?</w:t>
            </w:r>
            <w:r>
              <w:rPr>
                <w:noProof/>
                <w:webHidden/>
              </w:rPr>
              <w:tab/>
            </w:r>
            <w:r>
              <w:rPr>
                <w:noProof/>
                <w:webHidden/>
              </w:rPr>
              <w:fldChar w:fldCharType="begin"/>
            </w:r>
            <w:r>
              <w:rPr>
                <w:noProof/>
                <w:webHidden/>
              </w:rPr>
              <w:instrText xml:space="preserve"> PAGEREF _Toc222900946 \h </w:instrText>
            </w:r>
            <w:r>
              <w:rPr>
                <w:noProof/>
                <w:webHidden/>
              </w:rPr>
            </w:r>
            <w:r>
              <w:rPr>
                <w:noProof/>
                <w:webHidden/>
              </w:rPr>
              <w:fldChar w:fldCharType="separate"/>
            </w:r>
            <w:r w:rsidR="00E62404">
              <w:rPr>
                <w:noProof/>
                <w:webHidden/>
              </w:rPr>
              <w:t>20</w:t>
            </w:r>
            <w:r>
              <w:rPr>
                <w:noProof/>
                <w:webHidden/>
              </w:rPr>
              <w:fldChar w:fldCharType="end"/>
            </w:r>
          </w:hyperlink>
        </w:p>
        <w:p w14:paraId="29035D2C" w14:textId="38E93178" w:rsidR="00CC16C5" w:rsidRDefault="00CC16C5">
          <w:pPr>
            <w:pStyle w:val="TOC2"/>
            <w:tabs>
              <w:tab w:val="right" w:leader="dot" w:pos="9350"/>
            </w:tabs>
            <w:rPr>
              <w:rFonts w:eastAsiaTheme="minorEastAsia"/>
              <w:noProof/>
            </w:rPr>
          </w:pPr>
          <w:hyperlink w:anchor="_Toc222900947" w:history="1">
            <w:r w:rsidRPr="0032259A">
              <w:rPr>
                <w:rStyle w:val="Hyperlink"/>
                <w:noProof/>
              </w:rPr>
              <w:t>What types of agreements do you need to have with them?</w:t>
            </w:r>
            <w:r>
              <w:rPr>
                <w:noProof/>
                <w:webHidden/>
              </w:rPr>
              <w:tab/>
            </w:r>
            <w:r>
              <w:rPr>
                <w:noProof/>
                <w:webHidden/>
              </w:rPr>
              <w:fldChar w:fldCharType="begin"/>
            </w:r>
            <w:r>
              <w:rPr>
                <w:noProof/>
                <w:webHidden/>
              </w:rPr>
              <w:instrText xml:space="preserve"> PAGEREF _Toc222900947 \h </w:instrText>
            </w:r>
            <w:r>
              <w:rPr>
                <w:noProof/>
                <w:webHidden/>
              </w:rPr>
            </w:r>
            <w:r>
              <w:rPr>
                <w:noProof/>
                <w:webHidden/>
              </w:rPr>
              <w:fldChar w:fldCharType="separate"/>
            </w:r>
            <w:r w:rsidR="00E62404">
              <w:rPr>
                <w:noProof/>
                <w:webHidden/>
              </w:rPr>
              <w:t>20</w:t>
            </w:r>
            <w:r>
              <w:rPr>
                <w:noProof/>
                <w:webHidden/>
              </w:rPr>
              <w:fldChar w:fldCharType="end"/>
            </w:r>
          </w:hyperlink>
        </w:p>
        <w:p w14:paraId="011A239A" w14:textId="711383E8" w:rsidR="00CC16C5" w:rsidRDefault="00CC16C5">
          <w:pPr>
            <w:pStyle w:val="TOC2"/>
            <w:tabs>
              <w:tab w:val="right" w:leader="dot" w:pos="9350"/>
            </w:tabs>
            <w:rPr>
              <w:rFonts w:eastAsiaTheme="minorEastAsia"/>
              <w:noProof/>
            </w:rPr>
          </w:pPr>
          <w:hyperlink w:anchor="_Toc222900948" w:history="1">
            <w:r w:rsidRPr="0032259A">
              <w:rPr>
                <w:rStyle w:val="Hyperlink"/>
                <w:noProof/>
              </w:rPr>
              <w:t>Procurement and supply chain</w:t>
            </w:r>
            <w:r>
              <w:rPr>
                <w:noProof/>
                <w:webHidden/>
              </w:rPr>
              <w:tab/>
            </w:r>
            <w:r>
              <w:rPr>
                <w:noProof/>
                <w:webHidden/>
              </w:rPr>
              <w:fldChar w:fldCharType="begin"/>
            </w:r>
            <w:r>
              <w:rPr>
                <w:noProof/>
                <w:webHidden/>
              </w:rPr>
              <w:instrText xml:space="preserve"> PAGEREF _Toc222900948 \h </w:instrText>
            </w:r>
            <w:r>
              <w:rPr>
                <w:noProof/>
                <w:webHidden/>
              </w:rPr>
            </w:r>
            <w:r>
              <w:rPr>
                <w:noProof/>
                <w:webHidden/>
              </w:rPr>
              <w:fldChar w:fldCharType="separate"/>
            </w:r>
            <w:r w:rsidR="00E62404">
              <w:rPr>
                <w:noProof/>
                <w:webHidden/>
              </w:rPr>
              <w:t>20</w:t>
            </w:r>
            <w:r>
              <w:rPr>
                <w:noProof/>
                <w:webHidden/>
              </w:rPr>
              <w:fldChar w:fldCharType="end"/>
            </w:r>
          </w:hyperlink>
        </w:p>
        <w:p w14:paraId="62D46A6A" w14:textId="7D5B8FA8" w:rsidR="00CC16C5" w:rsidRDefault="00CC16C5">
          <w:pPr>
            <w:pStyle w:val="TOC2"/>
            <w:tabs>
              <w:tab w:val="right" w:leader="dot" w:pos="9350"/>
            </w:tabs>
            <w:rPr>
              <w:rFonts w:eastAsiaTheme="minorEastAsia"/>
              <w:noProof/>
            </w:rPr>
          </w:pPr>
          <w:hyperlink w:anchor="_Toc222900949" w:history="1">
            <w:r w:rsidRPr="0032259A">
              <w:rPr>
                <w:rStyle w:val="Hyperlink"/>
                <w:noProof/>
              </w:rPr>
              <w:t>Referral mechanisms</w:t>
            </w:r>
            <w:r>
              <w:rPr>
                <w:noProof/>
                <w:webHidden/>
              </w:rPr>
              <w:tab/>
            </w:r>
            <w:r>
              <w:rPr>
                <w:noProof/>
                <w:webHidden/>
              </w:rPr>
              <w:fldChar w:fldCharType="begin"/>
            </w:r>
            <w:r>
              <w:rPr>
                <w:noProof/>
                <w:webHidden/>
              </w:rPr>
              <w:instrText xml:space="preserve"> PAGEREF _Toc222900949 \h </w:instrText>
            </w:r>
            <w:r>
              <w:rPr>
                <w:noProof/>
                <w:webHidden/>
              </w:rPr>
            </w:r>
            <w:r>
              <w:rPr>
                <w:noProof/>
                <w:webHidden/>
              </w:rPr>
              <w:fldChar w:fldCharType="separate"/>
            </w:r>
            <w:r w:rsidR="00E62404">
              <w:rPr>
                <w:noProof/>
                <w:webHidden/>
              </w:rPr>
              <w:t>20</w:t>
            </w:r>
            <w:r>
              <w:rPr>
                <w:noProof/>
                <w:webHidden/>
              </w:rPr>
              <w:fldChar w:fldCharType="end"/>
            </w:r>
          </w:hyperlink>
        </w:p>
        <w:p w14:paraId="0A034971" w14:textId="571BA682" w:rsidR="00CC16C5" w:rsidRDefault="00CC16C5">
          <w:pPr>
            <w:pStyle w:val="TOC2"/>
            <w:tabs>
              <w:tab w:val="right" w:leader="dot" w:pos="9350"/>
            </w:tabs>
            <w:rPr>
              <w:rFonts w:eastAsiaTheme="minorEastAsia"/>
              <w:noProof/>
            </w:rPr>
          </w:pPr>
          <w:hyperlink w:anchor="_Toc222900950" w:history="1">
            <w:r w:rsidRPr="0032259A">
              <w:rPr>
                <w:rStyle w:val="Hyperlink"/>
                <w:noProof/>
              </w:rPr>
              <w:t>Screening</w:t>
            </w:r>
            <w:r>
              <w:rPr>
                <w:noProof/>
                <w:webHidden/>
              </w:rPr>
              <w:tab/>
            </w:r>
            <w:r>
              <w:rPr>
                <w:noProof/>
                <w:webHidden/>
              </w:rPr>
              <w:fldChar w:fldCharType="begin"/>
            </w:r>
            <w:r>
              <w:rPr>
                <w:noProof/>
                <w:webHidden/>
              </w:rPr>
              <w:instrText xml:space="preserve"> PAGEREF _Toc222900950 \h </w:instrText>
            </w:r>
            <w:r>
              <w:rPr>
                <w:noProof/>
                <w:webHidden/>
              </w:rPr>
            </w:r>
            <w:r>
              <w:rPr>
                <w:noProof/>
                <w:webHidden/>
              </w:rPr>
              <w:fldChar w:fldCharType="separate"/>
            </w:r>
            <w:r w:rsidR="00E62404">
              <w:rPr>
                <w:noProof/>
                <w:webHidden/>
              </w:rPr>
              <w:t>21</w:t>
            </w:r>
            <w:r>
              <w:rPr>
                <w:noProof/>
                <w:webHidden/>
              </w:rPr>
              <w:fldChar w:fldCharType="end"/>
            </w:r>
          </w:hyperlink>
        </w:p>
        <w:p w14:paraId="3B252654" w14:textId="6CC91CA9" w:rsidR="00CC16C5" w:rsidRDefault="00CC16C5">
          <w:pPr>
            <w:pStyle w:val="TOC1"/>
            <w:tabs>
              <w:tab w:val="right" w:leader="dot" w:pos="9350"/>
            </w:tabs>
            <w:rPr>
              <w:rFonts w:eastAsiaTheme="minorEastAsia"/>
              <w:noProof/>
            </w:rPr>
          </w:pPr>
          <w:hyperlink w:anchor="_Toc222900951" w:history="1">
            <w:r w:rsidRPr="0032259A">
              <w:rPr>
                <w:rStyle w:val="Hyperlink"/>
                <w:noProof/>
              </w:rPr>
              <w:t>Element 3: Parent support groups</w:t>
            </w:r>
            <w:r>
              <w:rPr>
                <w:noProof/>
                <w:webHidden/>
              </w:rPr>
              <w:tab/>
            </w:r>
            <w:r>
              <w:rPr>
                <w:noProof/>
                <w:webHidden/>
              </w:rPr>
              <w:fldChar w:fldCharType="begin"/>
            </w:r>
            <w:r>
              <w:rPr>
                <w:noProof/>
                <w:webHidden/>
              </w:rPr>
              <w:instrText xml:space="preserve"> PAGEREF _Toc222900951 \h </w:instrText>
            </w:r>
            <w:r>
              <w:rPr>
                <w:noProof/>
                <w:webHidden/>
              </w:rPr>
            </w:r>
            <w:r>
              <w:rPr>
                <w:noProof/>
                <w:webHidden/>
              </w:rPr>
              <w:fldChar w:fldCharType="separate"/>
            </w:r>
            <w:r w:rsidR="00E62404">
              <w:rPr>
                <w:noProof/>
                <w:webHidden/>
              </w:rPr>
              <w:t>21</w:t>
            </w:r>
            <w:r>
              <w:rPr>
                <w:noProof/>
                <w:webHidden/>
              </w:rPr>
              <w:fldChar w:fldCharType="end"/>
            </w:r>
          </w:hyperlink>
        </w:p>
        <w:p w14:paraId="1B3C39C9" w14:textId="6F6248D9" w:rsidR="00CC16C5" w:rsidRDefault="00CC16C5">
          <w:pPr>
            <w:pStyle w:val="TOC2"/>
            <w:tabs>
              <w:tab w:val="right" w:leader="dot" w:pos="9350"/>
            </w:tabs>
            <w:rPr>
              <w:rFonts w:eastAsiaTheme="minorEastAsia"/>
              <w:noProof/>
            </w:rPr>
          </w:pPr>
          <w:hyperlink w:anchor="_Toc222900952" w:history="1">
            <w:r w:rsidRPr="0032259A">
              <w:rPr>
                <w:rStyle w:val="Hyperlink"/>
                <w:noProof/>
              </w:rPr>
              <w:t>Manual</w:t>
            </w:r>
            <w:r>
              <w:rPr>
                <w:noProof/>
                <w:webHidden/>
              </w:rPr>
              <w:tab/>
            </w:r>
            <w:r>
              <w:rPr>
                <w:noProof/>
                <w:webHidden/>
              </w:rPr>
              <w:fldChar w:fldCharType="begin"/>
            </w:r>
            <w:r>
              <w:rPr>
                <w:noProof/>
                <w:webHidden/>
              </w:rPr>
              <w:instrText xml:space="preserve"> PAGEREF _Toc222900952 \h </w:instrText>
            </w:r>
            <w:r>
              <w:rPr>
                <w:noProof/>
                <w:webHidden/>
              </w:rPr>
            </w:r>
            <w:r>
              <w:rPr>
                <w:noProof/>
                <w:webHidden/>
              </w:rPr>
              <w:fldChar w:fldCharType="separate"/>
            </w:r>
            <w:r w:rsidR="00E62404">
              <w:rPr>
                <w:noProof/>
                <w:webHidden/>
              </w:rPr>
              <w:t>21</w:t>
            </w:r>
            <w:r>
              <w:rPr>
                <w:noProof/>
                <w:webHidden/>
              </w:rPr>
              <w:fldChar w:fldCharType="end"/>
            </w:r>
          </w:hyperlink>
        </w:p>
        <w:p w14:paraId="7081A29E" w14:textId="749A2731" w:rsidR="00CC16C5" w:rsidRDefault="00CC16C5">
          <w:pPr>
            <w:pStyle w:val="TOC2"/>
            <w:tabs>
              <w:tab w:val="right" w:leader="dot" w:pos="9350"/>
            </w:tabs>
            <w:rPr>
              <w:rFonts w:eastAsiaTheme="minorEastAsia"/>
              <w:noProof/>
            </w:rPr>
          </w:pPr>
          <w:hyperlink w:anchor="_Toc222900953" w:history="1">
            <w:r w:rsidRPr="0032259A">
              <w:rPr>
                <w:rStyle w:val="Hyperlink"/>
                <w:noProof/>
              </w:rPr>
              <w:t>Development of material for parent support groups</w:t>
            </w:r>
            <w:r>
              <w:rPr>
                <w:noProof/>
                <w:webHidden/>
              </w:rPr>
              <w:tab/>
            </w:r>
            <w:r>
              <w:rPr>
                <w:noProof/>
                <w:webHidden/>
              </w:rPr>
              <w:fldChar w:fldCharType="begin"/>
            </w:r>
            <w:r>
              <w:rPr>
                <w:noProof/>
                <w:webHidden/>
              </w:rPr>
              <w:instrText xml:space="preserve"> PAGEREF _Toc222900953 \h </w:instrText>
            </w:r>
            <w:r>
              <w:rPr>
                <w:noProof/>
                <w:webHidden/>
              </w:rPr>
            </w:r>
            <w:r>
              <w:rPr>
                <w:noProof/>
                <w:webHidden/>
              </w:rPr>
              <w:fldChar w:fldCharType="separate"/>
            </w:r>
            <w:r w:rsidR="00E62404">
              <w:rPr>
                <w:noProof/>
                <w:webHidden/>
              </w:rPr>
              <w:t>21</w:t>
            </w:r>
            <w:r>
              <w:rPr>
                <w:noProof/>
                <w:webHidden/>
              </w:rPr>
              <w:fldChar w:fldCharType="end"/>
            </w:r>
          </w:hyperlink>
        </w:p>
        <w:p w14:paraId="384875FE" w14:textId="67D0D7A9" w:rsidR="00CC16C5" w:rsidRDefault="00CC16C5">
          <w:pPr>
            <w:pStyle w:val="TOC2"/>
            <w:tabs>
              <w:tab w:val="right" w:leader="dot" w:pos="9350"/>
            </w:tabs>
            <w:rPr>
              <w:rFonts w:eastAsiaTheme="minorEastAsia"/>
              <w:noProof/>
            </w:rPr>
          </w:pPr>
          <w:hyperlink w:anchor="_Toc222900954" w:history="1">
            <w:r w:rsidRPr="0032259A">
              <w:rPr>
                <w:rStyle w:val="Hyperlink"/>
                <w:noProof/>
              </w:rPr>
              <w:t>Personal learning plans</w:t>
            </w:r>
            <w:r>
              <w:rPr>
                <w:noProof/>
                <w:webHidden/>
              </w:rPr>
              <w:tab/>
            </w:r>
            <w:r>
              <w:rPr>
                <w:noProof/>
                <w:webHidden/>
              </w:rPr>
              <w:fldChar w:fldCharType="begin"/>
            </w:r>
            <w:r>
              <w:rPr>
                <w:noProof/>
                <w:webHidden/>
              </w:rPr>
              <w:instrText xml:space="preserve"> PAGEREF _Toc222900954 \h </w:instrText>
            </w:r>
            <w:r>
              <w:rPr>
                <w:noProof/>
                <w:webHidden/>
              </w:rPr>
            </w:r>
            <w:r>
              <w:rPr>
                <w:noProof/>
                <w:webHidden/>
              </w:rPr>
              <w:fldChar w:fldCharType="separate"/>
            </w:r>
            <w:r w:rsidR="00E62404">
              <w:rPr>
                <w:noProof/>
                <w:webHidden/>
              </w:rPr>
              <w:t>23</w:t>
            </w:r>
            <w:r>
              <w:rPr>
                <w:noProof/>
                <w:webHidden/>
              </w:rPr>
              <w:fldChar w:fldCharType="end"/>
            </w:r>
          </w:hyperlink>
        </w:p>
        <w:p w14:paraId="4EE36F02" w14:textId="42F056EF" w:rsidR="00CC16C5" w:rsidRDefault="00CC16C5">
          <w:pPr>
            <w:pStyle w:val="TOC2"/>
            <w:tabs>
              <w:tab w:val="right" w:leader="dot" w:pos="9350"/>
            </w:tabs>
            <w:rPr>
              <w:rFonts w:eastAsiaTheme="minorEastAsia"/>
              <w:noProof/>
            </w:rPr>
          </w:pPr>
          <w:hyperlink w:anchor="_Toc222900955" w:history="1">
            <w:r w:rsidRPr="0032259A">
              <w:rPr>
                <w:rStyle w:val="Hyperlink"/>
                <w:noProof/>
              </w:rPr>
              <w:t>Sustaining parent support groups</w:t>
            </w:r>
            <w:r>
              <w:rPr>
                <w:noProof/>
                <w:webHidden/>
              </w:rPr>
              <w:tab/>
            </w:r>
            <w:r>
              <w:rPr>
                <w:noProof/>
                <w:webHidden/>
              </w:rPr>
              <w:fldChar w:fldCharType="begin"/>
            </w:r>
            <w:r>
              <w:rPr>
                <w:noProof/>
                <w:webHidden/>
              </w:rPr>
              <w:instrText xml:space="preserve"> PAGEREF _Toc222900955 \h </w:instrText>
            </w:r>
            <w:r>
              <w:rPr>
                <w:noProof/>
                <w:webHidden/>
              </w:rPr>
            </w:r>
            <w:r>
              <w:rPr>
                <w:noProof/>
                <w:webHidden/>
              </w:rPr>
              <w:fldChar w:fldCharType="separate"/>
            </w:r>
            <w:r w:rsidR="00E62404">
              <w:rPr>
                <w:noProof/>
                <w:webHidden/>
              </w:rPr>
              <w:t>23</w:t>
            </w:r>
            <w:r>
              <w:rPr>
                <w:noProof/>
                <w:webHidden/>
              </w:rPr>
              <w:fldChar w:fldCharType="end"/>
            </w:r>
          </w:hyperlink>
        </w:p>
        <w:p w14:paraId="0626827C" w14:textId="5F77D9F3" w:rsidR="00CC16C5" w:rsidRDefault="00CC16C5">
          <w:pPr>
            <w:pStyle w:val="TOC1"/>
            <w:tabs>
              <w:tab w:val="right" w:leader="dot" w:pos="9350"/>
            </w:tabs>
            <w:rPr>
              <w:rFonts w:eastAsiaTheme="minorEastAsia"/>
              <w:noProof/>
            </w:rPr>
          </w:pPr>
          <w:hyperlink w:anchor="_Toc222900956" w:history="1">
            <w:r w:rsidRPr="0032259A">
              <w:rPr>
                <w:rStyle w:val="Hyperlink"/>
                <w:noProof/>
              </w:rPr>
              <w:t>Planning</w:t>
            </w:r>
            <w:r>
              <w:rPr>
                <w:noProof/>
                <w:webHidden/>
              </w:rPr>
              <w:tab/>
            </w:r>
            <w:r>
              <w:rPr>
                <w:noProof/>
                <w:webHidden/>
              </w:rPr>
              <w:fldChar w:fldCharType="begin"/>
            </w:r>
            <w:r>
              <w:rPr>
                <w:noProof/>
                <w:webHidden/>
              </w:rPr>
              <w:instrText xml:space="preserve"> PAGEREF _Toc222900956 \h </w:instrText>
            </w:r>
            <w:r>
              <w:rPr>
                <w:noProof/>
                <w:webHidden/>
              </w:rPr>
            </w:r>
            <w:r>
              <w:rPr>
                <w:noProof/>
                <w:webHidden/>
              </w:rPr>
              <w:fldChar w:fldCharType="separate"/>
            </w:r>
            <w:r w:rsidR="00E62404">
              <w:rPr>
                <w:noProof/>
                <w:webHidden/>
              </w:rPr>
              <w:t>24</w:t>
            </w:r>
            <w:r>
              <w:rPr>
                <w:noProof/>
                <w:webHidden/>
              </w:rPr>
              <w:fldChar w:fldCharType="end"/>
            </w:r>
          </w:hyperlink>
        </w:p>
        <w:p w14:paraId="0E6891F6" w14:textId="281D4EDE" w:rsidR="00CC16C5" w:rsidRDefault="00CC16C5">
          <w:pPr>
            <w:pStyle w:val="TOC1"/>
            <w:tabs>
              <w:tab w:val="right" w:leader="dot" w:pos="9350"/>
            </w:tabs>
            <w:rPr>
              <w:rFonts w:eastAsiaTheme="minorEastAsia"/>
              <w:noProof/>
            </w:rPr>
          </w:pPr>
          <w:hyperlink w:anchor="_Toc222900957" w:history="1">
            <w:r w:rsidRPr="0032259A">
              <w:rPr>
                <w:rStyle w:val="Hyperlink"/>
                <w:noProof/>
              </w:rPr>
              <w:t>Budgeting</w:t>
            </w:r>
            <w:r>
              <w:rPr>
                <w:noProof/>
                <w:webHidden/>
              </w:rPr>
              <w:tab/>
            </w:r>
            <w:r>
              <w:rPr>
                <w:noProof/>
                <w:webHidden/>
              </w:rPr>
              <w:fldChar w:fldCharType="begin"/>
            </w:r>
            <w:r>
              <w:rPr>
                <w:noProof/>
                <w:webHidden/>
              </w:rPr>
              <w:instrText xml:space="preserve"> PAGEREF _Toc222900957 \h </w:instrText>
            </w:r>
            <w:r>
              <w:rPr>
                <w:noProof/>
                <w:webHidden/>
              </w:rPr>
            </w:r>
            <w:r>
              <w:rPr>
                <w:noProof/>
                <w:webHidden/>
              </w:rPr>
              <w:fldChar w:fldCharType="separate"/>
            </w:r>
            <w:r w:rsidR="00E62404">
              <w:rPr>
                <w:noProof/>
                <w:webHidden/>
              </w:rPr>
              <w:t>25</w:t>
            </w:r>
            <w:r>
              <w:rPr>
                <w:noProof/>
                <w:webHidden/>
              </w:rPr>
              <w:fldChar w:fldCharType="end"/>
            </w:r>
          </w:hyperlink>
        </w:p>
        <w:p w14:paraId="5CB445B5" w14:textId="2454AEF5" w:rsidR="00CC16C5" w:rsidRDefault="00CC16C5">
          <w:pPr>
            <w:pStyle w:val="TOC1"/>
            <w:tabs>
              <w:tab w:val="right" w:leader="dot" w:pos="9350"/>
            </w:tabs>
            <w:rPr>
              <w:rFonts w:eastAsiaTheme="minorEastAsia"/>
              <w:noProof/>
            </w:rPr>
          </w:pPr>
          <w:hyperlink w:anchor="_Toc222900958" w:history="1">
            <w:r w:rsidRPr="0032259A">
              <w:rPr>
                <w:rStyle w:val="Hyperlink"/>
                <w:noProof/>
              </w:rPr>
              <w:t>Adapting tools</w:t>
            </w:r>
            <w:r>
              <w:rPr>
                <w:noProof/>
                <w:webHidden/>
              </w:rPr>
              <w:tab/>
            </w:r>
            <w:r>
              <w:rPr>
                <w:noProof/>
                <w:webHidden/>
              </w:rPr>
              <w:fldChar w:fldCharType="begin"/>
            </w:r>
            <w:r>
              <w:rPr>
                <w:noProof/>
                <w:webHidden/>
              </w:rPr>
              <w:instrText xml:space="preserve"> PAGEREF _Toc222900958 \h </w:instrText>
            </w:r>
            <w:r>
              <w:rPr>
                <w:noProof/>
                <w:webHidden/>
              </w:rPr>
            </w:r>
            <w:r>
              <w:rPr>
                <w:noProof/>
                <w:webHidden/>
              </w:rPr>
              <w:fldChar w:fldCharType="separate"/>
            </w:r>
            <w:r w:rsidR="00E62404">
              <w:rPr>
                <w:noProof/>
                <w:webHidden/>
              </w:rPr>
              <w:t>25</w:t>
            </w:r>
            <w:r>
              <w:rPr>
                <w:noProof/>
                <w:webHidden/>
              </w:rPr>
              <w:fldChar w:fldCharType="end"/>
            </w:r>
          </w:hyperlink>
        </w:p>
        <w:p w14:paraId="0AE32B91" w14:textId="335ECB34" w:rsidR="00CC16C5" w:rsidRDefault="00CC16C5">
          <w:pPr>
            <w:pStyle w:val="TOC2"/>
            <w:tabs>
              <w:tab w:val="right" w:leader="dot" w:pos="9350"/>
            </w:tabs>
            <w:rPr>
              <w:rFonts w:eastAsiaTheme="minorEastAsia"/>
              <w:noProof/>
            </w:rPr>
          </w:pPr>
          <w:hyperlink w:anchor="_Toc222900959" w:history="1">
            <w:r w:rsidRPr="0032259A">
              <w:rPr>
                <w:rStyle w:val="Hyperlink"/>
                <w:noProof/>
              </w:rPr>
              <w:t>Adapting CommCare</w:t>
            </w:r>
            <w:r>
              <w:rPr>
                <w:noProof/>
                <w:webHidden/>
              </w:rPr>
              <w:tab/>
            </w:r>
            <w:r>
              <w:rPr>
                <w:noProof/>
                <w:webHidden/>
              </w:rPr>
              <w:fldChar w:fldCharType="begin"/>
            </w:r>
            <w:r>
              <w:rPr>
                <w:noProof/>
                <w:webHidden/>
              </w:rPr>
              <w:instrText xml:space="preserve"> PAGEREF _Toc222900959 \h </w:instrText>
            </w:r>
            <w:r>
              <w:rPr>
                <w:noProof/>
                <w:webHidden/>
              </w:rPr>
            </w:r>
            <w:r>
              <w:rPr>
                <w:noProof/>
                <w:webHidden/>
              </w:rPr>
              <w:fldChar w:fldCharType="separate"/>
            </w:r>
            <w:r w:rsidR="00E62404">
              <w:rPr>
                <w:noProof/>
                <w:webHidden/>
              </w:rPr>
              <w:t>25</w:t>
            </w:r>
            <w:r>
              <w:rPr>
                <w:noProof/>
                <w:webHidden/>
              </w:rPr>
              <w:fldChar w:fldCharType="end"/>
            </w:r>
          </w:hyperlink>
        </w:p>
        <w:p w14:paraId="480B01FD" w14:textId="475E3957" w:rsidR="00CC16C5" w:rsidRDefault="00CC16C5">
          <w:pPr>
            <w:pStyle w:val="TOC2"/>
            <w:tabs>
              <w:tab w:val="right" w:leader="dot" w:pos="9350"/>
            </w:tabs>
            <w:rPr>
              <w:rFonts w:eastAsiaTheme="minorEastAsia"/>
              <w:noProof/>
            </w:rPr>
          </w:pPr>
          <w:hyperlink w:anchor="_Toc222900960" w:history="1">
            <w:r w:rsidRPr="0032259A">
              <w:rPr>
                <w:rStyle w:val="Hyperlink"/>
                <w:noProof/>
              </w:rPr>
              <w:t>Adapting Rehapp</w:t>
            </w:r>
            <w:r>
              <w:rPr>
                <w:noProof/>
                <w:webHidden/>
              </w:rPr>
              <w:tab/>
            </w:r>
            <w:r>
              <w:rPr>
                <w:noProof/>
                <w:webHidden/>
              </w:rPr>
              <w:fldChar w:fldCharType="begin"/>
            </w:r>
            <w:r>
              <w:rPr>
                <w:noProof/>
                <w:webHidden/>
              </w:rPr>
              <w:instrText xml:space="preserve"> PAGEREF _Toc222900960 \h </w:instrText>
            </w:r>
            <w:r>
              <w:rPr>
                <w:noProof/>
                <w:webHidden/>
              </w:rPr>
            </w:r>
            <w:r>
              <w:rPr>
                <w:noProof/>
                <w:webHidden/>
              </w:rPr>
              <w:fldChar w:fldCharType="separate"/>
            </w:r>
            <w:r w:rsidR="00E62404">
              <w:rPr>
                <w:noProof/>
                <w:webHidden/>
              </w:rPr>
              <w:t>26</w:t>
            </w:r>
            <w:r>
              <w:rPr>
                <w:noProof/>
                <w:webHidden/>
              </w:rPr>
              <w:fldChar w:fldCharType="end"/>
            </w:r>
          </w:hyperlink>
        </w:p>
        <w:p w14:paraId="6958161B" w14:textId="6ABA456C" w:rsidR="00CC16C5" w:rsidRDefault="00CC16C5">
          <w:pPr>
            <w:pStyle w:val="TOC2"/>
            <w:tabs>
              <w:tab w:val="right" w:leader="dot" w:pos="9350"/>
            </w:tabs>
            <w:rPr>
              <w:rFonts w:eastAsiaTheme="minorEastAsia"/>
              <w:noProof/>
            </w:rPr>
          </w:pPr>
          <w:hyperlink w:anchor="_Toc222900961" w:history="1">
            <w:r w:rsidRPr="0032259A">
              <w:rPr>
                <w:rStyle w:val="Hyperlink"/>
                <w:noProof/>
              </w:rPr>
              <w:t>Adapting Teacher Tips</w:t>
            </w:r>
            <w:r>
              <w:rPr>
                <w:noProof/>
                <w:webHidden/>
              </w:rPr>
              <w:tab/>
            </w:r>
            <w:r>
              <w:rPr>
                <w:noProof/>
                <w:webHidden/>
              </w:rPr>
              <w:fldChar w:fldCharType="begin"/>
            </w:r>
            <w:r>
              <w:rPr>
                <w:noProof/>
                <w:webHidden/>
              </w:rPr>
              <w:instrText xml:space="preserve"> PAGEREF _Toc222900961 \h </w:instrText>
            </w:r>
            <w:r>
              <w:rPr>
                <w:noProof/>
                <w:webHidden/>
              </w:rPr>
            </w:r>
            <w:r>
              <w:rPr>
                <w:noProof/>
                <w:webHidden/>
              </w:rPr>
              <w:fldChar w:fldCharType="separate"/>
            </w:r>
            <w:r w:rsidR="00E62404">
              <w:rPr>
                <w:noProof/>
                <w:webHidden/>
              </w:rPr>
              <w:t>26</w:t>
            </w:r>
            <w:r>
              <w:rPr>
                <w:noProof/>
                <w:webHidden/>
              </w:rPr>
              <w:fldChar w:fldCharType="end"/>
            </w:r>
          </w:hyperlink>
        </w:p>
        <w:p w14:paraId="735509C9" w14:textId="1195EBE5" w:rsidR="00CC16C5" w:rsidRDefault="00CC16C5">
          <w:pPr>
            <w:pStyle w:val="TOC1"/>
            <w:tabs>
              <w:tab w:val="right" w:leader="dot" w:pos="9350"/>
            </w:tabs>
            <w:rPr>
              <w:rFonts w:eastAsiaTheme="minorEastAsia"/>
              <w:noProof/>
            </w:rPr>
          </w:pPr>
          <w:hyperlink w:anchor="_Toc222900962" w:history="1">
            <w:r w:rsidRPr="0032259A">
              <w:rPr>
                <w:rStyle w:val="Hyperlink"/>
                <w:noProof/>
              </w:rPr>
              <w:t>Sector program integration</w:t>
            </w:r>
            <w:r>
              <w:rPr>
                <w:noProof/>
                <w:webHidden/>
              </w:rPr>
              <w:tab/>
            </w:r>
            <w:r>
              <w:rPr>
                <w:noProof/>
                <w:webHidden/>
              </w:rPr>
              <w:fldChar w:fldCharType="begin"/>
            </w:r>
            <w:r>
              <w:rPr>
                <w:noProof/>
                <w:webHidden/>
              </w:rPr>
              <w:instrText xml:space="preserve"> PAGEREF _Toc222900962 \h </w:instrText>
            </w:r>
            <w:r>
              <w:rPr>
                <w:noProof/>
                <w:webHidden/>
              </w:rPr>
            </w:r>
            <w:r>
              <w:rPr>
                <w:noProof/>
                <w:webHidden/>
              </w:rPr>
              <w:fldChar w:fldCharType="separate"/>
            </w:r>
            <w:r w:rsidR="00E62404">
              <w:rPr>
                <w:noProof/>
                <w:webHidden/>
              </w:rPr>
              <w:t>27</w:t>
            </w:r>
            <w:r>
              <w:rPr>
                <w:noProof/>
                <w:webHidden/>
              </w:rPr>
              <w:fldChar w:fldCharType="end"/>
            </w:r>
          </w:hyperlink>
        </w:p>
        <w:p w14:paraId="20654727" w14:textId="48C80021" w:rsidR="00CC16C5" w:rsidRDefault="00CC16C5">
          <w:pPr>
            <w:pStyle w:val="TOC1"/>
            <w:tabs>
              <w:tab w:val="right" w:leader="dot" w:pos="9350"/>
            </w:tabs>
            <w:rPr>
              <w:rFonts w:eastAsiaTheme="minorEastAsia"/>
              <w:noProof/>
            </w:rPr>
          </w:pPr>
          <w:hyperlink w:anchor="_Toc222900963" w:history="1">
            <w:r w:rsidRPr="0032259A">
              <w:rPr>
                <w:rStyle w:val="Hyperlink"/>
                <w:noProof/>
              </w:rPr>
              <w:t>Monitoring and Evaluation</w:t>
            </w:r>
            <w:r>
              <w:rPr>
                <w:noProof/>
                <w:webHidden/>
              </w:rPr>
              <w:tab/>
            </w:r>
            <w:r>
              <w:rPr>
                <w:noProof/>
                <w:webHidden/>
              </w:rPr>
              <w:fldChar w:fldCharType="begin"/>
            </w:r>
            <w:r>
              <w:rPr>
                <w:noProof/>
                <w:webHidden/>
              </w:rPr>
              <w:instrText xml:space="preserve"> PAGEREF _Toc222900963 \h </w:instrText>
            </w:r>
            <w:r>
              <w:rPr>
                <w:noProof/>
                <w:webHidden/>
              </w:rPr>
            </w:r>
            <w:r>
              <w:rPr>
                <w:noProof/>
                <w:webHidden/>
              </w:rPr>
              <w:fldChar w:fldCharType="separate"/>
            </w:r>
            <w:r w:rsidR="00E62404">
              <w:rPr>
                <w:noProof/>
                <w:webHidden/>
              </w:rPr>
              <w:t>29</w:t>
            </w:r>
            <w:r>
              <w:rPr>
                <w:noProof/>
                <w:webHidden/>
              </w:rPr>
              <w:fldChar w:fldCharType="end"/>
            </w:r>
          </w:hyperlink>
        </w:p>
        <w:p w14:paraId="686762A1" w14:textId="6099C386" w:rsidR="00CC16C5" w:rsidRDefault="00CC16C5">
          <w:pPr>
            <w:pStyle w:val="TOC2"/>
            <w:tabs>
              <w:tab w:val="right" w:leader="dot" w:pos="9350"/>
            </w:tabs>
            <w:rPr>
              <w:rFonts w:eastAsiaTheme="minorEastAsia"/>
              <w:noProof/>
            </w:rPr>
          </w:pPr>
          <w:hyperlink w:anchor="_Toc222900964" w:history="1">
            <w:r w:rsidRPr="0032259A">
              <w:rPr>
                <w:rStyle w:val="Hyperlink"/>
                <w:noProof/>
              </w:rPr>
              <w:t>Indicators for reporting and program management:</w:t>
            </w:r>
            <w:r>
              <w:rPr>
                <w:noProof/>
                <w:webHidden/>
              </w:rPr>
              <w:tab/>
            </w:r>
            <w:r>
              <w:rPr>
                <w:noProof/>
                <w:webHidden/>
              </w:rPr>
              <w:fldChar w:fldCharType="begin"/>
            </w:r>
            <w:r>
              <w:rPr>
                <w:noProof/>
                <w:webHidden/>
              </w:rPr>
              <w:instrText xml:space="preserve"> PAGEREF _Toc222900964 \h </w:instrText>
            </w:r>
            <w:r>
              <w:rPr>
                <w:noProof/>
                <w:webHidden/>
              </w:rPr>
            </w:r>
            <w:r>
              <w:rPr>
                <w:noProof/>
                <w:webHidden/>
              </w:rPr>
              <w:fldChar w:fldCharType="separate"/>
            </w:r>
            <w:r w:rsidR="00E62404">
              <w:rPr>
                <w:noProof/>
                <w:webHidden/>
              </w:rPr>
              <w:t>29</w:t>
            </w:r>
            <w:r>
              <w:rPr>
                <w:noProof/>
                <w:webHidden/>
              </w:rPr>
              <w:fldChar w:fldCharType="end"/>
            </w:r>
          </w:hyperlink>
        </w:p>
        <w:p w14:paraId="613FB4EB" w14:textId="36E2510C" w:rsidR="00CC16C5" w:rsidRDefault="00CC16C5">
          <w:pPr>
            <w:pStyle w:val="TOC2"/>
            <w:tabs>
              <w:tab w:val="right" w:leader="dot" w:pos="9350"/>
            </w:tabs>
            <w:rPr>
              <w:rFonts w:eastAsiaTheme="minorEastAsia"/>
              <w:noProof/>
            </w:rPr>
          </w:pPr>
          <w:hyperlink w:anchor="_Toc222900965" w:history="1">
            <w:r w:rsidRPr="0032259A">
              <w:rPr>
                <w:rStyle w:val="Hyperlink"/>
                <w:noProof/>
              </w:rPr>
              <w:t>Research Agenda</w:t>
            </w:r>
            <w:r>
              <w:rPr>
                <w:noProof/>
                <w:webHidden/>
              </w:rPr>
              <w:tab/>
            </w:r>
            <w:r>
              <w:rPr>
                <w:noProof/>
                <w:webHidden/>
              </w:rPr>
              <w:fldChar w:fldCharType="begin"/>
            </w:r>
            <w:r>
              <w:rPr>
                <w:noProof/>
                <w:webHidden/>
              </w:rPr>
              <w:instrText xml:space="preserve"> PAGEREF _Toc222900965 \h </w:instrText>
            </w:r>
            <w:r>
              <w:rPr>
                <w:noProof/>
                <w:webHidden/>
              </w:rPr>
            </w:r>
            <w:r>
              <w:rPr>
                <w:noProof/>
                <w:webHidden/>
              </w:rPr>
              <w:fldChar w:fldCharType="separate"/>
            </w:r>
            <w:r w:rsidR="00E62404">
              <w:rPr>
                <w:noProof/>
                <w:webHidden/>
              </w:rPr>
              <w:t>31</w:t>
            </w:r>
            <w:r>
              <w:rPr>
                <w:noProof/>
                <w:webHidden/>
              </w:rPr>
              <w:fldChar w:fldCharType="end"/>
            </w:r>
          </w:hyperlink>
        </w:p>
        <w:p w14:paraId="640C93EE" w14:textId="35676148" w:rsidR="00CC16C5" w:rsidRDefault="00CC16C5">
          <w:pPr>
            <w:pStyle w:val="TOC1"/>
            <w:tabs>
              <w:tab w:val="right" w:leader="dot" w:pos="9350"/>
            </w:tabs>
            <w:rPr>
              <w:rFonts w:eastAsiaTheme="minorEastAsia"/>
              <w:noProof/>
            </w:rPr>
          </w:pPr>
          <w:hyperlink w:anchor="_Toc222900966" w:history="1">
            <w:r w:rsidRPr="0032259A">
              <w:rPr>
                <w:rStyle w:val="Hyperlink"/>
                <w:noProof/>
              </w:rPr>
              <w:t>Annex 1 – CommCare adaptation guide</w:t>
            </w:r>
            <w:r>
              <w:rPr>
                <w:noProof/>
                <w:webHidden/>
              </w:rPr>
              <w:tab/>
            </w:r>
            <w:r>
              <w:rPr>
                <w:noProof/>
                <w:webHidden/>
              </w:rPr>
              <w:fldChar w:fldCharType="begin"/>
            </w:r>
            <w:r>
              <w:rPr>
                <w:noProof/>
                <w:webHidden/>
              </w:rPr>
              <w:instrText xml:space="preserve"> PAGEREF _Toc222900966 \h </w:instrText>
            </w:r>
            <w:r>
              <w:rPr>
                <w:noProof/>
                <w:webHidden/>
              </w:rPr>
            </w:r>
            <w:r>
              <w:rPr>
                <w:noProof/>
                <w:webHidden/>
              </w:rPr>
              <w:fldChar w:fldCharType="separate"/>
            </w:r>
            <w:r w:rsidR="00E62404">
              <w:rPr>
                <w:noProof/>
                <w:webHidden/>
              </w:rPr>
              <w:t>32</w:t>
            </w:r>
            <w:r>
              <w:rPr>
                <w:noProof/>
                <w:webHidden/>
              </w:rPr>
              <w:fldChar w:fldCharType="end"/>
            </w:r>
          </w:hyperlink>
        </w:p>
        <w:p w14:paraId="5193F544" w14:textId="14870B07" w:rsidR="00CC16C5" w:rsidRDefault="00CC16C5">
          <w:pPr>
            <w:pStyle w:val="TOC1"/>
            <w:tabs>
              <w:tab w:val="right" w:leader="dot" w:pos="9350"/>
            </w:tabs>
            <w:rPr>
              <w:rFonts w:eastAsiaTheme="minorEastAsia"/>
              <w:noProof/>
            </w:rPr>
          </w:pPr>
          <w:hyperlink w:anchor="_Toc222900967" w:history="1">
            <w:r w:rsidRPr="0032259A">
              <w:rPr>
                <w:rStyle w:val="Hyperlink"/>
                <w:noProof/>
              </w:rPr>
              <w:t>Annex 2 – Parent Support Group Manual</w:t>
            </w:r>
            <w:r>
              <w:rPr>
                <w:noProof/>
                <w:webHidden/>
              </w:rPr>
              <w:tab/>
            </w:r>
            <w:r>
              <w:rPr>
                <w:noProof/>
                <w:webHidden/>
              </w:rPr>
              <w:fldChar w:fldCharType="begin"/>
            </w:r>
            <w:r>
              <w:rPr>
                <w:noProof/>
                <w:webHidden/>
              </w:rPr>
              <w:instrText xml:space="preserve"> PAGEREF _Toc222900967 \h </w:instrText>
            </w:r>
            <w:r>
              <w:rPr>
                <w:noProof/>
                <w:webHidden/>
              </w:rPr>
            </w:r>
            <w:r>
              <w:rPr>
                <w:noProof/>
                <w:webHidden/>
              </w:rPr>
              <w:fldChar w:fldCharType="separate"/>
            </w:r>
            <w:r w:rsidR="00E62404">
              <w:rPr>
                <w:noProof/>
                <w:webHidden/>
              </w:rPr>
              <w:t>32</w:t>
            </w:r>
            <w:r>
              <w:rPr>
                <w:noProof/>
                <w:webHidden/>
              </w:rPr>
              <w:fldChar w:fldCharType="end"/>
            </w:r>
          </w:hyperlink>
        </w:p>
        <w:p w14:paraId="34350972" w14:textId="011A4454" w:rsidR="00CC16C5" w:rsidRDefault="00CC16C5">
          <w:pPr>
            <w:pStyle w:val="TOC1"/>
            <w:tabs>
              <w:tab w:val="right" w:leader="dot" w:pos="9350"/>
            </w:tabs>
            <w:rPr>
              <w:rFonts w:eastAsiaTheme="minorEastAsia"/>
              <w:noProof/>
            </w:rPr>
          </w:pPr>
          <w:hyperlink w:anchor="_Toc222900968" w:history="1">
            <w:r w:rsidRPr="0032259A">
              <w:rPr>
                <w:rStyle w:val="Hyperlink"/>
                <w:noProof/>
              </w:rPr>
              <w:t>Annex 3 - Designing Able to Thrive</w:t>
            </w:r>
            <w:r>
              <w:rPr>
                <w:noProof/>
                <w:webHidden/>
              </w:rPr>
              <w:tab/>
            </w:r>
            <w:r>
              <w:rPr>
                <w:noProof/>
                <w:webHidden/>
              </w:rPr>
              <w:fldChar w:fldCharType="begin"/>
            </w:r>
            <w:r>
              <w:rPr>
                <w:noProof/>
                <w:webHidden/>
              </w:rPr>
              <w:instrText xml:space="preserve"> PAGEREF _Toc222900968 \h </w:instrText>
            </w:r>
            <w:r>
              <w:rPr>
                <w:noProof/>
                <w:webHidden/>
              </w:rPr>
            </w:r>
            <w:r>
              <w:rPr>
                <w:noProof/>
                <w:webHidden/>
              </w:rPr>
              <w:fldChar w:fldCharType="separate"/>
            </w:r>
            <w:r w:rsidR="00E62404">
              <w:rPr>
                <w:noProof/>
                <w:webHidden/>
              </w:rPr>
              <w:t>32</w:t>
            </w:r>
            <w:r>
              <w:rPr>
                <w:noProof/>
                <w:webHidden/>
              </w:rPr>
              <w:fldChar w:fldCharType="end"/>
            </w:r>
          </w:hyperlink>
        </w:p>
        <w:p w14:paraId="71B828C9" w14:textId="2F85080C" w:rsidR="00CC16C5" w:rsidRDefault="00CC16C5">
          <w:pPr>
            <w:pStyle w:val="TOC1"/>
            <w:tabs>
              <w:tab w:val="right" w:leader="dot" w:pos="9350"/>
            </w:tabs>
            <w:rPr>
              <w:rFonts w:eastAsiaTheme="minorEastAsia"/>
              <w:noProof/>
            </w:rPr>
          </w:pPr>
          <w:hyperlink w:anchor="_Toc222900969" w:history="1">
            <w:r w:rsidRPr="0032259A">
              <w:rPr>
                <w:rStyle w:val="Hyperlink"/>
                <w:noProof/>
              </w:rPr>
              <w:t>Annex 4: Roles Of Case Workers and the Referral Process for Children With Disabilities</w:t>
            </w:r>
            <w:r>
              <w:rPr>
                <w:noProof/>
                <w:webHidden/>
              </w:rPr>
              <w:tab/>
            </w:r>
            <w:r>
              <w:rPr>
                <w:noProof/>
                <w:webHidden/>
              </w:rPr>
              <w:fldChar w:fldCharType="begin"/>
            </w:r>
            <w:r>
              <w:rPr>
                <w:noProof/>
                <w:webHidden/>
              </w:rPr>
              <w:instrText xml:space="preserve"> PAGEREF _Toc222900969 \h </w:instrText>
            </w:r>
            <w:r>
              <w:rPr>
                <w:noProof/>
                <w:webHidden/>
              </w:rPr>
            </w:r>
            <w:r>
              <w:rPr>
                <w:noProof/>
                <w:webHidden/>
              </w:rPr>
              <w:fldChar w:fldCharType="separate"/>
            </w:r>
            <w:r w:rsidR="00E62404">
              <w:rPr>
                <w:noProof/>
                <w:webHidden/>
              </w:rPr>
              <w:t>41</w:t>
            </w:r>
            <w:r>
              <w:rPr>
                <w:noProof/>
                <w:webHidden/>
              </w:rPr>
              <w:fldChar w:fldCharType="end"/>
            </w:r>
          </w:hyperlink>
        </w:p>
        <w:p w14:paraId="4101A712" w14:textId="1746F028" w:rsidR="00CC16C5" w:rsidRDefault="00CC16C5">
          <w:pPr>
            <w:pStyle w:val="TOC1"/>
            <w:tabs>
              <w:tab w:val="right" w:leader="dot" w:pos="9350"/>
            </w:tabs>
            <w:rPr>
              <w:rFonts w:eastAsiaTheme="minorEastAsia"/>
              <w:noProof/>
            </w:rPr>
          </w:pPr>
          <w:hyperlink w:anchor="_Toc222900970" w:history="1">
            <w:r w:rsidRPr="0032259A">
              <w:rPr>
                <w:rStyle w:val="Hyperlink"/>
                <w:noProof/>
              </w:rPr>
              <w:t>Annex 5: Personal learning plan</w:t>
            </w:r>
            <w:r>
              <w:rPr>
                <w:noProof/>
                <w:webHidden/>
              </w:rPr>
              <w:tab/>
            </w:r>
            <w:r>
              <w:rPr>
                <w:noProof/>
                <w:webHidden/>
              </w:rPr>
              <w:fldChar w:fldCharType="begin"/>
            </w:r>
            <w:r>
              <w:rPr>
                <w:noProof/>
                <w:webHidden/>
              </w:rPr>
              <w:instrText xml:space="preserve"> PAGEREF _Toc222900970 \h </w:instrText>
            </w:r>
            <w:r>
              <w:rPr>
                <w:noProof/>
                <w:webHidden/>
              </w:rPr>
            </w:r>
            <w:r>
              <w:rPr>
                <w:noProof/>
                <w:webHidden/>
              </w:rPr>
              <w:fldChar w:fldCharType="separate"/>
            </w:r>
            <w:r w:rsidR="00E62404">
              <w:rPr>
                <w:noProof/>
                <w:webHidden/>
              </w:rPr>
              <w:t>43</w:t>
            </w:r>
            <w:r>
              <w:rPr>
                <w:noProof/>
                <w:webHidden/>
              </w:rPr>
              <w:fldChar w:fldCharType="end"/>
            </w:r>
          </w:hyperlink>
        </w:p>
        <w:p w14:paraId="777347B6" w14:textId="6C4BC23A" w:rsidR="00CC16C5" w:rsidRDefault="00CC16C5">
          <w:pPr>
            <w:pStyle w:val="TOC1"/>
            <w:tabs>
              <w:tab w:val="right" w:leader="dot" w:pos="9350"/>
            </w:tabs>
            <w:rPr>
              <w:rFonts w:eastAsiaTheme="minorEastAsia"/>
              <w:noProof/>
            </w:rPr>
          </w:pPr>
          <w:hyperlink w:anchor="_Toc222900971" w:history="1">
            <w:r w:rsidRPr="0032259A">
              <w:rPr>
                <w:rStyle w:val="Hyperlink"/>
                <w:noProof/>
              </w:rPr>
              <w:t>Annex 6: Screening Process</w:t>
            </w:r>
            <w:r>
              <w:rPr>
                <w:noProof/>
                <w:webHidden/>
              </w:rPr>
              <w:tab/>
            </w:r>
            <w:r>
              <w:rPr>
                <w:noProof/>
                <w:webHidden/>
              </w:rPr>
              <w:fldChar w:fldCharType="begin"/>
            </w:r>
            <w:r>
              <w:rPr>
                <w:noProof/>
                <w:webHidden/>
              </w:rPr>
              <w:instrText xml:space="preserve"> PAGEREF _Toc222900971 \h </w:instrText>
            </w:r>
            <w:r>
              <w:rPr>
                <w:noProof/>
                <w:webHidden/>
              </w:rPr>
            </w:r>
            <w:r>
              <w:rPr>
                <w:noProof/>
                <w:webHidden/>
              </w:rPr>
              <w:fldChar w:fldCharType="separate"/>
            </w:r>
            <w:r w:rsidR="00E62404">
              <w:rPr>
                <w:noProof/>
                <w:webHidden/>
              </w:rPr>
              <w:t>44</w:t>
            </w:r>
            <w:r>
              <w:rPr>
                <w:noProof/>
                <w:webHidden/>
              </w:rPr>
              <w:fldChar w:fldCharType="end"/>
            </w:r>
          </w:hyperlink>
        </w:p>
        <w:p w14:paraId="1C92F9B8" w14:textId="5914664D" w:rsidR="00CC16C5" w:rsidRDefault="00CC16C5">
          <w:pPr>
            <w:pStyle w:val="TOC1"/>
            <w:tabs>
              <w:tab w:val="right" w:leader="dot" w:pos="9350"/>
            </w:tabs>
            <w:rPr>
              <w:rFonts w:eastAsiaTheme="minorEastAsia"/>
              <w:noProof/>
            </w:rPr>
          </w:pPr>
          <w:hyperlink w:anchor="_Toc222900972" w:history="1">
            <w:r w:rsidRPr="0032259A">
              <w:rPr>
                <w:rStyle w:val="Hyperlink"/>
                <w:noProof/>
              </w:rPr>
              <w:t>Annex 7: Disability Service Partner Mapping Tool</w:t>
            </w:r>
            <w:r>
              <w:rPr>
                <w:noProof/>
                <w:webHidden/>
              </w:rPr>
              <w:tab/>
            </w:r>
            <w:r>
              <w:rPr>
                <w:noProof/>
                <w:webHidden/>
              </w:rPr>
              <w:fldChar w:fldCharType="begin"/>
            </w:r>
            <w:r>
              <w:rPr>
                <w:noProof/>
                <w:webHidden/>
              </w:rPr>
              <w:instrText xml:space="preserve"> PAGEREF _Toc222900972 \h </w:instrText>
            </w:r>
            <w:r>
              <w:rPr>
                <w:noProof/>
                <w:webHidden/>
              </w:rPr>
            </w:r>
            <w:r>
              <w:rPr>
                <w:noProof/>
                <w:webHidden/>
              </w:rPr>
              <w:fldChar w:fldCharType="separate"/>
            </w:r>
            <w:r w:rsidR="00E62404">
              <w:rPr>
                <w:noProof/>
                <w:webHidden/>
              </w:rPr>
              <w:t>44</w:t>
            </w:r>
            <w:r>
              <w:rPr>
                <w:noProof/>
                <w:webHidden/>
              </w:rPr>
              <w:fldChar w:fldCharType="end"/>
            </w:r>
          </w:hyperlink>
        </w:p>
        <w:p w14:paraId="4D82D133" w14:textId="309835DC" w:rsidR="00CC16C5" w:rsidRDefault="00CC16C5">
          <w:pPr>
            <w:pStyle w:val="TOC1"/>
            <w:tabs>
              <w:tab w:val="right" w:leader="dot" w:pos="9350"/>
            </w:tabs>
            <w:rPr>
              <w:rFonts w:eastAsiaTheme="minorEastAsia"/>
              <w:noProof/>
            </w:rPr>
          </w:pPr>
          <w:hyperlink w:anchor="_Toc222900973" w:history="1">
            <w:r w:rsidRPr="0032259A">
              <w:rPr>
                <w:rStyle w:val="Hyperlink"/>
                <w:noProof/>
              </w:rPr>
              <w:t>Annex 8: Be the Hope training</w:t>
            </w:r>
            <w:r>
              <w:rPr>
                <w:noProof/>
                <w:webHidden/>
              </w:rPr>
              <w:tab/>
            </w:r>
            <w:r>
              <w:rPr>
                <w:noProof/>
                <w:webHidden/>
              </w:rPr>
              <w:fldChar w:fldCharType="begin"/>
            </w:r>
            <w:r>
              <w:rPr>
                <w:noProof/>
                <w:webHidden/>
              </w:rPr>
              <w:instrText xml:space="preserve"> PAGEREF _Toc222900973 \h </w:instrText>
            </w:r>
            <w:r>
              <w:rPr>
                <w:noProof/>
                <w:webHidden/>
              </w:rPr>
            </w:r>
            <w:r>
              <w:rPr>
                <w:noProof/>
                <w:webHidden/>
              </w:rPr>
              <w:fldChar w:fldCharType="separate"/>
            </w:r>
            <w:r w:rsidR="00E62404">
              <w:rPr>
                <w:noProof/>
                <w:webHidden/>
              </w:rPr>
              <w:t>44</w:t>
            </w:r>
            <w:r>
              <w:rPr>
                <w:noProof/>
                <w:webHidden/>
              </w:rPr>
              <w:fldChar w:fldCharType="end"/>
            </w:r>
          </w:hyperlink>
        </w:p>
        <w:p w14:paraId="39092FA9" w14:textId="2EA064B3" w:rsidR="004D2DEE" w:rsidRDefault="004D2DEE" w:rsidP="0045001C">
          <w:pPr>
            <w:spacing w:after="0" w:line="240" w:lineRule="auto"/>
          </w:pPr>
          <w:r>
            <w:rPr>
              <w:b/>
              <w:bCs/>
              <w:noProof/>
            </w:rPr>
            <w:fldChar w:fldCharType="end"/>
          </w:r>
        </w:p>
      </w:sdtContent>
    </w:sdt>
    <w:p w14:paraId="0A686C2D" w14:textId="6B495905" w:rsidR="00F71D39" w:rsidRDefault="00F71D39" w:rsidP="0045001C">
      <w:pPr>
        <w:pStyle w:val="Heading1"/>
        <w:spacing w:after="0" w:line="240" w:lineRule="auto"/>
      </w:pPr>
      <w:bookmarkStart w:id="0" w:name="_Toc222900911"/>
      <w:r>
        <w:t>Introduction</w:t>
      </w:r>
      <w:bookmarkEnd w:id="0"/>
    </w:p>
    <w:p w14:paraId="47BB08C2" w14:textId="630ABB9C" w:rsidR="00C33409" w:rsidRDefault="00192E1D" w:rsidP="0045001C">
      <w:pPr>
        <w:pStyle w:val="Heading2"/>
        <w:spacing w:after="0" w:line="240" w:lineRule="auto"/>
      </w:pPr>
      <w:bookmarkStart w:id="1" w:name="_Toc222900912"/>
      <w:r>
        <w:t xml:space="preserve">What is </w:t>
      </w:r>
      <w:r w:rsidR="006F3C77">
        <w:t>A2T</w:t>
      </w:r>
      <w:r>
        <w:t>?</w:t>
      </w:r>
      <w:bookmarkEnd w:id="1"/>
    </w:p>
    <w:p w14:paraId="3FD69F7B" w14:textId="70E85C99" w:rsidR="00192E1D" w:rsidRDefault="00192E1D" w:rsidP="0045001C">
      <w:pPr>
        <w:spacing w:after="0" w:line="240" w:lineRule="auto"/>
      </w:pPr>
      <w:r>
        <w:t>An evidence-based approach to meeting the needs of children with disabilitie</w:t>
      </w:r>
      <w:r w:rsidR="004103A3">
        <w:t xml:space="preserve">s that can be used by World Vision and our partners. </w:t>
      </w:r>
      <w:r w:rsidR="00804A28">
        <w:t>It can be used by World Vision in sponsorship</w:t>
      </w:r>
      <w:r w:rsidR="00367AB3">
        <w:t xml:space="preserve"> or grant-funded programs. </w:t>
      </w:r>
      <w:r w:rsidR="001E6852" w:rsidRPr="00EF7DF6">
        <w:rPr>
          <w:b/>
          <w:bCs/>
        </w:rPr>
        <w:t>It is not a project</w:t>
      </w:r>
      <w:r w:rsidR="009E3EB6">
        <w:rPr>
          <w:b/>
          <w:bCs/>
        </w:rPr>
        <w:t>.</w:t>
      </w:r>
      <w:r w:rsidR="00D8346C">
        <w:rPr>
          <w:b/>
          <w:bCs/>
        </w:rPr>
        <w:t xml:space="preserve"> A2T</w:t>
      </w:r>
      <w:r w:rsidR="001E6852" w:rsidRPr="00EF7DF6">
        <w:rPr>
          <w:b/>
          <w:bCs/>
        </w:rPr>
        <w:t xml:space="preserve"> is a</w:t>
      </w:r>
      <w:r w:rsidR="00EF7DF6">
        <w:rPr>
          <w:b/>
          <w:bCs/>
        </w:rPr>
        <w:t xml:space="preserve"> calling, a</w:t>
      </w:r>
      <w:r w:rsidR="001E6852" w:rsidRPr="00EF7DF6">
        <w:rPr>
          <w:b/>
          <w:bCs/>
        </w:rPr>
        <w:t>n initiative or a commitment.</w:t>
      </w:r>
      <w:r w:rsidR="001E6852">
        <w:t xml:space="preserve"> </w:t>
      </w:r>
      <w:r w:rsidR="007E5E58">
        <w:t xml:space="preserve">This work is not time-bound or dependent on World Vision. We are </w:t>
      </w:r>
      <w:r w:rsidR="009E3EB6">
        <w:t xml:space="preserve">using our resources to catalyze </w:t>
      </w:r>
      <w:r w:rsidR="00D8346C">
        <w:t>a transformation for the w</w:t>
      </w:r>
      <w:r w:rsidR="0035675B">
        <w:t xml:space="preserve">ell-being of children with disabilities. </w:t>
      </w:r>
      <w:r w:rsidR="009E3EB6">
        <w:t xml:space="preserve"> </w:t>
      </w:r>
    </w:p>
    <w:p w14:paraId="0BA4F96F" w14:textId="3DCF6040" w:rsidR="00367AB3" w:rsidRPr="00367AB3" w:rsidRDefault="00367AB3" w:rsidP="0045001C">
      <w:pPr>
        <w:pStyle w:val="Heading2"/>
        <w:spacing w:after="0" w:line="240" w:lineRule="auto"/>
      </w:pPr>
      <w:bookmarkStart w:id="2" w:name="_Toc222900913"/>
      <w:r w:rsidRPr="00367AB3">
        <w:t xml:space="preserve">How does </w:t>
      </w:r>
      <w:r w:rsidR="006F3C77">
        <w:t>A2T</w:t>
      </w:r>
      <w:r w:rsidRPr="00367AB3">
        <w:t xml:space="preserve"> relate to previous WV guidance on disability inclusion work?</w:t>
      </w:r>
      <w:bookmarkEnd w:id="2"/>
    </w:p>
    <w:p w14:paraId="12DD64ED" w14:textId="4673992D" w:rsidR="00C33409" w:rsidRDefault="00497487" w:rsidP="0045001C">
      <w:pPr>
        <w:spacing w:after="0" w:line="240" w:lineRule="auto"/>
      </w:pPr>
      <w:r>
        <w:t>A2T builds on this earlier guidance, providing more specific tools and support based on evidence and learning</w:t>
      </w:r>
      <w:r w:rsidR="005D3ECC">
        <w:t xml:space="preserve"> from World Vision and our partners. </w:t>
      </w:r>
      <w:r w:rsidR="00CA02B4">
        <w:t xml:space="preserve">A2T outlines how the foundational steps for disability inclusion at World Vision can be implemented. </w:t>
      </w:r>
    </w:p>
    <w:p w14:paraId="6FF7DB09" w14:textId="77777777" w:rsidR="003B3F49" w:rsidRDefault="003B3F49" w:rsidP="0045001C">
      <w:pPr>
        <w:spacing w:after="0" w:line="240" w:lineRule="auto"/>
      </w:pPr>
    </w:p>
    <w:p w14:paraId="5900DC4B" w14:textId="41A59533" w:rsidR="003B3F49" w:rsidRDefault="003B3F49" w:rsidP="0045001C">
      <w:pPr>
        <w:spacing w:after="0" w:line="240" w:lineRule="auto"/>
      </w:pPr>
      <w:r>
        <w:t xml:space="preserve">In the section on </w:t>
      </w:r>
      <w:hyperlink w:anchor="_Preconditions_for_successful" w:history="1">
        <w:r w:rsidRPr="003B3F49">
          <w:rPr>
            <w:rStyle w:val="Hyperlink"/>
          </w:rPr>
          <w:t>preconditions</w:t>
        </w:r>
      </w:hyperlink>
      <w:r>
        <w:t xml:space="preserve">, guidance is provided on political will and strategic intent, capacity and engage and empower partners. </w:t>
      </w:r>
      <w:r w:rsidR="00A561A7">
        <w:t xml:space="preserve">The identify, assess and refer and mainstream and targeted programming information can be found under </w:t>
      </w:r>
      <w:hyperlink w:anchor="_Element_1:_Case" w:history="1">
        <w:r w:rsidR="00A561A7" w:rsidRPr="00775E34">
          <w:rPr>
            <w:rStyle w:val="Hyperlink"/>
          </w:rPr>
          <w:t xml:space="preserve">Element 1: </w:t>
        </w:r>
        <w:r w:rsidR="00504846" w:rsidRPr="00775E34">
          <w:rPr>
            <w:rStyle w:val="Hyperlink"/>
          </w:rPr>
          <w:t>Case management</w:t>
        </w:r>
      </w:hyperlink>
      <w:r w:rsidR="00504846">
        <w:t xml:space="preserve">, </w:t>
      </w:r>
      <w:hyperlink w:anchor="_Element_2:_Referral" w:history="1">
        <w:r w:rsidR="00504846" w:rsidRPr="00775E34">
          <w:rPr>
            <w:rStyle w:val="Hyperlink"/>
          </w:rPr>
          <w:t>Element 2: Referral to specialized service</w:t>
        </w:r>
      </w:hyperlink>
      <w:r w:rsidR="00775E34">
        <w:t xml:space="preserve"> provider</w:t>
      </w:r>
      <w:r w:rsidR="00504846">
        <w:t xml:space="preserve"> and </w:t>
      </w:r>
      <w:hyperlink w:anchor="_Element_3:_Parent" w:history="1">
        <w:r w:rsidR="00504846" w:rsidRPr="00775E34">
          <w:rPr>
            <w:rStyle w:val="Hyperlink"/>
          </w:rPr>
          <w:t>Element 3: Parent Support Groups</w:t>
        </w:r>
      </w:hyperlink>
      <w:r w:rsidR="00775E34">
        <w:t xml:space="preserve">. More information on mainstream programming can be found </w:t>
      </w:r>
      <w:hyperlink w:anchor="_Sector_program_integration" w:history="1">
        <w:r w:rsidR="00775E34" w:rsidRPr="00777F69">
          <w:rPr>
            <w:rStyle w:val="Hyperlink"/>
          </w:rPr>
          <w:t>here</w:t>
        </w:r>
      </w:hyperlink>
      <w:r w:rsidR="00775E34">
        <w:t xml:space="preserve">. </w:t>
      </w:r>
    </w:p>
    <w:p w14:paraId="2A6051C4" w14:textId="77777777" w:rsidR="00CA02B4" w:rsidRDefault="00CA02B4" w:rsidP="0045001C">
      <w:pPr>
        <w:spacing w:after="0" w:line="240" w:lineRule="auto"/>
      </w:pPr>
    </w:p>
    <w:p w14:paraId="0ACCADC3" w14:textId="7989A63E" w:rsidR="00CA02B4" w:rsidRDefault="003D6F55" w:rsidP="0045001C">
      <w:pPr>
        <w:spacing w:after="0" w:line="240" w:lineRule="auto"/>
        <w:rPr>
          <w:b/>
          <w:bCs/>
          <w:u w:val="single"/>
        </w:rPr>
      </w:pPr>
      <w:r>
        <w:lastRenderedPageBreak/>
        <w:t> </w:t>
      </w:r>
      <w:r>
        <w:rPr>
          <w:noProof/>
        </w:rPr>
        <w:drawing>
          <wp:inline distT="0" distB="0" distL="0" distR="0" wp14:anchorId="30BB96A1" wp14:editId="14187488">
            <wp:extent cx="5863051" cy="3284525"/>
            <wp:effectExtent l="0" t="0" r="4445" b="0"/>
            <wp:docPr id="1" name="ClipboardAs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ipboardAsImag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96972" cy="3303528"/>
                    </a:xfrm>
                    <a:prstGeom prst="rect">
                      <a:avLst/>
                    </a:prstGeom>
                    <a:noFill/>
                    <a:ln>
                      <a:noFill/>
                    </a:ln>
                  </pic:spPr>
                </pic:pic>
              </a:graphicData>
            </a:graphic>
          </wp:inline>
        </w:drawing>
      </w:r>
      <w:r w:rsidR="00CA02B4" w:rsidRPr="00CA02B4">
        <w:rPr>
          <w:b/>
          <w:bCs/>
          <w:u w:val="single"/>
        </w:rPr>
        <w:t> </w:t>
      </w:r>
    </w:p>
    <w:p w14:paraId="2143B530" w14:textId="6D4BE001" w:rsidR="00892CF5" w:rsidRPr="00E8392C" w:rsidRDefault="00315146" w:rsidP="0045001C">
      <w:pPr>
        <w:pStyle w:val="Heading2"/>
        <w:spacing w:after="0" w:line="240" w:lineRule="auto"/>
      </w:pPr>
      <w:bookmarkStart w:id="3" w:name="_Toc222900914"/>
      <w:r>
        <w:t>Why focus on children with disabilities?</w:t>
      </w:r>
      <w:bookmarkEnd w:id="3"/>
    </w:p>
    <w:p w14:paraId="3D8AB952" w14:textId="3AC2ADFB" w:rsidR="00892CF5" w:rsidRDefault="00892CF5" w:rsidP="0045001C">
      <w:pPr>
        <w:spacing w:after="0" w:line="240" w:lineRule="auto"/>
      </w:pPr>
      <w:r>
        <w:t xml:space="preserve">Meeting the needs of children with disabilities is core to our Mission to serve the most vulnerable children and is outlined in </w:t>
      </w:r>
      <w:r w:rsidR="0035675B">
        <w:t xml:space="preserve">almost all </w:t>
      </w:r>
      <w:r>
        <w:t>country strategies</w:t>
      </w:r>
      <w:r w:rsidR="00CB6876">
        <w:t xml:space="preserve">. </w:t>
      </w:r>
    </w:p>
    <w:p w14:paraId="4BFA86E7" w14:textId="560E9400" w:rsidR="00CB6876" w:rsidRPr="004C1885" w:rsidRDefault="00CB6876" w:rsidP="0045001C">
      <w:pPr>
        <w:pStyle w:val="Heading2"/>
        <w:spacing w:after="0" w:line="240" w:lineRule="auto"/>
      </w:pPr>
      <w:bookmarkStart w:id="4" w:name="_Toc222900915"/>
      <w:r w:rsidRPr="004C1885">
        <w:t>Why is</w:t>
      </w:r>
      <w:r w:rsidR="004C1885" w:rsidRPr="004C1885">
        <w:t xml:space="preserve"> World Vision well placed to work with children with disabilities?</w:t>
      </w:r>
      <w:bookmarkEnd w:id="4"/>
    </w:p>
    <w:p w14:paraId="0DF45230" w14:textId="6FC5A1BA" w:rsidR="00892CF5" w:rsidRDefault="00892CF5" w:rsidP="0045001C">
      <w:pPr>
        <w:spacing w:after="0" w:line="240" w:lineRule="auto"/>
      </w:pPr>
      <w:r>
        <w:t xml:space="preserve">The work leverages our core competencies and strengths from our </w:t>
      </w:r>
      <w:r w:rsidR="00FB4CF8">
        <w:t xml:space="preserve">community presence and national influence so we: </w:t>
      </w:r>
    </w:p>
    <w:p w14:paraId="7101B548" w14:textId="4D74EC48" w:rsidR="00892CF5" w:rsidRDefault="00892CF5" w:rsidP="001A4936">
      <w:pPr>
        <w:pStyle w:val="ListParagraph"/>
        <w:numPr>
          <w:ilvl w:val="0"/>
          <w:numId w:val="12"/>
        </w:numPr>
        <w:spacing w:after="0" w:line="240" w:lineRule="auto"/>
      </w:pPr>
      <w:r>
        <w:t xml:space="preserve">Can mobilize local volunteers and duty bearers as case workers and </w:t>
      </w:r>
      <w:r w:rsidR="002472B4">
        <w:t>create</w:t>
      </w:r>
      <w:r>
        <w:t xml:space="preserve"> parent/caregiver support groups</w:t>
      </w:r>
    </w:p>
    <w:p w14:paraId="69946DAF" w14:textId="77777777" w:rsidR="00892CF5" w:rsidRDefault="00892CF5" w:rsidP="001A4936">
      <w:pPr>
        <w:pStyle w:val="ListParagraph"/>
        <w:numPr>
          <w:ilvl w:val="0"/>
          <w:numId w:val="12"/>
        </w:numPr>
        <w:spacing w:after="0" w:line="240" w:lineRule="auto"/>
      </w:pPr>
      <w:r>
        <w:t>Can mobilize faith leaders to address stigma and provide support</w:t>
      </w:r>
    </w:p>
    <w:p w14:paraId="7E40CD61" w14:textId="77777777" w:rsidR="00892CF5" w:rsidRDefault="00892CF5" w:rsidP="001A4936">
      <w:pPr>
        <w:pStyle w:val="ListParagraph"/>
        <w:numPr>
          <w:ilvl w:val="0"/>
          <w:numId w:val="12"/>
        </w:numPr>
        <w:spacing w:after="0" w:line="240" w:lineRule="auto"/>
      </w:pPr>
      <w:r>
        <w:t>Can partner with national and local level government and NGO service providers to provide disability services</w:t>
      </w:r>
    </w:p>
    <w:p w14:paraId="1713F747" w14:textId="6FD46B8D" w:rsidR="00892CF5" w:rsidRDefault="00892CF5" w:rsidP="001A4936">
      <w:pPr>
        <w:pStyle w:val="ListParagraph"/>
        <w:numPr>
          <w:ilvl w:val="0"/>
          <w:numId w:val="12"/>
        </w:numPr>
        <w:spacing w:after="0" w:line="240" w:lineRule="auto"/>
      </w:pPr>
      <w:r>
        <w:t>Can support families to access medical and other services</w:t>
      </w:r>
    </w:p>
    <w:p w14:paraId="74022E24" w14:textId="77777777" w:rsidR="00892CF5" w:rsidRDefault="00892CF5" w:rsidP="001A4936">
      <w:pPr>
        <w:pStyle w:val="ListParagraph"/>
        <w:numPr>
          <w:ilvl w:val="0"/>
          <w:numId w:val="12"/>
        </w:numPr>
        <w:spacing w:after="0" w:line="240" w:lineRule="auto"/>
      </w:pPr>
      <w:r>
        <w:t>Can support children to advocate with government within existing child advocacy initiatives</w:t>
      </w:r>
    </w:p>
    <w:p w14:paraId="12B102A2" w14:textId="00143CCA" w:rsidR="00892CF5" w:rsidRDefault="00892CF5" w:rsidP="001A4936">
      <w:pPr>
        <w:pStyle w:val="ListParagraph"/>
        <w:numPr>
          <w:ilvl w:val="0"/>
          <w:numId w:val="12"/>
        </w:numPr>
        <w:spacing w:after="0" w:line="240" w:lineRule="auto"/>
      </w:pPr>
      <w:r>
        <w:t xml:space="preserve">Can leverage our </w:t>
      </w:r>
      <w:r w:rsidR="00984F62">
        <w:t xml:space="preserve">work in </w:t>
      </w:r>
      <w:r w:rsidR="00603A94">
        <w:t>WASH, livelihoods, child protection, health</w:t>
      </w:r>
      <w:r w:rsidR="009E4682">
        <w:t xml:space="preserve"> and faith and development</w:t>
      </w:r>
      <w:r w:rsidR="00984F62">
        <w:t xml:space="preserve"> to meet c</w:t>
      </w:r>
      <w:r w:rsidR="00603A94">
        <w:t>hildren’s needs</w:t>
      </w:r>
    </w:p>
    <w:p w14:paraId="4E46CA1E" w14:textId="2DEF87B7" w:rsidR="00892CF5" w:rsidRPr="002A4CE2" w:rsidRDefault="00892CF5" w:rsidP="0045001C">
      <w:pPr>
        <w:pStyle w:val="Heading2"/>
        <w:spacing w:after="0" w:line="240" w:lineRule="auto"/>
      </w:pPr>
      <w:bookmarkStart w:id="5" w:name="_Toc222900916"/>
      <w:r w:rsidRPr="002A4CE2">
        <w:t xml:space="preserve">Why is </w:t>
      </w:r>
      <w:r w:rsidR="00E264C4">
        <w:t>A2T</w:t>
      </w:r>
      <w:r>
        <w:t xml:space="preserve"> </w:t>
      </w:r>
      <w:r w:rsidRPr="002A4CE2">
        <w:t>needed?</w:t>
      </w:r>
      <w:bookmarkEnd w:id="5"/>
    </w:p>
    <w:p w14:paraId="47C25E88" w14:textId="36BDB6C4" w:rsidR="00B82643" w:rsidRDefault="00892CF5" w:rsidP="0045001C">
      <w:pPr>
        <w:spacing w:after="0" w:line="240" w:lineRule="auto"/>
      </w:pPr>
      <w:r w:rsidRPr="00F71D39">
        <w:rPr>
          <w:b/>
          <w:bCs/>
        </w:rPr>
        <w:t xml:space="preserve">Because </w:t>
      </w:r>
      <w:r w:rsidR="001216F2" w:rsidRPr="00F71D39">
        <w:rPr>
          <w:b/>
          <w:bCs/>
        </w:rPr>
        <w:t xml:space="preserve">WV </w:t>
      </w:r>
      <w:r w:rsidR="0052289B">
        <w:rPr>
          <w:b/>
          <w:bCs/>
        </w:rPr>
        <w:t xml:space="preserve">staff </w:t>
      </w:r>
      <w:r w:rsidR="00F902AA">
        <w:rPr>
          <w:b/>
          <w:bCs/>
        </w:rPr>
        <w:t xml:space="preserve">and partners </w:t>
      </w:r>
      <w:r w:rsidR="0052289B">
        <w:rPr>
          <w:b/>
          <w:bCs/>
        </w:rPr>
        <w:t>at community level have</w:t>
      </w:r>
      <w:r w:rsidR="00AA61D5" w:rsidRPr="00F71D39">
        <w:rPr>
          <w:b/>
          <w:bCs/>
        </w:rPr>
        <w:t xml:space="preserve"> </w:t>
      </w:r>
      <w:r w:rsidR="006014AE" w:rsidRPr="00F71D39">
        <w:rPr>
          <w:b/>
          <w:bCs/>
        </w:rPr>
        <w:t>not met</w:t>
      </w:r>
      <w:r w:rsidRPr="00F71D39">
        <w:rPr>
          <w:b/>
          <w:bCs/>
        </w:rPr>
        <w:t xml:space="preserve"> the complex needs of children like Tina and her family. </w:t>
      </w:r>
      <w:r w:rsidR="00BE4CE4">
        <w:t>Tina</w:t>
      </w:r>
      <w:r>
        <w:t xml:space="preserve"> was a registered child but not sponsored and had been seen several times by sponsorship volunteers. On a visit by the WV Malawi</w:t>
      </w:r>
      <w:r w:rsidR="00F902AA">
        <w:t xml:space="preserve"> and WVUS</w:t>
      </w:r>
      <w:r>
        <w:t xml:space="preserve"> disability specialist, it was found that her family had not eaten for three days. Tina was malnourished. She had two wheelchairs, neither of which were being used because it was too painful for her to sit in them. She was alone, inside, lying on a dirt floor covered in a thin </w:t>
      </w:r>
      <w:r>
        <w:lastRenderedPageBreak/>
        <w:t xml:space="preserve">wrapper. It seemed the </w:t>
      </w:r>
      <w:r w:rsidR="00C37557">
        <w:t>community level staff and volunteers</w:t>
      </w:r>
      <w:r>
        <w:t xml:space="preserve"> only saw her disability, not her needs and had no idea how to respond to them. </w:t>
      </w:r>
    </w:p>
    <w:p w14:paraId="0CC4C515" w14:textId="5E06D912" w:rsidR="00892CF5" w:rsidRDefault="00B82643" w:rsidP="0045001C">
      <w:pPr>
        <w:spacing w:after="0" w:line="240" w:lineRule="auto"/>
      </w:pPr>
      <w:r>
        <w:t>T</w:t>
      </w:r>
      <w:r w:rsidR="00892CF5">
        <w:t xml:space="preserve">he CommCare app was created so that community case workers can ask the right questions to understand a child’s needs and that of the family and can take that first step to get them the support they need. Follow-up visits after services then ensure that the child’s situation is improving. Program managers can use the data to make sure that every child is getting what they need. WV can build partnerships with specialist service providers to ensure needs are met and catalyze community action among faith leaders, local volunteers and duty bearers. </w:t>
      </w:r>
    </w:p>
    <w:p w14:paraId="5AAA3A8C" w14:textId="27633A70" w:rsidR="00F44E2D" w:rsidRDefault="00F44E2D" w:rsidP="0045001C">
      <w:pPr>
        <w:spacing w:after="0" w:line="240" w:lineRule="auto"/>
      </w:pPr>
      <w:r w:rsidRPr="00F71D39">
        <w:rPr>
          <w:b/>
          <w:bCs/>
        </w:rPr>
        <w:t xml:space="preserve">Because </w:t>
      </w:r>
      <w:r w:rsidR="006B500B" w:rsidRPr="00F71D39">
        <w:rPr>
          <w:b/>
          <w:bCs/>
        </w:rPr>
        <w:t xml:space="preserve">the quality, quantity and reach of specialist </w:t>
      </w:r>
      <w:r w:rsidRPr="00F71D39">
        <w:rPr>
          <w:b/>
          <w:bCs/>
        </w:rPr>
        <w:t xml:space="preserve">disability services </w:t>
      </w:r>
      <w:r w:rsidR="006B500B" w:rsidRPr="00F71D39">
        <w:rPr>
          <w:b/>
          <w:bCs/>
        </w:rPr>
        <w:t>is limited.</w:t>
      </w:r>
      <w:r w:rsidR="006B500B" w:rsidRPr="00F71D39">
        <w:rPr>
          <w:rStyle w:val="Heading3Char"/>
        </w:rPr>
        <w:t xml:space="preserve"> </w:t>
      </w:r>
      <w:r w:rsidR="0042438B">
        <w:t>Service providers</w:t>
      </w:r>
      <w:r>
        <w:t xml:space="preserve"> are not located in the community and </w:t>
      </w:r>
      <w:r w:rsidR="0042438B">
        <w:t>don’t have funds to identify children who need their services</w:t>
      </w:r>
      <w:r w:rsidR="00607F21">
        <w:t>. Families lack the time and money to travel to many services</w:t>
      </w:r>
      <w:r w:rsidR="00CF44B6">
        <w:t xml:space="preserve">. If they do access services, they rarely receive follow-up. </w:t>
      </w:r>
      <w:r w:rsidR="00EB1A73">
        <w:t>A2T removes the costs of identification</w:t>
      </w:r>
      <w:r w:rsidR="00F26B02">
        <w:t xml:space="preserve">, referral and follow-up for families and providers. Providers can focus on providing quality services to more children. </w:t>
      </w:r>
      <w:r w:rsidR="0037479A">
        <w:t>We</w:t>
      </w:r>
      <w:r w:rsidR="00C172D1">
        <w:t xml:space="preserve"> can</w:t>
      </w:r>
      <w:r w:rsidR="0037479A">
        <w:t xml:space="preserve"> therefore bridge the gap between children with disabilities and the services they need. </w:t>
      </w:r>
    </w:p>
    <w:p w14:paraId="1DD938E9" w14:textId="55E5B917" w:rsidR="00F44E2D" w:rsidRDefault="009C0D67" w:rsidP="0045001C">
      <w:pPr>
        <w:pStyle w:val="Heading1"/>
        <w:spacing w:after="0" w:line="240" w:lineRule="auto"/>
      </w:pPr>
      <w:bookmarkStart w:id="6" w:name="_Toc222900917"/>
      <w:r>
        <w:t>Overview of A2T</w:t>
      </w:r>
      <w:bookmarkEnd w:id="6"/>
    </w:p>
    <w:p w14:paraId="2E04F3E5" w14:textId="03646B78" w:rsidR="00B30422" w:rsidRDefault="00A268C7" w:rsidP="0045001C">
      <w:pPr>
        <w:pStyle w:val="Heading2"/>
        <w:spacing w:after="0" w:line="240" w:lineRule="auto"/>
      </w:pPr>
      <w:bookmarkStart w:id="7" w:name="_Toc222900918"/>
      <w:r>
        <w:t>What are the k</w:t>
      </w:r>
      <w:r w:rsidR="009D7895">
        <w:t>ey element</w:t>
      </w:r>
      <w:r w:rsidR="00FC6C7F">
        <w:t>s</w:t>
      </w:r>
      <w:r>
        <w:t xml:space="preserve"> of A2T?</w:t>
      </w:r>
      <w:bookmarkEnd w:id="7"/>
    </w:p>
    <w:p w14:paraId="0F0D6093" w14:textId="7D821285" w:rsidR="00B30422" w:rsidRPr="00CF0E3B" w:rsidRDefault="009D7895" w:rsidP="0045001C">
      <w:pPr>
        <w:spacing w:after="0" w:line="240" w:lineRule="auto"/>
      </w:pPr>
      <w:r>
        <w:t xml:space="preserve">Three key elements have </w:t>
      </w:r>
      <w:r w:rsidR="00B30422">
        <w:t>been developed based on programming in Malawi to focus our programming</w:t>
      </w:r>
      <w:r w:rsidR="009D7D9F">
        <w:t xml:space="preserve">, </w:t>
      </w:r>
      <w:r w:rsidR="00B30422">
        <w:t xml:space="preserve">monitoring, evaluation and learning. </w:t>
      </w:r>
    </w:p>
    <w:p w14:paraId="0F3EACB7" w14:textId="77777777" w:rsidR="00B30422" w:rsidRDefault="00B30422" w:rsidP="0045001C">
      <w:pPr>
        <w:spacing w:after="0" w:line="240" w:lineRule="auto"/>
        <w:rPr>
          <w:b/>
          <w:bCs/>
          <w:u w:val="single"/>
        </w:rPr>
      </w:pPr>
      <w:r w:rsidRPr="00A32E44">
        <w:rPr>
          <w:noProof/>
        </w:rPr>
        <w:t xml:space="preserve"> </w:t>
      </w:r>
      <w:r w:rsidRPr="00A32E44">
        <w:rPr>
          <w:b/>
          <w:bCs/>
          <w:noProof/>
          <w:u w:val="single"/>
        </w:rPr>
        <w:drawing>
          <wp:inline distT="0" distB="0" distL="0" distR="0" wp14:anchorId="50EC6128" wp14:editId="175810CD">
            <wp:extent cx="5943600" cy="908050"/>
            <wp:effectExtent l="0" t="0" r="0" b="6350"/>
            <wp:docPr id="1438122870" name="Picture 1" descr="A white rectangular sign with orang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122870" name="Picture 1" descr="A white rectangular sign with orange text&#10;&#10;AI-generated content may be incorrect."/>
                    <pic:cNvPicPr/>
                  </pic:nvPicPr>
                  <pic:blipFill>
                    <a:blip r:embed="rId11"/>
                    <a:stretch>
                      <a:fillRect/>
                    </a:stretch>
                  </pic:blipFill>
                  <pic:spPr>
                    <a:xfrm>
                      <a:off x="0" y="0"/>
                      <a:ext cx="5943600" cy="908050"/>
                    </a:xfrm>
                    <a:prstGeom prst="rect">
                      <a:avLst/>
                    </a:prstGeom>
                  </pic:spPr>
                </pic:pic>
              </a:graphicData>
            </a:graphic>
          </wp:inline>
        </w:drawing>
      </w:r>
    </w:p>
    <w:p w14:paraId="72749CA1" w14:textId="77777777" w:rsidR="00B30422" w:rsidRPr="00D059EC" w:rsidRDefault="00B30422" w:rsidP="0045001C">
      <w:pPr>
        <w:numPr>
          <w:ilvl w:val="0"/>
          <w:numId w:val="1"/>
        </w:numPr>
        <w:spacing w:after="0" w:line="240" w:lineRule="auto"/>
      </w:pPr>
      <w:r w:rsidRPr="00D059EC">
        <w:rPr>
          <w:color w:val="00B050"/>
        </w:rPr>
        <w:t xml:space="preserve">Case management </w:t>
      </w:r>
      <w:r w:rsidRPr="00D059EC">
        <w:t>ensures that the needs of the child are identified and met over time</w:t>
      </w:r>
    </w:p>
    <w:p w14:paraId="7EA9B682" w14:textId="77777777" w:rsidR="00B30422" w:rsidRPr="00D059EC" w:rsidRDefault="00B30422" w:rsidP="0045001C">
      <w:pPr>
        <w:numPr>
          <w:ilvl w:val="0"/>
          <w:numId w:val="1"/>
        </w:numPr>
        <w:spacing w:after="0" w:line="240" w:lineRule="auto"/>
      </w:pPr>
      <w:r w:rsidRPr="00D059EC">
        <w:rPr>
          <w:color w:val="00B0F0"/>
        </w:rPr>
        <w:t xml:space="preserve">Referral to specialist services </w:t>
      </w:r>
      <w:r w:rsidRPr="00D059EC">
        <w:t>ensures that the functionality of the child is improved</w:t>
      </w:r>
    </w:p>
    <w:p w14:paraId="4FCB9A54" w14:textId="05C1C73F" w:rsidR="00B30422" w:rsidRDefault="00B30422" w:rsidP="0045001C">
      <w:pPr>
        <w:numPr>
          <w:ilvl w:val="0"/>
          <w:numId w:val="1"/>
        </w:numPr>
        <w:spacing w:after="0" w:line="240" w:lineRule="auto"/>
      </w:pPr>
      <w:r w:rsidRPr="00D059EC">
        <w:rPr>
          <w:color w:val="C00000"/>
        </w:rPr>
        <w:t xml:space="preserve">Parent support groups </w:t>
      </w:r>
      <w:r w:rsidRPr="00D059EC">
        <w:t xml:space="preserve">ensure that the parents of the children have the support and confidence they need to meet the needs of their children directly and the ability to engage community members and service providers to meet their child’s other needs. </w:t>
      </w:r>
      <w:r w:rsidR="009D7895">
        <w:t>Parent groups also address stigma.</w:t>
      </w:r>
    </w:p>
    <w:p w14:paraId="1D073843" w14:textId="7279DC38" w:rsidR="00B30422" w:rsidRDefault="00DA0A4B" w:rsidP="0045001C">
      <w:pPr>
        <w:spacing w:after="0" w:line="240" w:lineRule="auto"/>
      </w:pPr>
      <w:r>
        <w:t>The key element of sustainability is to build up local capacity to sustain these elements. Most critical is the function of parent support groups</w:t>
      </w:r>
      <w:r w:rsidR="0050033C">
        <w:t>. The groups can provide the case workers</w:t>
      </w:r>
      <w:r w:rsidR="003954BA">
        <w:t xml:space="preserve"> and</w:t>
      </w:r>
      <w:r w:rsidR="0050033C">
        <w:t xml:space="preserve"> work with </w:t>
      </w:r>
      <w:r w:rsidR="003954BA">
        <w:t>health, education and other service providers to ensure referrals and services are received</w:t>
      </w:r>
      <w:r w:rsidR="00B80326">
        <w:t xml:space="preserve"> in addition to providing support to parents. </w:t>
      </w:r>
      <w:r w:rsidR="00B80326" w:rsidRPr="005C4E3E">
        <w:rPr>
          <w:b/>
          <w:bCs/>
        </w:rPr>
        <w:t xml:space="preserve">In summary, parents both supply </w:t>
      </w:r>
      <w:r w:rsidR="005C4E3E">
        <w:rPr>
          <w:b/>
          <w:bCs/>
        </w:rPr>
        <w:t xml:space="preserve">key </w:t>
      </w:r>
      <w:r w:rsidR="00B80326" w:rsidRPr="005C4E3E">
        <w:rPr>
          <w:b/>
          <w:bCs/>
        </w:rPr>
        <w:t>services and hold specialist service providers accountable</w:t>
      </w:r>
      <w:r w:rsidR="005C4E3E" w:rsidRPr="005C4E3E">
        <w:rPr>
          <w:b/>
          <w:bCs/>
        </w:rPr>
        <w:t>.</w:t>
      </w:r>
      <w:r w:rsidR="005C4E3E">
        <w:t xml:space="preserve"> </w:t>
      </w:r>
    </w:p>
    <w:p w14:paraId="171A00B5" w14:textId="77777777" w:rsidR="00CD08DB" w:rsidRDefault="00CD08DB" w:rsidP="0045001C">
      <w:pPr>
        <w:spacing w:after="0" w:line="240" w:lineRule="auto"/>
      </w:pPr>
    </w:p>
    <w:p w14:paraId="7339A11D" w14:textId="603C2763" w:rsidR="007D3A21" w:rsidRPr="003D2F37" w:rsidRDefault="005F3635" w:rsidP="0045001C">
      <w:pPr>
        <w:pStyle w:val="Heading2"/>
        <w:spacing w:after="0" w:line="240" w:lineRule="auto"/>
      </w:pPr>
      <w:bookmarkStart w:id="8" w:name="_Toc222900919"/>
      <w:r>
        <w:lastRenderedPageBreak/>
        <w:t>Will implementation look the same in each country?</w:t>
      </w:r>
      <w:bookmarkEnd w:id="8"/>
    </w:p>
    <w:p w14:paraId="04E6DC43" w14:textId="4AB76C17" w:rsidR="007D3A21" w:rsidRDefault="007D3A21" w:rsidP="0045001C">
      <w:pPr>
        <w:spacing w:after="0" w:line="240" w:lineRule="auto"/>
      </w:pPr>
      <w:r>
        <w:t xml:space="preserve">Because the situation for children with disabilities and response to their needs varies widely between countries, there can be some consistency in our approach, but the implementation methodology </w:t>
      </w:r>
      <w:r w:rsidR="003A5AC9">
        <w:t xml:space="preserve">for the three elements </w:t>
      </w:r>
      <w:r>
        <w:t xml:space="preserve">will be different and therefore the cost. </w:t>
      </w:r>
      <w:r w:rsidR="003A5AC9">
        <w:t xml:space="preserve">Preconditions will be the same for all countries. </w:t>
      </w:r>
    </w:p>
    <w:p w14:paraId="279C9A3B" w14:textId="77777777" w:rsidR="007D3A21" w:rsidRDefault="007D3A21" w:rsidP="0045001C">
      <w:pPr>
        <w:spacing w:after="0" w:line="240" w:lineRule="auto"/>
      </w:pPr>
      <w:r w:rsidRPr="00E52ABB">
        <w:rPr>
          <w:b/>
          <w:bCs/>
          <w:i/>
          <w:iCs/>
        </w:rPr>
        <w:t>In Rwanda</w:t>
      </w:r>
      <w:r>
        <w:t>, medical insurance covers 90% of the medical, rehabilitation and assistive device costs of all children living in poorer families. This means that we only need to cover 10%, and then only for higher cost items, for example prosthetics that may cost as much as $2,000. We are working with Wheelchairs for Kids to import wheelchairs needed by children with more severe disabilities.</w:t>
      </w:r>
    </w:p>
    <w:p w14:paraId="3DD5A37F" w14:textId="77777777" w:rsidR="007D3A21" w:rsidRDefault="007D3A21" w:rsidP="0045001C">
      <w:pPr>
        <w:spacing w:after="0" w:line="240" w:lineRule="auto"/>
      </w:pPr>
      <w:r w:rsidRPr="00E52ABB">
        <w:rPr>
          <w:b/>
          <w:bCs/>
          <w:i/>
          <w:iCs/>
        </w:rPr>
        <w:t>In Guatemala</w:t>
      </w:r>
      <w:r>
        <w:t xml:space="preserve">, World Vision has worked with municipal governments to create one-stop centers that serve children with disabilities. We have provided the equipment while the government provided the location, utilities and the staff. For wheelchair provision, we have partnered with Beeline who have donated the chairs. </w:t>
      </w:r>
    </w:p>
    <w:p w14:paraId="370708C8" w14:textId="4852C14E" w:rsidR="001E4FFA" w:rsidRDefault="001E4FFA" w:rsidP="0045001C">
      <w:pPr>
        <w:pStyle w:val="Heading2"/>
        <w:spacing w:line="240" w:lineRule="auto"/>
      </w:pPr>
      <w:bookmarkStart w:id="9" w:name="_Toc222900920"/>
      <w:r>
        <w:t xml:space="preserve">How do I adapt A2T to fit </w:t>
      </w:r>
      <w:r w:rsidR="00A46AE8">
        <w:t>a country context?</w:t>
      </w:r>
      <w:bookmarkEnd w:id="9"/>
    </w:p>
    <w:p w14:paraId="798E2865" w14:textId="3C9D5438" w:rsidR="00A46AE8" w:rsidRDefault="00A46AE8" w:rsidP="0045001C">
      <w:pPr>
        <w:spacing w:after="0" w:line="240" w:lineRule="auto"/>
      </w:pPr>
      <w:r>
        <w:t>Use the attached Designing Able to Thrive question outline</w:t>
      </w:r>
      <w:r w:rsidR="006D272C">
        <w:t xml:space="preserve"> in </w:t>
      </w:r>
      <w:hyperlink w:anchor="_Annex_3_-" w:history="1">
        <w:r w:rsidR="006D272C" w:rsidRPr="00292F2B">
          <w:rPr>
            <w:rStyle w:val="Hyperlink"/>
          </w:rPr>
          <w:t xml:space="preserve">Annex </w:t>
        </w:r>
        <w:r w:rsidR="004F4BE2">
          <w:rPr>
            <w:rStyle w:val="Hyperlink"/>
          </w:rPr>
          <w:t>3</w:t>
        </w:r>
        <w:r w:rsidR="006D272C" w:rsidRPr="00292F2B">
          <w:rPr>
            <w:rStyle w:val="Hyperlink"/>
          </w:rPr>
          <w:t>.</w:t>
        </w:r>
      </w:hyperlink>
      <w:r w:rsidR="006D272C">
        <w:t xml:space="preserve"> This will give you the questions you need to better understand the options that the context offers. </w:t>
      </w:r>
      <w:r w:rsidR="0018043B">
        <w:t xml:space="preserve">You can then discuss this with the A2T team. </w:t>
      </w:r>
    </w:p>
    <w:p w14:paraId="2698881B" w14:textId="18958A67" w:rsidR="00A268C7" w:rsidRPr="00E264C4" w:rsidRDefault="005F3635" w:rsidP="0045001C">
      <w:pPr>
        <w:pStyle w:val="Heading2"/>
        <w:spacing w:after="0" w:line="240" w:lineRule="auto"/>
      </w:pPr>
      <w:bookmarkStart w:id="10" w:name="_Toc222900921"/>
      <w:r>
        <w:t>Will</w:t>
      </w:r>
      <w:r w:rsidR="00A268C7" w:rsidRPr="00E264C4">
        <w:t xml:space="preserve"> all countries need to have all </w:t>
      </w:r>
      <w:r>
        <w:t>three</w:t>
      </w:r>
      <w:r w:rsidR="00A268C7" w:rsidRPr="00E264C4">
        <w:t xml:space="preserve"> elements</w:t>
      </w:r>
      <w:r>
        <w:t xml:space="preserve"> – case management, referral to specialized services and parent support groups</w:t>
      </w:r>
      <w:r w:rsidR="00A268C7" w:rsidRPr="00E264C4">
        <w:t>?</w:t>
      </w:r>
      <w:bookmarkEnd w:id="10"/>
    </w:p>
    <w:p w14:paraId="3C2F5362" w14:textId="569B539B" w:rsidR="00A50195" w:rsidRDefault="00987C1B" w:rsidP="0045001C">
      <w:pPr>
        <w:spacing w:after="0" w:line="240" w:lineRule="auto"/>
      </w:pPr>
      <w:r>
        <w:t xml:space="preserve">Ideally, they should but this will take time. </w:t>
      </w:r>
      <w:r w:rsidR="00B24E4A">
        <w:t>Incentives can encourage progression, for example, c</w:t>
      </w:r>
      <w:r w:rsidR="00F60C30">
        <w:t xml:space="preserve">ountries reaching level 1 can be eligible for level 2 funding and countries reaching level 2 </w:t>
      </w:r>
      <w:r w:rsidR="004617E5">
        <w:t xml:space="preserve">can be </w:t>
      </w:r>
      <w:r w:rsidR="00F60C30">
        <w:t xml:space="preserve">eligible for level 3 funding. </w:t>
      </w:r>
    </w:p>
    <w:p w14:paraId="29B0DCFD" w14:textId="77777777" w:rsidR="00E264C4" w:rsidRDefault="00E264C4" w:rsidP="0045001C">
      <w:pPr>
        <w:spacing w:after="0" w:line="240" w:lineRule="auto"/>
      </w:pPr>
    </w:p>
    <w:tbl>
      <w:tblPr>
        <w:tblStyle w:val="TableGridLigh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1"/>
        <w:gridCol w:w="3617"/>
        <w:gridCol w:w="2042"/>
      </w:tblGrid>
      <w:tr w:rsidR="00BA042F" w:rsidRPr="00C42213" w14:paraId="57398A61" w14:textId="77777777" w:rsidTr="00714585">
        <w:tc>
          <w:tcPr>
            <w:tcW w:w="0" w:type="auto"/>
          </w:tcPr>
          <w:p w14:paraId="7E9EBE00" w14:textId="77777777" w:rsidR="00A50195" w:rsidRPr="00382FF4" w:rsidRDefault="00A50195" w:rsidP="0045001C">
            <w:pPr>
              <w:rPr>
                <w:b/>
                <w:bCs/>
                <w:sz w:val="22"/>
                <w:szCs w:val="22"/>
              </w:rPr>
            </w:pPr>
            <w:r w:rsidRPr="00382FF4">
              <w:rPr>
                <w:b/>
                <w:bCs/>
                <w:sz w:val="22"/>
                <w:szCs w:val="22"/>
              </w:rPr>
              <w:t>Measure</w:t>
            </w:r>
          </w:p>
        </w:tc>
        <w:tc>
          <w:tcPr>
            <w:tcW w:w="0" w:type="auto"/>
          </w:tcPr>
          <w:p w14:paraId="2AEBF951" w14:textId="77777777" w:rsidR="00A50195" w:rsidRPr="00382FF4" w:rsidRDefault="00A50195" w:rsidP="0045001C">
            <w:pPr>
              <w:rPr>
                <w:b/>
                <w:bCs/>
                <w:sz w:val="22"/>
                <w:szCs w:val="22"/>
              </w:rPr>
            </w:pPr>
            <w:r w:rsidRPr="00382FF4">
              <w:rPr>
                <w:b/>
                <w:bCs/>
                <w:sz w:val="22"/>
                <w:szCs w:val="22"/>
              </w:rPr>
              <w:t>Capacity</w:t>
            </w:r>
          </w:p>
        </w:tc>
        <w:tc>
          <w:tcPr>
            <w:tcW w:w="0" w:type="auto"/>
          </w:tcPr>
          <w:p w14:paraId="39C860E2" w14:textId="77777777" w:rsidR="00A50195" w:rsidRPr="00382FF4" w:rsidRDefault="00A50195" w:rsidP="0045001C">
            <w:pPr>
              <w:rPr>
                <w:b/>
                <w:bCs/>
                <w:sz w:val="22"/>
                <w:szCs w:val="22"/>
              </w:rPr>
            </w:pPr>
            <w:r w:rsidRPr="00382FF4">
              <w:rPr>
                <w:b/>
                <w:bCs/>
                <w:sz w:val="22"/>
                <w:szCs w:val="22"/>
              </w:rPr>
              <w:t>Funding source</w:t>
            </w:r>
          </w:p>
        </w:tc>
      </w:tr>
      <w:tr w:rsidR="00BA042F" w14:paraId="61630BBD" w14:textId="77777777" w:rsidTr="00714585">
        <w:tc>
          <w:tcPr>
            <w:tcW w:w="0" w:type="auto"/>
          </w:tcPr>
          <w:p w14:paraId="557E81A1" w14:textId="131FB692" w:rsidR="00A50195" w:rsidRPr="00382FF4" w:rsidRDefault="00A50195" w:rsidP="0045001C">
            <w:pPr>
              <w:rPr>
                <w:sz w:val="22"/>
                <w:szCs w:val="22"/>
              </w:rPr>
            </w:pPr>
            <w:r w:rsidRPr="00382FF4">
              <w:rPr>
                <w:b/>
                <w:bCs/>
                <w:i/>
                <w:iCs/>
                <w:sz w:val="22"/>
                <w:szCs w:val="22"/>
              </w:rPr>
              <w:t>Level 1</w:t>
            </w:r>
            <w:r w:rsidRPr="00382FF4">
              <w:rPr>
                <w:sz w:val="22"/>
                <w:szCs w:val="22"/>
              </w:rPr>
              <w:t xml:space="preserve"> – use CommCare for RCs with disabilities, provide referrals as needed, irregular follow ups, WV led</w:t>
            </w:r>
            <w:r w:rsidR="00C328DD">
              <w:rPr>
                <w:sz w:val="22"/>
                <w:szCs w:val="22"/>
              </w:rPr>
              <w:t>, some integrated sector programs</w:t>
            </w:r>
            <w:r w:rsidR="00530761">
              <w:rPr>
                <w:sz w:val="22"/>
                <w:szCs w:val="22"/>
              </w:rPr>
              <w:t xml:space="preserve">, facilitating </w:t>
            </w:r>
            <w:r w:rsidR="00BA042F">
              <w:rPr>
                <w:sz w:val="22"/>
                <w:szCs w:val="22"/>
              </w:rPr>
              <w:t xml:space="preserve">initial </w:t>
            </w:r>
            <w:r w:rsidR="00530761">
              <w:rPr>
                <w:sz w:val="22"/>
                <w:szCs w:val="22"/>
              </w:rPr>
              <w:t>screening</w:t>
            </w:r>
            <w:r w:rsidR="00BA042F">
              <w:rPr>
                <w:sz w:val="22"/>
                <w:szCs w:val="22"/>
              </w:rPr>
              <w:t xml:space="preserve"> for </w:t>
            </w:r>
            <w:r w:rsidR="00916FB6">
              <w:rPr>
                <w:sz w:val="22"/>
                <w:szCs w:val="22"/>
              </w:rPr>
              <w:t>assessment</w:t>
            </w:r>
          </w:p>
        </w:tc>
        <w:tc>
          <w:tcPr>
            <w:tcW w:w="0" w:type="auto"/>
          </w:tcPr>
          <w:p w14:paraId="713FE7E2" w14:textId="5A4D581E" w:rsidR="00A50195" w:rsidRPr="00382FF4" w:rsidRDefault="00A50195" w:rsidP="0045001C">
            <w:pPr>
              <w:rPr>
                <w:sz w:val="22"/>
                <w:szCs w:val="22"/>
              </w:rPr>
            </w:pPr>
            <w:r w:rsidRPr="00382FF4">
              <w:rPr>
                <w:sz w:val="22"/>
                <w:szCs w:val="22"/>
              </w:rPr>
              <w:t>GEDSI lead, key referral pathways</w:t>
            </w:r>
            <w:r w:rsidR="00366781">
              <w:rPr>
                <w:sz w:val="22"/>
                <w:szCs w:val="22"/>
              </w:rPr>
              <w:t xml:space="preserve"> and screening</w:t>
            </w:r>
            <w:r w:rsidRPr="00382FF4">
              <w:rPr>
                <w:sz w:val="22"/>
                <w:szCs w:val="22"/>
              </w:rPr>
              <w:t>, not all APs at once, few partners, part of strategy – less than 100 children per AP, no separate budget</w:t>
            </w:r>
          </w:p>
        </w:tc>
        <w:tc>
          <w:tcPr>
            <w:tcW w:w="0" w:type="auto"/>
          </w:tcPr>
          <w:p w14:paraId="3BAFC69B" w14:textId="77777777" w:rsidR="00A50195" w:rsidRPr="00382FF4" w:rsidRDefault="00A50195" w:rsidP="0045001C">
            <w:pPr>
              <w:rPr>
                <w:sz w:val="22"/>
                <w:szCs w:val="22"/>
              </w:rPr>
            </w:pPr>
            <w:r w:rsidRPr="00382FF4">
              <w:rPr>
                <w:sz w:val="22"/>
                <w:szCs w:val="22"/>
              </w:rPr>
              <w:t>Sponsorship</w:t>
            </w:r>
          </w:p>
        </w:tc>
      </w:tr>
      <w:tr w:rsidR="00BA042F" w14:paraId="303208F4" w14:textId="77777777" w:rsidTr="00714585">
        <w:tc>
          <w:tcPr>
            <w:tcW w:w="0" w:type="auto"/>
          </w:tcPr>
          <w:p w14:paraId="2FC62CED" w14:textId="35DBD8A1" w:rsidR="00A50195" w:rsidRPr="00382FF4" w:rsidRDefault="00A50195" w:rsidP="0045001C">
            <w:pPr>
              <w:rPr>
                <w:sz w:val="22"/>
                <w:szCs w:val="22"/>
              </w:rPr>
            </w:pPr>
            <w:r w:rsidRPr="00382FF4">
              <w:rPr>
                <w:b/>
                <w:bCs/>
                <w:i/>
                <w:iCs/>
                <w:sz w:val="22"/>
                <w:szCs w:val="22"/>
              </w:rPr>
              <w:t>Level 2</w:t>
            </w:r>
            <w:r w:rsidRPr="00382FF4">
              <w:rPr>
                <w:sz w:val="22"/>
                <w:szCs w:val="22"/>
              </w:rPr>
              <w:t xml:space="preserve"> – Level 1 plus all children with disabilities in AP area, </w:t>
            </w:r>
            <w:r w:rsidR="00C328DD">
              <w:rPr>
                <w:sz w:val="22"/>
                <w:szCs w:val="22"/>
              </w:rPr>
              <w:t xml:space="preserve">effective </w:t>
            </w:r>
            <w:r w:rsidRPr="00382FF4">
              <w:rPr>
                <w:sz w:val="22"/>
                <w:szCs w:val="22"/>
              </w:rPr>
              <w:t xml:space="preserve">integrated sector programs, PSGs, </w:t>
            </w:r>
            <w:r w:rsidR="00A30FFC">
              <w:rPr>
                <w:sz w:val="22"/>
                <w:szCs w:val="22"/>
              </w:rPr>
              <w:t xml:space="preserve">regular </w:t>
            </w:r>
            <w:r w:rsidRPr="00382FF4">
              <w:rPr>
                <w:sz w:val="22"/>
                <w:szCs w:val="22"/>
              </w:rPr>
              <w:t>screening and PLPs, regular follow ups, WV supported</w:t>
            </w:r>
          </w:p>
        </w:tc>
        <w:tc>
          <w:tcPr>
            <w:tcW w:w="0" w:type="auto"/>
          </w:tcPr>
          <w:p w14:paraId="60B63CB7" w14:textId="77777777" w:rsidR="00A50195" w:rsidRPr="00382FF4" w:rsidRDefault="00A50195" w:rsidP="0045001C">
            <w:pPr>
              <w:rPr>
                <w:sz w:val="22"/>
                <w:szCs w:val="22"/>
              </w:rPr>
            </w:pPr>
            <w:r w:rsidRPr="00382FF4">
              <w:rPr>
                <w:sz w:val="22"/>
                <w:szCs w:val="22"/>
              </w:rPr>
              <w:t>All APs covered, disability lead, all program staff trained, all referral pathways developed, strong case management, important in strategy, process shared with others – less than 200 children per AP, separate budget</w:t>
            </w:r>
          </w:p>
        </w:tc>
        <w:tc>
          <w:tcPr>
            <w:tcW w:w="0" w:type="auto"/>
          </w:tcPr>
          <w:p w14:paraId="4A44104C" w14:textId="77777777" w:rsidR="00A50195" w:rsidRPr="00382FF4" w:rsidRDefault="00A50195" w:rsidP="0045001C">
            <w:pPr>
              <w:rPr>
                <w:sz w:val="22"/>
                <w:szCs w:val="22"/>
              </w:rPr>
            </w:pPr>
            <w:r w:rsidRPr="00382FF4">
              <w:rPr>
                <w:sz w:val="22"/>
                <w:szCs w:val="22"/>
              </w:rPr>
              <w:t>Sponsorship plus small program investment in PLPs, PSGs, partnerships</w:t>
            </w:r>
          </w:p>
        </w:tc>
      </w:tr>
      <w:tr w:rsidR="00BA042F" w14:paraId="3EC81472" w14:textId="77777777" w:rsidTr="00714585">
        <w:tc>
          <w:tcPr>
            <w:tcW w:w="0" w:type="auto"/>
          </w:tcPr>
          <w:p w14:paraId="0A8E4E36" w14:textId="0B86CEEC" w:rsidR="00A50195" w:rsidRPr="00382FF4" w:rsidRDefault="00A50195" w:rsidP="0045001C">
            <w:pPr>
              <w:rPr>
                <w:sz w:val="22"/>
                <w:szCs w:val="22"/>
              </w:rPr>
            </w:pPr>
            <w:r w:rsidRPr="00382FF4">
              <w:rPr>
                <w:b/>
                <w:bCs/>
                <w:i/>
                <w:iCs/>
                <w:sz w:val="22"/>
                <w:szCs w:val="22"/>
              </w:rPr>
              <w:t>Level 3</w:t>
            </w:r>
            <w:r w:rsidRPr="00382FF4">
              <w:rPr>
                <w:sz w:val="22"/>
                <w:szCs w:val="22"/>
              </w:rPr>
              <w:t xml:space="preserve"> – level 2 plus, screening, PSGs and PLPs working well, impacting</w:t>
            </w:r>
            <w:r w:rsidR="00837156">
              <w:rPr>
                <w:sz w:val="22"/>
                <w:szCs w:val="22"/>
              </w:rPr>
              <w:t xml:space="preserve"> </w:t>
            </w:r>
            <w:r w:rsidRPr="00382FF4">
              <w:rPr>
                <w:sz w:val="22"/>
                <w:szCs w:val="22"/>
              </w:rPr>
              <w:t>outside APs through partners, WV enabl</w:t>
            </w:r>
            <w:r w:rsidR="006141D8" w:rsidRPr="00382FF4">
              <w:rPr>
                <w:sz w:val="22"/>
                <w:szCs w:val="22"/>
              </w:rPr>
              <w:t>ed</w:t>
            </w:r>
            <w:r w:rsidR="005B3127">
              <w:rPr>
                <w:sz w:val="22"/>
                <w:szCs w:val="22"/>
              </w:rPr>
              <w:t>/catalyzed</w:t>
            </w:r>
          </w:p>
        </w:tc>
        <w:tc>
          <w:tcPr>
            <w:tcW w:w="0" w:type="auto"/>
          </w:tcPr>
          <w:p w14:paraId="105B31BB" w14:textId="77777777" w:rsidR="00A50195" w:rsidRPr="00382FF4" w:rsidRDefault="00A50195" w:rsidP="0045001C">
            <w:pPr>
              <w:rPr>
                <w:sz w:val="22"/>
                <w:szCs w:val="22"/>
              </w:rPr>
            </w:pPr>
            <w:r w:rsidRPr="00382FF4">
              <w:rPr>
                <w:sz w:val="22"/>
                <w:szCs w:val="22"/>
              </w:rPr>
              <w:t xml:space="preserve">Using data for decisions, improving partner service quality, process owned by others, foundational in strategy – up to 400 children per AP, </w:t>
            </w:r>
            <w:r w:rsidRPr="00382FF4">
              <w:rPr>
                <w:sz w:val="22"/>
                <w:szCs w:val="22"/>
              </w:rPr>
              <w:lastRenderedPageBreak/>
              <w:t>separate budget and fundraising plan</w:t>
            </w:r>
          </w:p>
        </w:tc>
        <w:tc>
          <w:tcPr>
            <w:tcW w:w="0" w:type="auto"/>
          </w:tcPr>
          <w:p w14:paraId="158F8AAF" w14:textId="77777777" w:rsidR="00A50195" w:rsidRPr="00382FF4" w:rsidRDefault="00A50195" w:rsidP="0045001C">
            <w:pPr>
              <w:rPr>
                <w:sz w:val="22"/>
                <w:szCs w:val="22"/>
              </w:rPr>
            </w:pPr>
            <w:r w:rsidRPr="00382FF4">
              <w:rPr>
                <w:sz w:val="22"/>
                <w:szCs w:val="22"/>
              </w:rPr>
              <w:lastRenderedPageBreak/>
              <w:t>Sponsorship plus larger program investment to scale</w:t>
            </w:r>
          </w:p>
        </w:tc>
      </w:tr>
    </w:tbl>
    <w:p w14:paraId="7354B8A7" w14:textId="77777777" w:rsidR="00A50195" w:rsidRDefault="00A50195" w:rsidP="0045001C">
      <w:pPr>
        <w:spacing w:after="0" w:line="240" w:lineRule="auto"/>
      </w:pPr>
    </w:p>
    <w:p w14:paraId="3EBC3E0D" w14:textId="77777777" w:rsidR="00E709EA" w:rsidRDefault="00E709EA" w:rsidP="0045001C">
      <w:pPr>
        <w:pStyle w:val="Heading2"/>
        <w:spacing w:after="0" w:line="240" w:lineRule="auto"/>
      </w:pPr>
      <w:bookmarkStart w:id="11" w:name="_Toc222900922"/>
      <w:r>
        <w:t>What does A2T look like from a child and family perspective?</w:t>
      </w:r>
      <w:bookmarkEnd w:id="11"/>
    </w:p>
    <w:p w14:paraId="56A55735" w14:textId="3184FB53" w:rsidR="00E709EA" w:rsidRDefault="00E709EA" w:rsidP="0045001C">
      <w:pPr>
        <w:spacing w:after="0" w:line="240" w:lineRule="auto"/>
      </w:pPr>
      <w:r>
        <w:t xml:space="preserve">The </w:t>
      </w:r>
      <w:r w:rsidR="00943E2A">
        <w:t xml:space="preserve">ideal </w:t>
      </w:r>
      <w:r>
        <w:t>process from the child and family perspective is outlined below</w:t>
      </w:r>
      <w:r w:rsidR="00943E2A">
        <w:t xml:space="preserve">. </w:t>
      </w:r>
      <w:r w:rsidR="008D44F9">
        <w:t xml:space="preserve">This applies to all countries at level 2 or 3. At level 2, the process may not be as effective or integrated and not all services may be available. </w:t>
      </w:r>
      <w:r w:rsidR="00AC00F5" w:rsidRPr="000977BD">
        <w:rPr>
          <w:i/>
          <w:iCs/>
        </w:rPr>
        <w:t>There are notes above each section where level 1 interventions might be different.</w:t>
      </w:r>
      <w:r w:rsidR="00AC00F5">
        <w:t xml:space="preserve"> </w:t>
      </w:r>
      <w:r w:rsidR="00FF32EB">
        <w:t>Case workers, f</w:t>
      </w:r>
      <w:r w:rsidR="00943E2A">
        <w:t>ollow-ups</w:t>
      </w:r>
      <w:r w:rsidR="00506579">
        <w:t>, rehab clinics</w:t>
      </w:r>
      <w:r w:rsidR="00943E2A">
        <w:t xml:space="preserve"> and parent support groups are important but may not be part of level </w:t>
      </w:r>
      <w:r w:rsidR="0059359B">
        <w:t xml:space="preserve">1 interventions. </w:t>
      </w:r>
      <w:r w:rsidR="00506579">
        <w:t xml:space="preserve">Screening is </w:t>
      </w:r>
      <w:r w:rsidR="00E1318F">
        <w:t xml:space="preserve">highly </w:t>
      </w:r>
      <w:r w:rsidR="00506579">
        <w:t xml:space="preserve">recommended for level 1 as a cost-effective way to </w:t>
      </w:r>
      <w:r w:rsidR="00E1318F">
        <w:t>assess the medical referral needs of children.</w:t>
      </w:r>
      <w:r w:rsidR="002E7BC2">
        <w:t xml:space="preserve"> </w:t>
      </w:r>
      <w:r w:rsidR="002E7BC2" w:rsidRPr="002E7BC2">
        <w:rPr>
          <w:b/>
          <w:bCs/>
        </w:rPr>
        <w:t>Note:</w:t>
      </w:r>
      <w:r w:rsidR="00E1318F" w:rsidRPr="002E7BC2">
        <w:rPr>
          <w:b/>
          <w:bCs/>
        </w:rPr>
        <w:t xml:space="preserve"> </w:t>
      </w:r>
      <w:r w:rsidR="00AC00F5" w:rsidRPr="002E7BC2">
        <w:rPr>
          <w:b/>
          <w:bCs/>
        </w:rPr>
        <w:t xml:space="preserve">If </w:t>
      </w:r>
      <w:r w:rsidR="002E7BC2" w:rsidRPr="002E7BC2">
        <w:rPr>
          <w:b/>
          <w:bCs/>
        </w:rPr>
        <w:t xml:space="preserve">you </w:t>
      </w:r>
      <w:r w:rsidR="00AD3FB3" w:rsidRPr="002E7BC2">
        <w:rPr>
          <w:b/>
          <w:bCs/>
        </w:rPr>
        <w:t>provide</w:t>
      </w:r>
      <w:r w:rsidR="002E7BC2" w:rsidRPr="002E7BC2">
        <w:rPr>
          <w:b/>
          <w:bCs/>
        </w:rPr>
        <w:t xml:space="preserve"> donated </w:t>
      </w:r>
      <w:r w:rsidR="00AC00F5" w:rsidRPr="002E7BC2">
        <w:rPr>
          <w:b/>
          <w:bCs/>
        </w:rPr>
        <w:t>wheelchairs</w:t>
      </w:r>
      <w:r w:rsidR="00AC00F5">
        <w:t xml:space="preserve">, </w:t>
      </w:r>
      <w:r w:rsidR="0072542D">
        <w:t xml:space="preserve">CommCare will need to be </w:t>
      </w:r>
      <w:r w:rsidR="003662AB">
        <w:t>used,</w:t>
      </w:r>
      <w:r w:rsidR="0072542D">
        <w:t xml:space="preserve"> and follow-ups carried out </w:t>
      </w:r>
      <w:r w:rsidR="002E7BC2">
        <w:t xml:space="preserve">as this is a requirement of our wheelchair donor. </w:t>
      </w:r>
    </w:p>
    <w:p w14:paraId="6B973676" w14:textId="77777777" w:rsidR="00D83AD6" w:rsidRPr="005301CD" w:rsidRDefault="00D83AD6" w:rsidP="0045001C">
      <w:pPr>
        <w:spacing w:after="0" w:line="240" w:lineRule="auto"/>
      </w:pPr>
    </w:p>
    <w:p w14:paraId="200F67F8" w14:textId="22BCA1AC" w:rsidR="00E709EA" w:rsidRDefault="005F0600" w:rsidP="0045001C">
      <w:pPr>
        <w:spacing w:after="0" w:line="240" w:lineRule="auto"/>
        <w:jc w:val="center"/>
        <w:rPr>
          <w:b/>
          <w:bCs/>
          <w:u w:val="single"/>
        </w:rPr>
      </w:pPr>
      <w:r>
        <w:rPr>
          <w:b/>
          <w:bCs/>
          <w:noProof/>
          <w:u w:val="single"/>
        </w:rPr>
        <mc:AlternateContent>
          <mc:Choice Requires="wps">
            <w:drawing>
              <wp:anchor distT="0" distB="0" distL="114300" distR="114300" simplePos="0" relativeHeight="251658240" behindDoc="0" locked="0" layoutInCell="1" allowOverlap="1" wp14:anchorId="7B5F6335" wp14:editId="523564AA">
                <wp:simplePos x="0" y="0"/>
                <wp:positionH relativeFrom="column">
                  <wp:posOffset>4632385</wp:posOffset>
                </wp:positionH>
                <wp:positionV relativeFrom="paragraph">
                  <wp:posOffset>15300</wp:posOffset>
                </wp:positionV>
                <wp:extent cx="1241952" cy="2199544"/>
                <wp:effectExtent l="38100" t="38100" r="53975" b="48895"/>
                <wp:wrapNone/>
                <wp:docPr id="1553216623" name="Rectangle 1"/>
                <wp:cNvGraphicFramePr/>
                <a:graphic xmlns:a="http://schemas.openxmlformats.org/drawingml/2006/main">
                  <a:graphicData uri="http://schemas.microsoft.com/office/word/2010/wordprocessingShape">
                    <wps:wsp>
                      <wps:cNvSpPr/>
                      <wps:spPr>
                        <a:xfrm>
                          <a:off x="0" y="0"/>
                          <a:ext cx="1241952" cy="2199544"/>
                        </a:xfrm>
                        <a:prstGeom prst="rect">
                          <a:avLst/>
                        </a:prstGeom>
                        <a:solidFill>
                          <a:schemeClr val="lt1">
                            <a:alpha val="0"/>
                          </a:schemeClr>
                        </a:solidFill>
                        <a:effectLst>
                          <a:glow rad="25400">
                            <a:schemeClr val="accent1">
                              <a:alpha val="40000"/>
                            </a:schemeClr>
                          </a:glow>
                        </a:effectLst>
                      </wps:spPr>
                      <wps:style>
                        <a:lnRef idx="2">
                          <a:schemeClr val="accent1"/>
                        </a:lnRef>
                        <a:fillRef idx="1">
                          <a:schemeClr val="lt1"/>
                        </a:fillRef>
                        <a:effectRef idx="0">
                          <a:schemeClr val="accent1"/>
                        </a:effectRef>
                        <a:fontRef idx="minor">
                          <a:schemeClr val="dk1"/>
                        </a:fontRef>
                      </wps:style>
                      <wps:txbx>
                        <w:txbxContent>
                          <w:p w14:paraId="727A2048" w14:textId="6C035DBB" w:rsidR="008969FE" w:rsidRPr="00287FD5" w:rsidRDefault="008969FE" w:rsidP="008969FE">
                            <w:pPr>
                              <w:jc w:val="center"/>
                              <w:rPr>
                                <w:b/>
                                <w:bCs/>
                                <w:color w:val="000000" w:themeColor="text1"/>
                                <w:sz w:val="20"/>
                                <w:szCs w:val="20"/>
                              </w:rPr>
                            </w:pPr>
                            <w:r w:rsidRPr="00287FD5">
                              <w:rPr>
                                <w:b/>
                                <w:bCs/>
                                <w:color w:val="000000" w:themeColor="text1"/>
                                <w:sz w:val="20"/>
                                <w:szCs w:val="20"/>
                              </w:rPr>
                              <w:t>Levels 2 and 3</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6335" id="Rectangle 1" o:spid="_x0000_s1026" style="position:absolute;left:0;text-align:left;margin-left:364.75pt;margin-top:1.2pt;width:97.8pt;height:173.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" fillcolor="white [3201]" strokecolor="#156082 [3204]" strokeweight="1.5pt">
                <v:fill opacity="0"/>
                <v:textbox>
                  <w:txbxContent>
                    <w:p w14:paraId="727A2048" w14:textId="6C035DBB" w:rsidR="008969FE" w:rsidRPr="00287FD5" w:rsidRDefault="008969FE" w:rsidP="008969FE">
                      <w:pPr>
                        <w:jc w:val="center"/>
                        <w:rPr>
                          <w:b/>
                          <w:bCs/>
                          <w:color w:val="000000" w:themeColor="text1"/>
                          <w:sz w:val="20"/>
                          <w:szCs w:val="20"/>
                        </w:rPr>
                      </w:pPr>
                      <w:r w:rsidRPr="00287FD5">
                        <w:rPr>
                          <w:b/>
                          <w:bCs/>
                          <w:color w:val="000000" w:themeColor="text1"/>
                          <w:sz w:val="20"/>
                          <w:szCs w:val="20"/>
                        </w:rPr>
                        <w:t>Levels 2 and 3</w:t>
                      </w:r>
                    </w:p>
                  </w:txbxContent>
                </v:textbox>
              </v:rect>
            </w:pict>
          </mc:Fallback>
        </mc:AlternateContent>
      </w:r>
      <w:r w:rsidR="00E709EA" w:rsidRPr="0076610A">
        <w:rPr>
          <w:b/>
          <w:bCs/>
          <w:noProof/>
          <w:u w:val="single"/>
        </w:rPr>
        <w:drawing>
          <wp:inline distT="0" distB="0" distL="0" distR="0" wp14:anchorId="743CD873" wp14:editId="7150A60D">
            <wp:extent cx="5943600" cy="2183765"/>
            <wp:effectExtent l="0" t="0" r="0" b="6985"/>
            <wp:docPr id="15680323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032301" name=""/>
                    <pic:cNvPicPr/>
                  </pic:nvPicPr>
                  <pic:blipFill>
                    <a:blip r:embed="rId12"/>
                    <a:stretch>
                      <a:fillRect/>
                    </a:stretch>
                  </pic:blipFill>
                  <pic:spPr>
                    <a:xfrm>
                      <a:off x="0" y="0"/>
                      <a:ext cx="5943600" cy="2183765"/>
                    </a:xfrm>
                    <a:prstGeom prst="rect">
                      <a:avLst/>
                    </a:prstGeom>
                  </pic:spPr>
                </pic:pic>
              </a:graphicData>
            </a:graphic>
          </wp:inline>
        </w:drawing>
      </w:r>
    </w:p>
    <w:p w14:paraId="0A1324B2" w14:textId="3F6389F1" w:rsidR="006232DF" w:rsidRPr="00C61FBF" w:rsidRDefault="00326458" w:rsidP="0045001C">
      <w:pPr>
        <w:spacing w:after="0" w:line="240" w:lineRule="auto"/>
        <w:rPr>
          <w:b/>
          <w:bCs/>
          <w:i/>
          <w:iCs/>
        </w:rPr>
      </w:pPr>
      <w:r>
        <w:rPr>
          <w:b/>
          <w:bCs/>
          <w:i/>
          <w:iCs/>
        </w:rPr>
        <w:t>Level 1</w:t>
      </w:r>
      <w:r w:rsidR="00F453E0" w:rsidRPr="00C61FBF">
        <w:rPr>
          <w:b/>
          <w:bCs/>
          <w:i/>
          <w:iCs/>
        </w:rPr>
        <w:t xml:space="preserve">: </w:t>
      </w:r>
      <w:r w:rsidR="00EF4C68">
        <w:rPr>
          <w:b/>
          <w:bCs/>
          <w:i/>
          <w:iCs/>
        </w:rPr>
        <w:t>I</w:t>
      </w:r>
      <w:r w:rsidR="00F453E0" w:rsidRPr="00C61FBF">
        <w:rPr>
          <w:b/>
          <w:bCs/>
          <w:i/>
          <w:iCs/>
        </w:rPr>
        <w:t xml:space="preserve">dentification could be done </w:t>
      </w:r>
      <w:r w:rsidR="003E76C5" w:rsidRPr="00C61FBF">
        <w:rPr>
          <w:b/>
          <w:bCs/>
          <w:i/>
          <w:iCs/>
        </w:rPr>
        <w:t>without using a designated case worker</w:t>
      </w:r>
      <w:r w:rsidR="00EF4C68">
        <w:rPr>
          <w:b/>
          <w:bCs/>
          <w:i/>
          <w:iCs/>
        </w:rPr>
        <w:t xml:space="preserve"> and only in Horizon or another tool that integrates the </w:t>
      </w:r>
      <w:hyperlink r:id="rId13" w:history="1">
        <w:r w:rsidR="00EF4C68" w:rsidRPr="00AA01CF">
          <w:rPr>
            <w:rStyle w:val="Hyperlink"/>
            <w:b/>
            <w:bCs/>
            <w:i/>
            <w:iCs/>
          </w:rPr>
          <w:t>child functioning module</w:t>
        </w:r>
      </w:hyperlink>
      <w:r w:rsidR="00EF4C68">
        <w:rPr>
          <w:b/>
          <w:bCs/>
          <w:i/>
          <w:iCs/>
        </w:rPr>
        <w:t>.</w:t>
      </w:r>
    </w:p>
    <w:p w14:paraId="0A145529" w14:textId="45CAA470" w:rsidR="00E709EA" w:rsidRPr="00513CAE" w:rsidRDefault="00E709EA" w:rsidP="0045001C">
      <w:pPr>
        <w:spacing w:after="0" w:line="240" w:lineRule="auto"/>
      </w:pPr>
      <w:r w:rsidRPr="00513CAE">
        <w:rPr>
          <w:b/>
          <w:bCs/>
        </w:rPr>
        <w:t>Identification</w:t>
      </w:r>
      <w:r w:rsidRPr="00513CAE">
        <w:t xml:space="preserve"> – Community workers, faith leaders, and organizations of persons with disabilities serve as Case </w:t>
      </w:r>
      <w:r>
        <w:t>worker</w:t>
      </w:r>
      <w:r w:rsidRPr="00513CAE">
        <w:t xml:space="preserve">, collaborating with traditional leaders and local health and education services to identify children who may have disabilities. </w:t>
      </w:r>
      <w:r>
        <w:t>If children were identified using Horizon</w:t>
      </w:r>
      <w:r w:rsidR="00FF32EB">
        <w:t xml:space="preserve"> or other mechanisms</w:t>
      </w:r>
      <w:r>
        <w:t xml:space="preserve">, they will still need to be identified in CommCare. </w:t>
      </w:r>
      <w:r w:rsidRPr="00513CAE">
        <w:t xml:space="preserve">Children </w:t>
      </w:r>
      <w:r>
        <w:t xml:space="preserve">who are </w:t>
      </w:r>
      <w:r w:rsidRPr="009F231C">
        <w:rPr>
          <w:b/>
          <w:bCs/>
          <w:i/>
          <w:iCs/>
        </w:rPr>
        <w:t>not</w:t>
      </w:r>
      <w:r>
        <w:t xml:space="preserve"> </w:t>
      </w:r>
      <w:r w:rsidRPr="00513CAE">
        <w:t xml:space="preserve">found </w:t>
      </w:r>
      <w:r>
        <w:t>to have</w:t>
      </w:r>
      <w:r w:rsidRPr="00513CAE">
        <w:t xml:space="preserve"> a disability are </w:t>
      </w:r>
      <w:r w:rsidRPr="009F231C">
        <w:rPr>
          <w:b/>
          <w:bCs/>
          <w:i/>
          <w:iCs/>
        </w:rPr>
        <w:t>not</w:t>
      </w:r>
      <w:r w:rsidRPr="00513CAE">
        <w:t xml:space="preserve"> registered. </w:t>
      </w:r>
    </w:p>
    <w:p w14:paraId="4913C4FC" w14:textId="5F2E55B0" w:rsidR="00E709EA" w:rsidRDefault="00E709EA" w:rsidP="0045001C">
      <w:pPr>
        <w:spacing w:after="0" w:line="240" w:lineRule="auto"/>
      </w:pPr>
      <w:r w:rsidRPr="00513CAE">
        <w:rPr>
          <w:b/>
          <w:bCs/>
        </w:rPr>
        <w:t>Registration</w:t>
      </w:r>
      <w:r w:rsidRPr="00513CAE">
        <w:t xml:space="preserve"> – Case </w:t>
      </w:r>
      <w:r>
        <w:t>worke</w:t>
      </w:r>
      <w:r w:rsidRPr="00513CAE">
        <w:t xml:space="preserve">rs register the children in the CommCare system, collecting key information about their disability and potential service needs. </w:t>
      </w:r>
      <w:r w:rsidR="00A418E9">
        <w:t>This generates recommendations for actions.</w:t>
      </w:r>
    </w:p>
    <w:p w14:paraId="1678CF24" w14:textId="3D9655D1" w:rsidR="00E709EA" w:rsidRPr="0055770A" w:rsidRDefault="00326458" w:rsidP="0045001C">
      <w:pPr>
        <w:spacing w:after="0" w:line="240" w:lineRule="auto"/>
        <w:rPr>
          <w:b/>
          <w:bCs/>
          <w:i/>
          <w:iCs/>
        </w:rPr>
      </w:pPr>
      <w:r>
        <w:rPr>
          <w:b/>
          <w:bCs/>
          <w:i/>
          <w:iCs/>
        </w:rPr>
        <w:t>Level 1</w:t>
      </w:r>
      <w:r w:rsidR="00230A9E">
        <w:rPr>
          <w:b/>
          <w:bCs/>
          <w:i/>
          <w:iCs/>
        </w:rPr>
        <w:t xml:space="preserve">: </w:t>
      </w:r>
      <w:r w:rsidR="00230A9E" w:rsidRPr="0055770A">
        <w:rPr>
          <w:b/>
          <w:bCs/>
          <w:i/>
          <w:iCs/>
        </w:rPr>
        <w:t>screening</w:t>
      </w:r>
      <w:r w:rsidR="0059359B">
        <w:rPr>
          <w:b/>
          <w:bCs/>
          <w:i/>
          <w:iCs/>
        </w:rPr>
        <w:t xml:space="preserve"> is a very cost-effective way of meeting children’s </w:t>
      </w:r>
      <w:r w:rsidR="00AA01CF">
        <w:rPr>
          <w:b/>
          <w:bCs/>
          <w:i/>
          <w:iCs/>
        </w:rPr>
        <w:t>needs,</w:t>
      </w:r>
      <w:r w:rsidR="00E709EA" w:rsidRPr="0055770A">
        <w:rPr>
          <w:b/>
          <w:bCs/>
          <w:i/>
          <w:iCs/>
        </w:rPr>
        <w:t xml:space="preserve"> but</w:t>
      </w:r>
      <w:r w:rsidR="0059359B">
        <w:rPr>
          <w:b/>
          <w:bCs/>
          <w:i/>
          <w:iCs/>
        </w:rPr>
        <w:t xml:space="preserve"> </w:t>
      </w:r>
      <w:r w:rsidR="00E709EA" w:rsidRPr="0055770A">
        <w:rPr>
          <w:b/>
          <w:bCs/>
          <w:i/>
          <w:iCs/>
        </w:rPr>
        <w:t>children</w:t>
      </w:r>
      <w:r w:rsidR="00C61FBF">
        <w:rPr>
          <w:b/>
          <w:bCs/>
          <w:i/>
          <w:iCs/>
        </w:rPr>
        <w:t xml:space="preserve"> could be referred</w:t>
      </w:r>
      <w:r w:rsidR="00E709EA" w:rsidRPr="0055770A">
        <w:rPr>
          <w:b/>
          <w:bCs/>
          <w:i/>
          <w:iCs/>
        </w:rPr>
        <w:t xml:space="preserve"> directly to relevant services</w:t>
      </w:r>
      <w:r w:rsidR="009C374D">
        <w:rPr>
          <w:b/>
          <w:bCs/>
          <w:i/>
          <w:iCs/>
        </w:rPr>
        <w:t xml:space="preserve"> if CommCare has been used</w:t>
      </w:r>
      <w:r w:rsidR="00575F80">
        <w:rPr>
          <w:b/>
          <w:bCs/>
          <w:i/>
          <w:iCs/>
        </w:rPr>
        <w:t xml:space="preserve">. </w:t>
      </w:r>
    </w:p>
    <w:p w14:paraId="33AF5884" w14:textId="77777777" w:rsidR="00E709EA" w:rsidRDefault="00E709EA" w:rsidP="0045001C">
      <w:pPr>
        <w:spacing w:after="0" w:line="240" w:lineRule="auto"/>
      </w:pPr>
      <w:r w:rsidRPr="00513CAE">
        <w:rPr>
          <w:b/>
          <w:bCs/>
        </w:rPr>
        <w:t>Screening</w:t>
      </w:r>
      <w:r w:rsidRPr="00513CAE">
        <w:t xml:space="preserve"> – Case </w:t>
      </w:r>
      <w:r>
        <w:t>workers</w:t>
      </w:r>
      <w:r w:rsidRPr="00513CAE">
        <w:t xml:space="preserve"> invite children to attend a screening by the appropriate medical professionals (including orthopedic doctors, physiotherapists, occupational therapists, vision, communication and hearing professionals, mental health and epilepsy doctors). As appropriate, children will also receive glasses, medication, rehabilitation, assessments, wheelchairs and other assistive devices. Screening activities are conducted twice a year in </w:t>
      </w:r>
      <w:r w:rsidRPr="00513CAE">
        <w:lastRenderedPageBreak/>
        <w:t xml:space="preserve">each community to identify and support new children while monitoring those previously assessed. </w:t>
      </w:r>
    </w:p>
    <w:p w14:paraId="00D9748E" w14:textId="243940F9" w:rsidR="002E2D59" w:rsidRPr="00F54058" w:rsidRDefault="002E2D59" w:rsidP="0045001C">
      <w:pPr>
        <w:spacing w:after="0" w:line="240" w:lineRule="auto"/>
        <w:rPr>
          <w:b/>
          <w:bCs/>
          <w:i/>
          <w:iCs/>
        </w:rPr>
      </w:pPr>
      <w:r w:rsidRPr="00F54058">
        <w:rPr>
          <w:b/>
          <w:bCs/>
          <w:i/>
          <w:iCs/>
        </w:rPr>
        <w:t xml:space="preserve">Level 1: </w:t>
      </w:r>
      <w:r w:rsidR="00F54058" w:rsidRPr="00F54058">
        <w:rPr>
          <w:b/>
          <w:bCs/>
          <w:i/>
          <w:iCs/>
        </w:rPr>
        <w:t>parent support groups and monthly rehabilitation clinics may not exist</w:t>
      </w:r>
    </w:p>
    <w:p w14:paraId="68E3A1E2" w14:textId="77777777" w:rsidR="00E709EA" w:rsidRDefault="00E709EA" w:rsidP="0045001C">
      <w:pPr>
        <w:spacing w:after="0" w:line="240" w:lineRule="auto"/>
      </w:pPr>
      <w:r w:rsidRPr="00513CAE">
        <w:rPr>
          <w:b/>
          <w:bCs/>
        </w:rPr>
        <w:t>Referral</w:t>
      </w:r>
      <w:r w:rsidRPr="00513CAE">
        <w:t xml:space="preserve"> – Parents and caregivers will be referred to Parent Support Groups and children will be referred to any specialist disability services required. Transport and service costs will be covered if parents can’t afford them. Monthly rehabilitation clinics will be organized at the community level. </w:t>
      </w:r>
    </w:p>
    <w:p w14:paraId="6A00228A" w14:textId="6F49D1F3" w:rsidR="00A376E2" w:rsidRPr="000B7C31" w:rsidRDefault="00A376E2" w:rsidP="0045001C">
      <w:pPr>
        <w:spacing w:after="0" w:line="240" w:lineRule="auto"/>
        <w:rPr>
          <w:b/>
          <w:bCs/>
          <w:i/>
          <w:iCs/>
        </w:rPr>
      </w:pPr>
      <w:r w:rsidRPr="000B7C31">
        <w:rPr>
          <w:b/>
          <w:bCs/>
          <w:i/>
          <w:iCs/>
        </w:rPr>
        <w:t>Level 1: if case workers are not assigned at identification</w:t>
      </w:r>
      <w:r w:rsidR="003662AB">
        <w:rPr>
          <w:b/>
          <w:bCs/>
          <w:i/>
          <w:iCs/>
        </w:rPr>
        <w:t xml:space="preserve"> and CommCare is not used</w:t>
      </w:r>
      <w:r w:rsidRPr="000B7C31">
        <w:rPr>
          <w:b/>
          <w:bCs/>
          <w:i/>
          <w:iCs/>
        </w:rPr>
        <w:t>, follow-up will be difficult</w:t>
      </w:r>
      <w:r w:rsidR="00BE456F">
        <w:rPr>
          <w:b/>
          <w:bCs/>
          <w:i/>
          <w:iCs/>
        </w:rPr>
        <w:t xml:space="preserve">. </w:t>
      </w:r>
      <w:r w:rsidR="00AD3FB3">
        <w:rPr>
          <w:b/>
          <w:bCs/>
          <w:i/>
          <w:iCs/>
        </w:rPr>
        <w:t>Follow up is essential if donated wheelchairs are provided.</w:t>
      </w:r>
    </w:p>
    <w:p w14:paraId="7FC64472" w14:textId="77777777" w:rsidR="00E709EA" w:rsidRDefault="00E709EA" w:rsidP="0045001C">
      <w:pPr>
        <w:spacing w:after="0" w:line="240" w:lineRule="auto"/>
      </w:pPr>
      <w:r w:rsidRPr="5431C970">
        <w:rPr>
          <w:b/>
          <w:bCs/>
        </w:rPr>
        <w:t>Follow-up</w:t>
      </w:r>
      <w:r>
        <w:t xml:space="preserve"> – Case workers will follow up at least every six months to make sure that the child’s needs continue to be met, that services have been provided, that assistive devices remain functional, and to ensure that the overall well-being of the child is improving.</w:t>
      </w:r>
    </w:p>
    <w:p w14:paraId="2835FE4D" w14:textId="77777777" w:rsidR="00E709EA" w:rsidRDefault="00E709EA" w:rsidP="0045001C">
      <w:pPr>
        <w:spacing w:after="0" w:line="240" w:lineRule="auto"/>
      </w:pPr>
    </w:p>
    <w:p w14:paraId="632377DB" w14:textId="0C2A3D87" w:rsidR="002D7C33" w:rsidRDefault="00E709EA" w:rsidP="0045001C">
      <w:pPr>
        <w:pStyle w:val="Heading2"/>
        <w:spacing w:after="0" w:line="240" w:lineRule="auto"/>
      </w:pPr>
      <w:bookmarkStart w:id="12" w:name="_Toc222900923"/>
      <w:r>
        <w:t>What would be the m</w:t>
      </w:r>
      <w:r w:rsidR="002D7C33">
        <w:t>inimum standards for children</w:t>
      </w:r>
      <w:r>
        <w:t xml:space="preserve"> for each level?</w:t>
      </w:r>
      <w:bookmarkEnd w:id="12"/>
    </w:p>
    <w:p w14:paraId="62B9EA4B" w14:textId="77777777" w:rsidR="002D7C33" w:rsidRPr="00FC4D70" w:rsidRDefault="002D7C33" w:rsidP="0045001C">
      <w:pPr>
        <w:spacing w:after="0" w:line="240" w:lineRule="auto"/>
        <w:rPr>
          <w:b/>
          <w:bCs/>
          <w:u w:val="single"/>
        </w:rPr>
      </w:pPr>
      <w:r>
        <w:rPr>
          <w:b/>
          <w:bCs/>
          <w:u w:val="single"/>
        </w:rPr>
        <w:t>Level 1</w:t>
      </w:r>
      <w:r w:rsidRPr="00FC4D70">
        <w:rPr>
          <w:b/>
          <w:bCs/>
          <w:u w:val="single"/>
        </w:rPr>
        <w:t xml:space="preserve">: </w:t>
      </w:r>
    </w:p>
    <w:p w14:paraId="115E2201" w14:textId="391A6BE0" w:rsidR="002D7C33" w:rsidRDefault="009355C7" w:rsidP="001A4936">
      <w:pPr>
        <w:pStyle w:val="ListParagraph"/>
        <w:numPr>
          <w:ilvl w:val="0"/>
          <w:numId w:val="10"/>
        </w:numPr>
        <w:spacing w:after="0" w:line="240" w:lineRule="auto"/>
      </w:pPr>
      <w:r>
        <w:t>Medical screening conducted by a trained medical professional that will identify their need for ongoing services and/or assistive devices</w:t>
      </w:r>
    </w:p>
    <w:p w14:paraId="634B4346" w14:textId="6A9476F7" w:rsidR="002D7C33" w:rsidRDefault="002D7C33" w:rsidP="001A4936">
      <w:pPr>
        <w:pStyle w:val="ListParagraph"/>
        <w:numPr>
          <w:ilvl w:val="0"/>
          <w:numId w:val="10"/>
        </w:numPr>
        <w:spacing w:after="0" w:line="240" w:lineRule="auto"/>
      </w:pPr>
      <w:r>
        <w:t>Referral to services as identified within CommCare</w:t>
      </w:r>
      <w:r w:rsidR="00862D76">
        <w:t xml:space="preserve"> and/or medical screening</w:t>
      </w:r>
    </w:p>
    <w:p w14:paraId="5960B623" w14:textId="28D51E34" w:rsidR="002D7C33" w:rsidRPr="00D14910" w:rsidRDefault="002D7C33" w:rsidP="0045001C">
      <w:pPr>
        <w:spacing w:after="0" w:line="240" w:lineRule="auto"/>
        <w:rPr>
          <w:b/>
          <w:bCs/>
          <w:u w:val="single"/>
        </w:rPr>
      </w:pPr>
      <w:r w:rsidRPr="00D14910">
        <w:rPr>
          <w:b/>
          <w:bCs/>
          <w:u w:val="single"/>
        </w:rPr>
        <w:t>Level 2</w:t>
      </w:r>
      <w:r w:rsidR="00CC4730">
        <w:rPr>
          <w:b/>
          <w:bCs/>
          <w:u w:val="single"/>
        </w:rPr>
        <w:t xml:space="preserve"> and 3</w:t>
      </w:r>
    </w:p>
    <w:p w14:paraId="6E383128" w14:textId="77777777" w:rsidR="002D7C33" w:rsidRDefault="002D7C33" w:rsidP="001A4936">
      <w:pPr>
        <w:pStyle w:val="ListParagraph"/>
        <w:numPr>
          <w:ilvl w:val="0"/>
          <w:numId w:val="11"/>
        </w:numPr>
        <w:spacing w:after="0" w:line="240" w:lineRule="auto"/>
      </w:pPr>
      <w:r>
        <w:t>Support from a case worker to monitor ongoing needs until the family decides no further support is needed – at least 2 visits to their home each year</w:t>
      </w:r>
    </w:p>
    <w:p w14:paraId="56627063" w14:textId="77777777" w:rsidR="002D7C33" w:rsidRDefault="002D7C33" w:rsidP="001A4936">
      <w:pPr>
        <w:pStyle w:val="ListParagraph"/>
        <w:numPr>
          <w:ilvl w:val="0"/>
          <w:numId w:val="11"/>
        </w:numPr>
        <w:spacing w:after="0" w:line="240" w:lineRule="auto"/>
      </w:pPr>
      <w:r>
        <w:t>Ongoing services and/or assistive devices as needed</w:t>
      </w:r>
    </w:p>
    <w:p w14:paraId="197E6D98" w14:textId="77777777" w:rsidR="002D7C33" w:rsidRDefault="002D7C33" w:rsidP="001A4936">
      <w:pPr>
        <w:pStyle w:val="ListParagraph"/>
        <w:numPr>
          <w:ilvl w:val="0"/>
          <w:numId w:val="11"/>
        </w:numPr>
        <w:spacing w:after="0" w:line="240" w:lineRule="auto"/>
      </w:pPr>
      <w:r>
        <w:t>Enhanced support from their parents (parent support groups empower parents)</w:t>
      </w:r>
    </w:p>
    <w:p w14:paraId="223F1BB7" w14:textId="77777777" w:rsidR="002D7C33" w:rsidRDefault="002D7C33" w:rsidP="001A4936">
      <w:pPr>
        <w:pStyle w:val="ListParagraph"/>
        <w:numPr>
          <w:ilvl w:val="0"/>
          <w:numId w:val="11"/>
        </w:numPr>
        <w:spacing w:after="0" w:line="240" w:lineRule="auto"/>
      </w:pPr>
      <w:r>
        <w:t>Support to achieve their learning goals through the personal learning plan process</w:t>
      </w:r>
    </w:p>
    <w:p w14:paraId="6A16F77F" w14:textId="77777777" w:rsidR="002D7C33" w:rsidRDefault="002D7C33" w:rsidP="0045001C">
      <w:pPr>
        <w:spacing w:after="0" w:line="240" w:lineRule="auto"/>
      </w:pPr>
    </w:p>
    <w:p w14:paraId="0E21AFF0" w14:textId="077FF0C9" w:rsidR="002D7C33" w:rsidRDefault="00CC4730" w:rsidP="0045001C">
      <w:pPr>
        <w:pStyle w:val="Heading2"/>
        <w:spacing w:after="0" w:line="240" w:lineRule="auto"/>
      </w:pPr>
      <w:bookmarkStart w:id="13" w:name="_Toc222900924"/>
      <w:r>
        <w:t>How would the level of an office be assessed?</w:t>
      </w:r>
      <w:bookmarkEnd w:id="13"/>
    </w:p>
    <w:p w14:paraId="1D0C1178" w14:textId="37DBBEAE" w:rsidR="00546206" w:rsidRPr="00546206" w:rsidRDefault="00546206" w:rsidP="0045001C">
      <w:pPr>
        <w:spacing w:after="0" w:line="240" w:lineRule="auto"/>
      </w:pPr>
      <w:r>
        <w:t>The table below outlines different criteria for assessing an office based on their existing performance</w:t>
      </w:r>
      <w:r w:rsidR="00CE409F">
        <w:t xml:space="preserve">. </w:t>
      </w:r>
    </w:p>
    <w:tbl>
      <w:tblPr>
        <w:tblStyle w:val="TableGrid"/>
        <w:tblW w:w="0" w:type="auto"/>
        <w:tblLook w:val="04A0" w:firstRow="1" w:lastRow="0" w:firstColumn="1" w:lastColumn="0" w:noHBand="0" w:noVBand="1"/>
      </w:tblPr>
      <w:tblGrid>
        <w:gridCol w:w="1525"/>
        <w:gridCol w:w="6118"/>
        <w:gridCol w:w="649"/>
        <w:gridCol w:w="540"/>
      </w:tblGrid>
      <w:tr w:rsidR="002D7C33" w:rsidRPr="00AD6D77" w14:paraId="5ABDFFC7" w14:textId="77777777" w:rsidTr="00CE409F">
        <w:tc>
          <w:tcPr>
            <w:tcW w:w="1525" w:type="dxa"/>
            <w:tcBorders>
              <w:top w:val="single" w:sz="4" w:space="0" w:color="auto"/>
              <w:left w:val="single" w:sz="4" w:space="0" w:color="auto"/>
              <w:bottom w:val="single" w:sz="4" w:space="0" w:color="auto"/>
              <w:right w:val="single" w:sz="4" w:space="0" w:color="auto"/>
            </w:tcBorders>
          </w:tcPr>
          <w:p w14:paraId="3D6733C6" w14:textId="77777777" w:rsidR="002D7C33" w:rsidRPr="00CE409F" w:rsidRDefault="002D7C33" w:rsidP="0045001C">
            <w:pPr>
              <w:rPr>
                <w:b/>
                <w:bCs/>
                <w:sz w:val="22"/>
                <w:szCs w:val="22"/>
              </w:rPr>
            </w:pPr>
            <w:r w:rsidRPr="00CE409F">
              <w:rPr>
                <w:b/>
                <w:bCs/>
                <w:sz w:val="22"/>
                <w:szCs w:val="22"/>
              </w:rPr>
              <w:t>Category</w:t>
            </w:r>
          </w:p>
        </w:tc>
        <w:tc>
          <w:tcPr>
            <w:tcW w:w="6118" w:type="dxa"/>
            <w:tcBorders>
              <w:top w:val="single" w:sz="4" w:space="0" w:color="auto"/>
              <w:left w:val="single" w:sz="4" w:space="0" w:color="auto"/>
              <w:bottom w:val="single" w:sz="4" w:space="0" w:color="auto"/>
              <w:right w:val="single" w:sz="4" w:space="0" w:color="auto"/>
            </w:tcBorders>
          </w:tcPr>
          <w:p w14:paraId="3B3A0580" w14:textId="77777777" w:rsidR="002D7C33" w:rsidRPr="00CE409F" w:rsidRDefault="002D7C33" w:rsidP="0045001C">
            <w:pPr>
              <w:rPr>
                <w:b/>
                <w:bCs/>
                <w:sz w:val="22"/>
                <w:szCs w:val="22"/>
              </w:rPr>
            </w:pPr>
            <w:r w:rsidRPr="00CE409F">
              <w:rPr>
                <w:b/>
                <w:bCs/>
                <w:sz w:val="22"/>
                <w:szCs w:val="22"/>
              </w:rPr>
              <w:t>Criteria</w:t>
            </w:r>
          </w:p>
        </w:tc>
        <w:tc>
          <w:tcPr>
            <w:tcW w:w="0" w:type="auto"/>
            <w:tcBorders>
              <w:top w:val="single" w:sz="4" w:space="0" w:color="auto"/>
              <w:left w:val="single" w:sz="4" w:space="0" w:color="auto"/>
              <w:bottom w:val="single" w:sz="4" w:space="0" w:color="auto"/>
              <w:right w:val="single" w:sz="4" w:space="0" w:color="auto"/>
            </w:tcBorders>
          </w:tcPr>
          <w:p w14:paraId="3BF1DFC9" w14:textId="77777777" w:rsidR="002D7C33" w:rsidRPr="00CE409F" w:rsidRDefault="002D7C33" w:rsidP="0045001C">
            <w:pPr>
              <w:rPr>
                <w:b/>
                <w:bCs/>
                <w:sz w:val="22"/>
                <w:szCs w:val="22"/>
              </w:rPr>
            </w:pPr>
            <w:r w:rsidRPr="00CE409F">
              <w:rPr>
                <w:b/>
                <w:bCs/>
                <w:sz w:val="22"/>
                <w:szCs w:val="22"/>
              </w:rPr>
              <w:t>Rating</w:t>
            </w:r>
          </w:p>
        </w:tc>
        <w:tc>
          <w:tcPr>
            <w:tcW w:w="0" w:type="auto"/>
            <w:tcBorders>
              <w:top w:val="single" w:sz="4" w:space="0" w:color="auto"/>
              <w:left w:val="single" w:sz="4" w:space="0" w:color="auto"/>
              <w:bottom w:val="single" w:sz="4" w:space="0" w:color="auto"/>
              <w:right w:val="single" w:sz="4" w:space="0" w:color="auto"/>
            </w:tcBorders>
          </w:tcPr>
          <w:p w14:paraId="4922E528" w14:textId="77777777" w:rsidR="002D7C33" w:rsidRPr="00CE409F" w:rsidRDefault="002D7C33" w:rsidP="0045001C">
            <w:pPr>
              <w:jc w:val="right"/>
              <w:rPr>
                <w:b/>
                <w:bCs/>
                <w:sz w:val="22"/>
                <w:szCs w:val="22"/>
              </w:rPr>
            </w:pPr>
            <w:r w:rsidRPr="00CE409F">
              <w:rPr>
                <w:b/>
                <w:bCs/>
                <w:sz w:val="22"/>
                <w:szCs w:val="22"/>
              </w:rPr>
              <w:t>Level</w:t>
            </w:r>
          </w:p>
        </w:tc>
      </w:tr>
      <w:tr w:rsidR="002D7C33" w14:paraId="389CF1EE"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460A63BD" w14:textId="77777777" w:rsidR="002D7C33" w:rsidRPr="00CE409F" w:rsidRDefault="002D7C33" w:rsidP="0045001C">
            <w:pPr>
              <w:rPr>
                <w:b/>
                <w:bCs/>
                <w:i/>
                <w:iCs/>
                <w:sz w:val="22"/>
                <w:szCs w:val="22"/>
              </w:rPr>
            </w:pPr>
            <w:r w:rsidRPr="00CE409F">
              <w:rPr>
                <w:b/>
                <w:bCs/>
                <w:i/>
                <w:iCs/>
                <w:sz w:val="22"/>
                <w:szCs w:val="22"/>
              </w:rPr>
              <w:t>CommCare use</w:t>
            </w:r>
          </w:p>
        </w:tc>
        <w:tc>
          <w:tcPr>
            <w:tcW w:w="6118" w:type="dxa"/>
            <w:tcBorders>
              <w:top w:val="single" w:sz="4" w:space="0" w:color="auto"/>
              <w:left w:val="single" w:sz="4" w:space="0" w:color="auto"/>
              <w:bottom w:val="single" w:sz="4" w:space="0" w:color="auto"/>
              <w:right w:val="single" w:sz="4" w:space="0" w:color="auto"/>
            </w:tcBorders>
          </w:tcPr>
          <w:p w14:paraId="17A11976" w14:textId="77777777" w:rsidR="002D7C33" w:rsidRPr="00CE409F" w:rsidRDefault="002D7C33" w:rsidP="0045001C">
            <w:pPr>
              <w:rPr>
                <w:sz w:val="22"/>
                <w:szCs w:val="22"/>
              </w:rPr>
            </w:pPr>
            <w:r w:rsidRPr="00CE409F">
              <w:rPr>
                <w:sz w:val="22"/>
                <w:szCs w:val="22"/>
              </w:rPr>
              <w:t>Identification and registration modules used</w:t>
            </w:r>
          </w:p>
        </w:tc>
        <w:tc>
          <w:tcPr>
            <w:tcW w:w="0" w:type="auto"/>
            <w:tcBorders>
              <w:top w:val="single" w:sz="4" w:space="0" w:color="auto"/>
              <w:left w:val="single" w:sz="4" w:space="0" w:color="auto"/>
              <w:bottom w:val="single" w:sz="4" w:space="0" w:color="auto"/>
              <w:right w:val="single" w:sz="4" w:space="0" w:color="auto"/>
            </w:tcBorders>
          </w:tcPr>
          <w:p w14:paraId="1A5A8881"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E337F07" w14:textId="77777777" w:rsidR="002D7C33" w:rsidRPr="00CE409F" w:rsidRDefault="002D7C33" w:rsidP="0045001C">
            <w:pPr>
              <w:jc w:val="right"/>
              <w:rPr>
                <w:sz w:val="22"/>
                <w:szCs w:val="22"/>
              </w:rPr>
            </w:pPr>
            <w:r w:rsidRPr="00CE409F">
              <w:rPr>
                <w:sz w:val="22"/>
                <w:szCs w:val="22"/>
              </w:rPr>
              <w:t>1</w:t>
            </w:r>
          </w:p>
        </w:tc>
      </w:tr>
      <w:tr w:rsidR="002D7C33" w14:paraId="5735CF2A"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77FA0EC0"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4F14CD0A" w14:textId="77777777" w:rsidR="002D7C33" w:rsidRPr="00CE409F" w:rsidRDefault="002D7C33" w:rsidP="0045001C">
            <w:pPr>
              <w:rPr>
                <w:sz w:val="22"/>
                <w:szCs w:val="22"/>
              </w:rPr>
            </w:pPr>
            <w:r w:rsidRPr="00CE409F">
              <w:rPr>
                <w:sz w:val="22"/>
                <w:szCs w:val="22"/>
              </w:rPr>
              <w:t>Follow-up modules used</w:t>
            </w:r>
          </w:p>
        </w:tc>
        <w:tc>
          <w:tcPr>
            <w:tcW w:w="0" w:type="auto"/>
            <w:tcBorders>
              <w:top w:val="single" w:sz="4" w:space="0" w:color="auto"/>
              <w:left w:val="single" w:sz="4" w:space="0" w:color="auto"/>
              <w:bottom w:val="single" w:sz="4" w:space="0" w:color="auto"/>
              <w:right w:val="single" w:sz="4" w:space="0" w:color="auto"/>
            </w:tcBorders>
          </w:tcPr>
          <w:p w14:paraId="6C0AEB0C"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9E81335" w14:textId="77777777" w:rsidR="002D7C33" w:rsidRPr="00CE409F" w:rsidRDefault="002D7C33" w:rsidP="0045001C">
            <w:pPr>
              <w:jc w:val="right"/>
              <w:rPr>
                <w:sz w:val="22"/>
                <w:szCs w:val="22"/>
              </w:rPr>
            </w:pPr>
            <w:r w:rsidRPr="00CE409F">
              <w:rPr>
                <w:sz w:val="22"/>
                <w:szCs w:val="22"/>
              </w:rPr>
              <w:t>2</w:t>
            </w:r>
          </w:p>
        </w:tc>
      </w:tr>
      <w:tr w:rsidR="002D7C33" w14:paraId="6ECC9429"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46596249"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6E1C772A" w14:textId="77777777" w:rsidR="002D7C33" w:rsidRPr="00CE409F" w:rsidRDefault="002D7C33" w:rsidP="0045001C">
            <w:pPr>
              <w:rPr>
                <w:sz w:val="22"/>
                <w:szCs w:val="22"/>
              </w:rPr>
            </w:pPr>
            <w:r w:rsidRPr="00CE409F">
              <w:rPr>
                <w:sz w:val="22"/>
                <w:szCs w:val="22"/>
              </w:rPr>
              <w:t>Referral modules used</w:t>
            </w:r>
          </w:p>
        </w:tc>
        <w:tc>
          <w:tcPr>
            <w:tcW w:w="0" w:type="auto"/>
            <w:tcBorders>
              <w:top w:val="single" w:sz="4" w:space="0" w:color="auto"/>
              <w:left w:val="single" w:sz="4" w:space="0" w:color="auto"/>
              <w:bottom w:val="single" w:sz="4" w:space="0" w:color="auto"/>
              <w:right w:val="single" w:sz="4" w:space="0" w:color="auto"/>
            </w:tcBorders>
          </w:tcPr>
          <w:p w14:paraId="55146EA2"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BE517BE" w14:textId="77777777" w:rsidR="002D7C33" w:rsidRPr="00CE409F" w:rsidRDefault="002D7C33" w:rsidP="0045001C">
            <w:pPr>
              <w:jc w:val="right"/>
              <w:rPr>
                <w:sz w:val="22"/>
                <w:szCs w:val="22"/>
              </w:rPr>
            </w:pPr>
            <w:r w:rsidRPr="00CE409F">
              <w:rPr>
                <w:sz w:val="22"/>
                <w:szCs w:val="22"/>
              </w:rPr>
              <w:t>3</w:t>
            </w:r>
          </w:p>
        </w:tc>
      </w:tr>
      <w:tr w:rsidR="002D7C33" w14:paraId="0C05E1E6"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395CD551" w14:textId="77777777" w:rsidR="002D7C33" w:rsidRPr="00CE409F" w:rsidRDefault="002D7C33" w:rsidP="0045001C">
            <w:pPr>
              <w:rPr>
                <w:b/>
                <w:bCs/>
                <w:i/>
                <w:iCs/>
                <w:sz w:val="22"/>
                <w:szCs w:val="22"/>
              </w:rPr>
            </w:pPr>
            <w:r w:rsidRPr="00CE409F">
              <w:rPr>
                <w:b/>
                <w:bCs/>
                <w:i/>
                <w:iCs/>
                <w:sz w:val="22"/>
                <w:szCs w:val="22"/>
              </w:rPr>
              <w:t>CommCare data use</w:t>
            </w:r>
          </w:p>
        </w:tc>
        <w:tc>
          <w:tcPr>
            <w:tcW w:w="6118" w:type="dxa"/>
            <w:tcBorders>
              <w:top w:val="single" w:sz="4" w:space="0" w:color="auto"/>
              <w:left w:val="single" w:sz="4" w:space="0" w:color="auto"/>
              <w:bottom w:val="single" w:sz="4" w:space="0" w:color="auto"/>
              <w:right w:val="single" w:sz="4" w:space="0" w:color="auto"/>
            </w:tcBorders>
          </w:tcPr>
          <w:p w14:paraId="397057F9" w14:textId="77777777" w:rsidR="002D7C33" w:rsidRPr="00CE409F" w:rsidRDefault="002D7C33" w:rsidP="0045001C">
            <w:pPr>
              <w:rPr>
                <w:sz w:val="22"/>
                <w:szCs w:val="22"/>
              </w:rPr>
            </w:pPr>
            <w:r w:rsidRPr="00CE409F">
              <w:rPr>
                <w:sz w:val="22"/>
                <w:szCs w:val="22"/>
              </w:rPr>
              <w:t>To identify children who need referral</w:t>
            </w:r>
          </w:p>
        </w:tc>
        <w:tc>
          <w:tcPr>
            <w:tcW w:w="0" w:type="auto"/>
            <w:tcBorders>
              <w:top w:val="single" w:sz="4" w:space="0" w:color="auto"/>
              <w:left w:val="single" w:sz="4" w:space="0" w:color="auto"/>
              <w:bottom w:val="single" w:sz="4" w:space="0" w:color="auto"/>
              <w:right w:val="single" w:sz="4" w:space="0" w:color="auto"/>
            </w:tcBorders>
          </w:tcPr>
          <w:p w14:paraId="25EBB33E"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5E480572" w14:textId="77777777" w:rsidR="002D7C33" w:rsidRPr="00CE409F" w:rsidRDefault="002D7C33" w:rsidP="0045001C">
            <w:pPr>
              <w:jc w:val="right"/>
              <w:rPr>
                <w:sz w:val="22"/>
                <w:szCs w:val="22"/>
              </w:rPr>
            </w:pPr>
            <w:r w:rsidRPr="00CE409F">
              <w:rPr>
                <w:sz w:val="22"/>
                <w:szCs w:val="22"/>
              </w:rPr>
              <w:t>1</w:t>
            </w:r>
          </w:p>
        </w:tc>
      </w:tr>
      <w:tr w:rsidR="002D7C33" w14:paraId="6068062C"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58B7F537"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244735D2" w14:textId="77777777" w:rsidR="002D7C33" w:rsidRPr="00CE409F" w:rsidRDefault="002D7C33" w:rsidP="0045001C">
            <w:pPr>
              <w:rPr>
                <w:sz w:val="22"/>
                <w:szCs w:val="22"/>
              </w:rPr>
            </w:pPr>
            <w:r w:rsidRPr="00CE409F">
              <w:rPr>
                <w:sz w:val="22"/>
                <w:szCs w:val="22"/>
              </w:rPr>
              <w:t>To ensure timely follow ups</w:t>
            </w:r>
          </w:p>
        </w:tc>
        <w:tc>
          <w:tcPr>
            <w:tcW w:w="0" w:type="auto"/>
            <w:tcBorders>
              <w:top w:val="single" w:sz="4" w:space="0" w:color="auto"/>
              <w:left w:val="single" w:sz="4" w:space="0" w:color="auto"/>
              <w:bottom w:val="single" w:sz="4" w:space="0" w:color="auto"/>
              <w:right w:val="single" w:sz="4" w:space="0" w:color="auto"/>
            </w:tcBorders>
          </w:tcPr>
          <w:p w14:paraId="5AE86FE9"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221A2772" w14:textId="77777777" w:rsidR="002D7C33" w:rsidRPr="00CE409F" w:rsidRDefault="002D7C33" w:rsidP="0045001C">
            <w:pPr>
              <w:jc w:val="right"/>
              <w:rPr>
                <w:sz w:val="22"/>
                <w:szCs w:val="22"/>
              </w:rPr>
            </w:pPr>
            <w:r w:rsidRPr="00CE409F">
              <w:rPr>
                <w:sz w:val="22"/>
                <w:szCs w:val="22"/>
              </w:rPr>
              <w:t>2</w:t>
            </w:r>
          </w:p>
        </w:tc>
      </w:tr>
      <w:tr w:rsidR="002D7C33" w14:paraId="1F23F442"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11C1A3F3"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4CBB4C36" w14:textId="77777777" w:rsidR="002D7C33" w:rsidRPr="00CE409F" w:rsidRDefault="002D7C33" w:rsidP="0045001C">
            <w:pPr>
              <w:rPr>
                <w:sz w:val="22"/>
                <w:szCs w:val="22"/>
              </w:rPr>
            </w:pPr>
            <w:r w:rsidRPr="00CE409F">
              <w:rPr>
                <w:sz w:val="22"/>
                <w:szCs w:val="22"/>
              </w:rPr>
              <w:t>To improve partner service delivery</w:t>
            </w:r>
          </w:p>
        </w:tc>
        <w:tc>
          <w:tcPr>
            <w:tcW w:w="0" w:type="auto"/>
            <w:tcBorders>
              <w:top w:val="single" w:sz="4" w:space="0" w:color="auto"/>
              <w:left w:val="single" w:sz="4" w:space="0" w:color="auto"/>
              <w:bottom w:val="single" w:sz="4" w:space="0" w:color="auto"/>
              <w:right w:val="single" w:sz="4" w:space="0" w:color="auto"/>
            </w:tcBorders>
          </w:tcPr>
          <w:p w14:paraId="48679087"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8206DE0" w14:textId="77777777" w:rsidR="002D7C33" w:rsidRPr="00CE409F" w:rsidRDefault="002D7C33" w:rsidP="0045001C">
            <w:pPr>
              <w:jc w:val="right"/>
              <w:rPr>
                <w:sz w:val="22"/>
                <w:szCs w:val="22"/>
              </w:rPr>
            </w:pPr>
            <w:r w:rsidRPr="00CE409F">
              <w:rPr>
                <w:sz w:val="22"/>
                <w:szCs w:val="22"/>
              </w:rPr>
              <w:t>3</w:t>
            </w:r>
          </w:p>
        </w:tc>
      </w:tr>
      <w:tr w:rsidR="002D7C33" w14:paraId="3C1894DA"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415E3F33" w14:textId="77777777" w:rsidR="002D7C33" w:rsidRPr="00CE409F" w:rsidRDefault="002D7C33" w:rsidP="0045001C">
            <w:pPr>
              <w:rPr>
                <w:b/>
                <w:bCs/>
                <w:i/>
                <w:iCs/>
                <w:sz w:val="22"/>
                <w:szCs w:val="22"/>
              </w:rPr>
            </w:pPr>
            <w:r w:rsidRPr="00CE409F">
              <w:rPr>
                <w:b/>
                <w:bCs/>
                <w:i/>
                <w:iCs/>
                <w:sz w:val="22"/>
                <w:szCs w:val="22"/>
              </w:rPr>
              <w:t>Case workers</w:t>
            </w:r>
          </w:p>
        </w:tc>
        <w:tc>
          <w:tcPr>
            <w:tcW w:w="6118" w:type="dxa"/>
            <w:tcBorders>
              <w:top w:val="single" w:sz="4" w:space="0" w:color="auto"/>
              <w:left w:val="single" w:sz="4" w:space="0" w:color="auto"/>
              <w:bottom w:val="single" w:sz="4" w:space="0" w:color="auto"/>
              <w:right w:val="single" w:sz="4" w:space="0" w:color="auto"/>
            </w:tcBorders>
          </w:tcPr>
          <w:p w14:paraId="57AB5C58" w14:textId="77777777" w:rsidR="002D7C33" w:rsidRPr="00CE409F" w:rsidRDefault="002D7C33" w:rsidP="0045001C">
            <w:pPr>
              <w:rPr>
                <w:sz w:val="22"/>
                <w:szCs w:val="22"/>
              </w:rPr>
            </w:pPr>
            <w:r w:rsidRPr="00CE409F">
              <w:rPr>
                <w:sz w:val="22"/>
                <w:szCs w:val="22"/>
              </w:rPr>
              <w:t>Primarily WV sponsorship volunteers</w:t>
            </w:r>
          </w:p>
        </w:tc>
        <w:tc>
          <w:tcPr>
            <w:tcW w:w="0" w:type="auto"/>
            <w:tcBorders>
              <w:top w:val="single" w:sz="4" w:space="0" w:color="auto"/>
              <w:left w:val="single" w:sz="4" w:space="0" w:color="auto"/>
              <w:bottom w:val="single" w:sz="4" w:space="0" w:color="auto"/>
              <w:right w:val="single" w:sz="4" w:space="0" w:color="auto"/>
            </w:tcBorders>
          </w:tcPr>
          <w:p w14:paraId="64028D7C"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50FAAF01" w14:textId="77777777" w:rsidR="002D7C33" w:rsidRPr="00CE409F" w:rsidRDefault="002D7C33" w:rsidP="0045001C">
            <w:pPr>
              <w:jc w:val="right"/>
              <w:rPr>
                <w:sz w:val="22"/>
                <w:szCs w:val="22"/>
              </w:rPr>
            </w:pPr>
            <w:r w:rsidRPr="00CE409F">
              <w:rPr>
                <w:sz w:val="22"/>
                <w:szCs w:val="22"/>
              </w:rPr>
              <w:t>1</w:t>
            </w:r>
          </w:p>
        </w:tc>
      </w:tr>
      <w:tr w:rsidR="002D7C33" w14:paraId="065DEBD5"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161340B8"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BA69E4B" w14:textId="77777777" w:rsidR="002D7C33" w:rsidRPr="00CE409F" w:rsidRDefault="002D7C33" w:rsidP="0045001C">
            <w:pPr>
              <w:rPr>
                <w:sz w:val="22"/>
                <w:szCs w:val="22"/>
              </w:rPr>
            </w:pPr>
            <w:r w:rsidRPr="00CE409F">
              <w:rPr>
                <w:sz w:val="22"/>
                <w:szCs w:val="22"/>
              </w:rPr>
              <w:t>More local organizations</w:t>
            </w:r>
          </w:p>
        </w:tc>
        <w:tc>
          <w:tcPr>
            <w:tcW w:w="0" w:type="auto"/>
            <w:tcBorders>
              <w:top w:val="single" w:sz="4" w:space="0" w:color="auto"/>
              <w:left w:val="single" w:sz="4" w:space="0" w:color="auto"/>
              <w:bottom w:val="single" w:sz="4" w:space="0" w:color="auto"/>
              <w:right w:val="single" w:sz="4" w:space="0" w:color="auto"/>
            </w:tcBorders>
          </w:tcPr>
          <w:p w14:paraId="4213A014"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5F0EA6C" w14:textId="77777777" w:rsidR="002D7C33" w:rsidRPr="00CE409F" w:rsidRDefault="002D7C33" w:rsidP="0045001C">
            <w:pPr>
              <w:jc w:val="right"/>
              <w:rPr>
                <w:sz w:val="22"/>
                <w:szCs w:val="22"/>
              </w:rPr>
            </w:pPr>
            <w:r w:rsidRPr="00CE409F">
              <w:rPr>
                <w:sz w:val="22"/>
                <w:szCs w:val="22"/>
              </w:rPr>
              <w:t>2</w:t>
            </w:r>
          </w:p>
        </w:tc>
      </w:tr>
      <w:tr w:rsidR="002D7C33" w14:paraId="3DE52D9C"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5C2CFF80"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4552C963" w14:textId="77777777" w:rsidR="002D7C33" w:rsidRPr="00CE409F" w:rsidRDefault="002D7C33" w:rsidP="0045001C">
            <w:pPr>
              <w:rPr>
                <w:sz w:val="22"/>
                <w:szCs w:val="22"/>
              </w:rPr>
            </w:pPr>
            <w:r w:rsidRPr="00CE409F">
              <w:rPr>
                <w:sz w:val="22"/>
                <w:szCs w:val="22"/>
              </w:rPr>
              <w:t>Led by local organizations</w:t>
            </w:r>
          </w:p>
        </w:tc>
        <w:tc>
          <w:tcPr>
            <w:tcW w:w="0" w:type="auto"/>
            <w:tcBorders>
              <w:top w:val="single" w:sz="4" w:space="0" w:color="auto"/>
              <w:left w:val="single" w:sz="4" w:space="0" w:color="auto"/>
              <w:bottom w:val="single" w:sz="4" w:space="0" w:color="auto"/>
              <w:right w:val="single" w:sz="4" w:space="0" w:color="auto"/>
            </w:tcBorders>
          </w:tcPr>
          <w:p w14:paraId="1404A66C"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1712D57" w14:textId="77777777" w:rsidR="002D7C33" w:rsidRPr="00CE409F" w:rsidRDefault="002D7C33" w:rsidP="0045001C">
            <w:pPr>
              <w:jc w:val="right"/>
              <w:rPr>
                <w:sz w:val="22"/>
                <w:szCs w:val="22"/>
              </w:rPr>
            </w:pPr>
            <w:r w:rsidRPr="00CE409F">
              <w:rPr>
                <w:sz w:val="22"/>
                <w:szCs w:val="22"/>
              </w:rPr>
              <w:t>3</w:t>
            </w:r>
          </w:p>
        </w:tc>
      </w:tr>
      <w:tr w:rsidR="002D7C33" w14:paraId="0B5CE312"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1C138CB2" w14:textId="77777777" w:rsidR="002D7C33" w:rsidRPr="00CE409F" w:rsidRDefault="002D7C33" w:rsidP="0045001C">
            <w:pPr>
              <w:rPr>
                <w:b/>
                <w:bCs/>
                <w:i/>
                <w:iCs/>
                <w:sz w:val="22"/>
                <w:szCs w:val="22"/>
              </w:rPr>
            </w:pPr>
            <w:r w:rsidRPr="00CE409F">
              <w:rPr>
                <w:b/>
                <w:bCs/>
                <w:i/>
                <w:iCs/>
                <w:sz w:val="22"/>
                <w:szCs w:val="22"/>
              </w:rPr>
              <w:t>Children served in APs</w:t>
            </w:r>
          </w:p>
        </w:tc>
        <w:tc>
          <w:tcPr>
            <w:tcW w:w="6118" w:type="dxa"/>
            <w:tcBorders>
              <w:top w:val="single" w:sz="4" w:space="0" w:color="auto"/>
              <w:left w:val="single" w:sz="4" w:space="0" w:color="auto"/>
              <w:bottom w:val="single" w:sz="4" w:space="0" w:color="auto"/>
              <w:right w:val="single" w:sz="4" w:space="0" w:color="auto"/>
            </w:tcBorders>
          </w:tcPr>
          <w:p w14:paraId="35094608" w14:textId="77777777" w:rsidR="002D7C33" w:rsidRPr="00CE409F" w:rsidRDefault="002D7C33" w:rsidP="0045001C">
            <w:pPr>
              <w:rPr>
                <w:sz w:val="22"/>
                <w:szCs w:val="22"/>
              </w:rPr>
            </w:pPr>
            <w:r w:rsidRPr="00CE409F">
              <w:rPr>
                <w:sz w:val="22"/>
                <w:szCs w:val="22"/>
              </w:rPr>
              <w:t>Primarily RCs with disabilities</w:t>
            </w:r>
          </w:p>
        </w:tc>
        <w:tc>
          <w:tcPr>
            <w:tcW w:w="0" w:type="auto"/>
            <w:tcBorders>
              <w:top w:val="single" w:sz="4" w:space="0" w:color="auto"/>
              <w:left w:val="single" w:sz="4" w:space="0" w:color="auto"/>
              <w:bottom w:val="single" w:sz="4" w:space="0" w:color="auto"/>
              <w:right w:val="single" w:sz="4" w:space="0" w:color="auto"/>
            </w:tcBorders>
          </w:tcPr>
          <w:p w14:paraId="3FD071AE"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3AA5F2B5" w14:textId="77777777" w:rsidR="002D7C33" w:rsidRPr="00CE409F" w:rsidRDefault="002D7C33" w:rsidP="0045001C">
            <w:pPr>
              <w:jc w:val="right"/>
              <w:rPr>
                <w:sz w:val="22"/>
                <w:szCs w:val="22"/>
              </w:rPr>
            </w:pPr>
            <w:r w:rsidRPr="00CE409F">
              <w:rPr>
                <w:sz w:val="22"/>
                <w:szCs w:val="22"/>
              </w:rPr>
              <w:t>1</w:t>
            </w:r>
          </w:p>
        </w:tc>
      </w:tr>
      <w:tr w:rsidR="002D7C33" w14:paraId="68027460"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057FF0CD"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184591FC" w14:textId="77777777" w:rsidR="002D7C33" w:rsidRPr="00CE409F" w:rsidRDefault="002D7C33" w:rsidP="0045001C">
            <w:pPr>
              <w:rPr>
                <w:sz w:val="22"/>
                <w:szCs w:val="22"/>
              </w:rPr>
            </w:pPr>
            <w:r w:rsidRPr="00CE409F">
              <w:rPr>
                <w:sz w:val="22"/>
                <w:szCs w:val="22"/>
              </w:rPr>
              <w:t>All children with disabilities in an AP</w:t>
            </w:r>
          </w:p>
        </w:tc>
        <w:tc>
          <w:tcPr>
            <w:tcW w:w="0" w:type="auto"/>
            <w:tcBorders>
              <w:top w:val="single" w:sz="4" w:space="0" w:color="auto"/>
              <w:left w:val="single" w:sz="4" w:space="0" w:color="auto"/>
              <w:bottom w:val="single" w:sz="4" w:space="0" w:color="auto"/>
              <w:right w:val="single" w:sz="4" w:space="0" w:color="auto"/>
            </w:tcBorders>
          </w:tcPr>
          <w:p w14:paraId="3FFE3C26"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7566236" w14:textId="77777777" w:rsidR="002D7C33" w:rsidRPr="00CE409F" w:rsidRDefault="002D7C33" w:rsidP="0045001C">
            <w:pPr>
              <w:jc w:val="right"/>
              <w:rPr>
                <w:sz w:val="22"/>
                <w:szCs w:val="22"/>
              </w:rPr>
            </w:pPr>
            <w:r w:rsidRPr="00CE409F">
              <w:rPr>
                <w:sz w:val="22"/>
                <w:szCs w:val="22"/>
              </w:rPr>
              <w:t>2</w:t>
            </w:r>
          </w:p>
        </w:tc>
      </w:tr>
      <w:tr w:rsidR="002D7C33" w14:paraId="699E7D23"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41378102"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095D066B" w14:textId="77777777" w:rsidR="002D7C33" w:rsidRPr="00CE409F" w:rsidRDefault="002D7C33" w:rsidP="0045001C">
            <w:pPr>
              <w:rPr>
                <w:sz w:val="22"/>
                <w:szCs w:val="22"/>
              </w:rPr>
            </w:pPr>
            <w:r w:rsidRPr="00CE409F">
              <w:rPr>
                <w:sz w:val="22"/>
                <w:szCs w:val="22"/>
              </w:rPr>
              <w:t>Some children outside APs through partners</w:t>
            </w:r>
          </w:p>
        </w:tc>
        <w:tc>
          <w:tcPr>
            <w:tcW w:w="0" w:type="auto"/>
            <w:tcBorders>
              <w:top w:val="single" w:sz="4" w:space="0" w:color="auto"/>
              <w:left w:val="single" w:sz="4" w:space="0" w:color="auto"/>
              <w:bottom w:val="single" w:sz="4" w:space="0" w:color="auto"/>
              <w:right w:val="single" w:sz="4" w:space="0" w:color="auto"/>
            </w:tcBorders>
          </w:tcPr>
          <w:p w14:paraId="50CBDE6F"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38211E91" w14:textId="77777777" w:rsidR="002D7C33" w:rsidRPr="00CE409F" w:rsidRDefault="002D7C33" w:rsidP="0045001C">
            <w:pPr>
              <w:jc w:val="right"/>
              <w:rPr>
                <w:sz w:val="22"/>
                <w:szCs w:val="22"/>
              </w:rPr>
            </w:pPr>
            <w:r w:rsidRPr="00CE409F">
              <w:rPr>
                <w:sz w:val="22"/>
                <w:szCs w:val="22"/>
              </w:rPr>
              <w:t>3</w:t>
            </w:r>
          </w:p>
        </w:tc>
      </w:tr>
      <w:tr w:rsidR="002D7C33" w14:paraId="38E75E1A"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0033871A" w14:textId="77777777" w:rsidR="002D7C33" w:rsidRPr="00CE409F" w:rsidRDefault="002D7C33" w:rsidP="0045001C">
            <w:pPr>
              <w:rPr>
                <w:b/>
                <w:bCs/>
                <w:i/>
                <w:iCs/>
                <w:sz w:val="22"/>
                <w:szCs w:val="22"/>
              </w:rPr>
            </w:pPr>
            <w:r w:rsidRPr="00CE409F">
              <w:rPr>
                <w:b/>
                <w:bCs/>
                <w:i/>
                <w:iCs/>
                <w:sz w:val="22"/>
                <w:szCs w:val="22"/>
              </w:rPr>
              <w:t># of CWD served per AP</w:t>
            </w:r>
          </w:p>
        </w:tc>
        <w:tc>
          <w:tcPr>
            <w:tcW w:w="6118" w:type="dxa"/>
            <w:tcBorders>
              <w:top w:val="single" w:sz="4" w:space="0" w:color="auto"/>
              <w:left w:val="single" w:sz="4" w:space="0" w:color="auto"/>
              <w:bottom w:val="single" w:sz="4" w:space="0" w:color="auto"/>
              <w:right w:val="single" w:sz="4" w:space="0" w:color="auto"/>
            </w:tcBorders>
          </w:tcPr>
          <w:p w14:paraId="53D2ACB0" w14:textId="181BDA49" w:rsidR="002D7C33" w:rsidRPr="00CE409F" w:rsidRDefault="00293AC3" w:rsidP="0045001C">
            <w:pPr>
              <w:rPr>
                <w:sz w:val="22"/>
                <w:szCs w:val="22"/>
              </w:rPr>
            </w:pPr>
            <w:r w:rsidRPr="00CE409F">
              <w:rPr>
                <w:sz w:val="22"/>
                <w:szCs w:val="22"/>
              </w:rPr>
              <w:t>Less than 100</w:t>
            </w:r>
          </w:p>
        </w:tc>
        <w:tc>
          <w:tcPr>
            <w:tcW w:w="0" w:type="auto"/>
            <w:tcBorders>
              <w:top w:val="single" w:sz="4" w:space="0" w:color="auto"/>
              <w:left w:val="single" w:sz="4" w:space="0" w:color="auto"/>
              <w:bottom w:val="single" w:sz="4" w:space="0" w:color="auto"/>
              <w:right w:val="single" w:sz="4" w:space="0" w:color="auto"/>
            </w:tcBorders>
          </w:tcPr>
          <w:p w14:paraId="5437B747"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87EF0C3" w14:textId="77777777" w:rsidR="002D7C33" w:rsidRPr="00CE409F" w:rsidRDefault="002D7C33" w:rsidP="0045001C">
            <w:pPr>
              <w:jc w:val="right"/>
              <w:rPr>
                <w:sz w:val="22"/>
                <w:szCs w:val="22"/>
              </w:rPr>
            </w:pPr>
            <w:r w:rsidRPr="00CE409F">
              <w:rPr>
                <w:sz w:val="22"/>
                <w:szCs w:val="22"/>
              </w:rPr>
              <w:t>1</w:t>
            </w:r>
          </w:p>
        </w:tc>
      </w:tr>
      <w:tr w:rsidR="002D7C33" w14:paraId="6984F737"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1F11EFA0"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0E22A159" w14:textId="0D2FA838" w:rsidR="002D7C33" w:rsidRPr="00CE409F" w:rsidRDefault="002D7C33" w:rsidP="0045001C">
            <w:pPr>
              <w:rPr>
                <w:sz w:val="22"/>
                <w:szCs w:val="22"/>
              </w:rPr>
            </w:pPr>
            <w:r w:rsidRPr="00CE409F">
              <w:rPr>
                <w:sz w:val="22"/>
                <w:szCs w:val="22"/>
              </w:rPr>
              <w:t xml:space="preserve">Less than </w:t>
            </w:r>
            <w:r w:rsidR="005F7A0A" w:rsidRPr="00CE409F">
              <w:rPr>
                <w:sz w:val="22"/>
                <w:szCs w:val="22"/>
              </w:rPr>
              <w:t>2</w:t>
            </w:r>
            <w:r w:rsidRPr="00CE409F">
              <w:rPr>
                <w:sz w:val="22"/>
                <w:szCs w:val="22"/>
              </w:rPr>
              <w:t>00</w:t>
            </w:r>
          </w:p>
        </w:tc>
        <w:tc>
          <w:tcPr>
            <w:tcW w:w="0" w:type="auto"/>
            <w:tcBorders>
              <w:top w:val="single" w:sz="4" w:space="0" w:color="auto"/>
              <w:left w:val="single" w:sz="4" w:space="0" w:color="auto"/>
              <w:bottom w:val="single" w:sz="4" w:space="0" w:color="auto"/>
              <w:right w:val="single" w:sz="4" w:space="0" w:color="auto"/>
            </w:tcBorders>
          </w:tcPr>
          <w:p w14:paraId="61948D1A"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AF5FA03" w14:textId="77777777" w:rsidR="002D7C33" w:rsidRPr="00CE409F" w:rsidRDefault="002D7C33" w:rsidP="0045001C">
            <w:pPr>
              <w:jc w:val="right"/>
              <w:rPr>
                <w:sz w:val="22"/>
                <w:szCs w:val="22"/>
              </w:rPr>
            </w:pPr>
            <w:r w:rsidRPr="00CE409F">
              <w:rPr>
                <w:sz w:val="22"/>
                <w:szCs w:val="22"/>
              </w:rPr>
              <w:t>2</w:t>
            </w:r>
          </w:p>
        </w:tc>
      </w:tr>
      <w:tr w:rsidR="002D7C33" w14:paraId="605DDAED"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2D0CE6AD"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62FA51B0" w14:textId="75ACA1B5" w:rsidR="002D7C33" w:rsidRPr="00CE409F" w:rsidRDefault="002D7C33" w:rsidP="0045001C">
            <w:pPr>
              <w:rPr>
                <w:sz w:val="22"/>
                <w:szCs w:val="22"/>
              </w:rPr>
            </w:pPr>
            <w:r w:rsidRPr="00CE409F">
              <w:rPr>
                <w:sz w:val="22"/>
                <w:szCs w:val="22"/>
              </w:rPr>
              <w:t xml:space="preserve">More than </w:t>
            </w:r>
            <w:r w:rsidR="005F7A0A" w:rsidRPr="00CE409F">
              <w:rPr>
                <w:sz w:val="22"/>
                <w:szCs w:val="22"/>
              </w:rPr>
              <w:t>2</w:t>
            </w:r>
            <w:r w:rsidRPr="00CE409F">
              <w:rPr>
                <w:sz w:val="22"/>
                <w:szCs w:val="22"/>
              </w:rPr>
              <w:t>00</w:t>
            </w:r>
          </w:p>
        </w:tc>
        <w:tc>
          <w:tcPr>
            <w:tcW w:w="0" w:type="auto"/>
            <w:tcBorders>
              <w:top w:val="single" w:sz="4" w:space="0" w:color="auto"/>
              <w:left w:val="single" w:sz="4" w:space="0" w:color="auto"/>
              <w:bottom w:val="single" w:sz="4" w:space="0" w:color="auto"/>
              <w:right w:val="single" w:sz="4" w:space="0" w:color="auto"/>
            </w:tcBorders>
          </w:tcPr>
          <w:p w14:paraId="381CBAC8"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1366F6F" w14:textId="77777777" w:rsidR="002D7C33" w:rsidRPr="00CE409F" w:rsidRDefault="002D7C33" w:rsidP="0045001C">
            <w:pPr>
              <w:jc w:val="right"/>
              <w:rPr>
                <w:sz w:val="22"/>
                <w:szCs w:val="22"/>
              </w:rPr>
            </w:pPr>
            <w:r w:rsidRPr="00CE409F">
              <w:rPr>
                <w:sz w:val="22"/>
                <w:szCs w:val="22"/>
              </w:rPr>
              <w:t>3</w:t>
            </w:r>
          </w:p>
        </w:tc>
      </w:tr>
      <w:tr w:rsidR="002D7C33" w14:paraId="579A9F33"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0BA49BA1" w14:textId="77777777" w:rsidR="002D7C33" w:rsidRPr="00CE409F" w:rsidRDefault="002D7C33" w:rsidP="0045001C">
            <w:pPr>
              <w:rPr>
                <w:b/>
                <w:bCs/>
                <w:i/>
                <w:iCs/>
                <w:sz w:val="22"/>
                <w:szCs w:val="22"/>
              </w:rPr>
            </w:pPr>
            <w:r w:rsidRPr="00CE409F">
              <w:rPr>
                <w:b/>
                <w:bCs/>
                <w:i/>
                <w:iCs/>
                <w:sz w:val="22"/>
                <w:szCs w:val="22"/>
              </w:rPr>
              <w:t>Presence in strategy</w:t>
            </w:r>
          </w:p>
        </w:tc>
        <w:tc>
          <w:tcPr>
            <w:tcW w:w="6118" w:type="dxa"/>
            <w:tcBorders>
              <w:top w:val="single" w:sz="4" w:space="0" w:color="auto"/>
              <w:left w:val="single" w:sz="4" w:space="0" w:color="auto"/>
              <w:bottom w:val="single" w:sz="4" w:space="0" w:color="auto"/>
              <w:right w:val="single" w:sz="4" w:space="0" w:color="auto"/>
            </w:tcBorders>
          </w:tcPr>
          <w:p w14:paraId="44F327AF" w14:textId="77777777" w:rsidR="002D7C33" w:rsidRPr="00CE409F" w:rsidRDefault="002D7C33" w:rsidP="0045001C">
            <w:pPr>
              <w:rPr>
                <w:sz w:val="22"/>
                <w:szCs w:val="22"/>
              </w:rPr>
            </w:pPr>
            <w:r w:rsidRPr="00CE409F">
              <w:rPr>
                <w:sz w:val="22"/>
                <w:szCs w:val="22"/>
              </w:rPr>
              <w:t>CWD mentioned in country strategy</w:t>
            </w:r>
          </w:p>
        </w:tc>
        <w:tc>
          <w:tcPr>
            <w:tcW w:w="0" w:type="auto"/>
            <w:tcBorders>
              <w:top w:val="single" w:sz="4" w:space="0" w:color="auto"/>
              <w:left w:val="single" w:sz="4" w:space="0" w:color="auto"/>
              <w:bottom w:val="single" w:sz="4" w:space="0" w:color="auto"/>
              <w:right w:val="single" w:sz="4" w:space="0" w:color="auto"/>
            </w:tcBorders>
          </w:tcPr>
          <w:p w14:paraId="3F464741"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6286AEC" w14:textId="77777777" w:rsidR="002D7C33" w:rsidRPr="00CE409F" w:rsidRDefault="002D7C33" w:rsidP="0045001C">
            <w:pPr>
              <w:jc w:val="right"/>
              <w:rPr>
                <w:sz w:val="22"/>
                <w:szCs w:val="22"/>
              </w:rPr>
            </w:pPr>
            <w:r w:rsidRPr="00CE409F">
              <w:rPr>
                <w:sz w:val="22"/>
                <w:szCs w:val="22"/>
              </w:rPr>
              <w:t>1</w:t>
            </w:r>
          </w:p>
        </w:tc>
      </w:tr>
      <w:tr w:rsidR="002D7C33" w14:paraId="002FB708"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61DA3B98"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0C2D2EC8" w14:textId="77777777" w:rsidR="002D7C33" w:rsidRPr="00CE409F" w:rsidRDefault="002D7C33" w:rsidP="0045001C">
            <w:pPr>
              <w:rPr>
                <w:sz w:val="22"/>
                <w:szCs w:val="22"/>
              </w:rPr>
            </w:pPr>
            <w:r w:rsidRPr="00CE409F">
              <w:rPr>
                <w:sz w:val="22"/>
                <w:szCs w:val="22"/>
              </w:rPr>
              <w:t xml:space="preserve">Funding and activities to meet CWD needs outlined </w:t>
            </w:r>
          </w:p>
        </w:tc>
        <w:tc>
          <w:tcPr>
            <w:tcW w:w="0" w:type="auto"/>
            <w:tcBorders>
              <w:top w:val="single" w:sz="4" w:space="0" w:color="auto"/>
              <w:left w:val="single" w:sz="4" w:space="0" w:color="auto"/>
              <w:bottom w:val="single" w:sz="4" w:space="0" w:color="auto"/>
              <w:right w:val="single" w:sz="4" w:space="0" w:color="auto"/>
            </w:tcBorders>
          </w:tcPr>
          <w:p w14:paraId="3C686C19"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D07D2D4" w14:textId="77777777" w:rsidR="002D7C33" w:rsidRPr="00CE409F" w:rsidRDefault="002D7C33" w:rsidP="0045001C">
            <w:pPr>
              <w:jc w:val="right"/>
              <w:rPr>
                <w:sz w:val="22"/>
                <w:szCs w:val="22"/>
              </w:rPr>
            </w:pPr>
            <w:r w:rsidRPr="00CE409F">
              <w:rPr>
                <w:sz w:val="22"/>
                <w:szCs w:val="22"/>
              </w:rPr>
              <w:t>2</w:t>
            </w:r>
          </w:p>
        </w:tc>
      </w:tr>
      <w:tr w:rsidR="002D7C33" w14:paraId="3BBCF9FA"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418D613B"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67D7FE88" w14:textId="77777777" w:rsidR="002D7C33" w:rsidRPr="00CE409F" w:rsidRDefault="002D7C33" w:rsidP="0045001C">
            <w:pPr>
              <w:rPr>
                <w:sz w:val="22"/>
                <w:szCs w:val="22"/>
              </w:rPr>
            </w:pPr>
            <w:r w:rsidRPr="00CE409F">
              <w:rPr>
                <w:sz w:val="22"/>
                <w:szCs w:val="22"/>
              </w:rPr>
              <w:t>CWD programs are foundational and part of resource development</w:t>
            </w:r>
          </w:p>
        </w:tc>
        <w:tc>
          <w:tcPr>
            <w:tcW w:w="0" w:type="auto"/>
            <w:tcBorders>
              <w:top w:val="single" w:sz="4" w:space="0" w:color="auto"/>
              <w:left w:val="single" w:sz="4" w:space="0" w:color="auto"/>
              <w:bottom w:val="single" w:sz="4" w:space="0" w:color="auto"/>
              <w:right w:val="single" w:sz="4" w:space="0" w:color="auto"/>
            </w:tcBorders>
          </w:tcPr>
          <w:p w14:paraId="644C976C"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6959F947" w14:textId="77777777" w:rsidR="002D7C33" w:rsidRPr="00CE409F" w:rsidRDefault="002D7C33" w:rsidP="0045001C">
            <w:pPr>
              <w:jc w:val="right"/>
              <w:rPr>
                <w:sz w:val="22"/>
                <w:szCs w:val="22"/>
              </w:rPr>
            </w:pPr>
            <w:r w:rsidRPr="00CE409F">
              <w:rPr>
                <w:sz w:val="22"/>
                <w:szCs w:val="22"/>
              </w:rPr>
              <w:t>3</w:t>
            </w:r>
          </w:p>
        </w:tc>
      </w:tr>
      <w:tr w:rsidR="002D7C33" w14:paraId="30B929E3"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5BCEB5D9" w14:textId="77777777" w:rsidR="002D7C33" w:rsidRPr="00CE409F" w:rsidRDefault="002D7C33" w:rsidP="0045001C">
            <w:pPr>
              <w:rPr>
                <w:b/>
                <w:bCs/>
                <w:i/>
                <w:iCs/>
                <w:sz w:val="22"/>
                <w:szCs w:val="22"/>
              </w:rPr>
            </w:pPr>
            <w:r w:rsidRPr="00CE409F">
              <w:rPr>
                <w:b/>
                <w:bCs/>
                <w:i/>
                <w:iCs/>
                <w:sz w:val="22"/>
                <w:szCs w:val="22"/>
              </w:rPr>
              <w:t>Parent support groups</w:t>
            </w:r>
          </w:p>
        </w:tc>
        <w:tc>
          <w:tcPr>
            <w:tcW w:w="6118" w:type="dxa"/>
            <w:tcBorders>
              <w:top w:val="single" w:sz="4" w:space="0" w:color="auto"/>
              <w:left w:val="single" w:sz="4" w:space="0" w:color="auto"/>
              <w:bottom w:val="single" w:sz="4" w:space="0" w:color="auto"/>
              <w:right w:val="single" w:sz="4" w:space="0" w:color="auto"/>
            </w:tcBorders>
          </w:tcPr>
          <w:p w14:paraId="2423315B" w14:textId="77777777" w:rsidR="002D7C33" w:rsidRPr="00CE409F" w:rsidRDefault="002D7C33" w:rsidP="0045001C">
            <w:pPr>
              <w:rPr>
                <w:sz w:val="22"/>
                <w:szCs w:val="22"/>
              </w:rPr>
            </w:pPr>
            <w:r w:rsidRPr="00CE409F">
              <w:rPr>
                <w:sz w:val="22"/>
                <w:szCs w:val="22"/>
              </w:rPr>
              <w:t>No formal groups</w:t>
            </w:r>
          </w:p>
        </w:tc>
        <w:tc>
          <w:tcPr>
            <w:tcW w:w="0" w:type="auto"/>
            <w:tcBorders>
              <w:top w:val="single" w:sz="4" w:space="0" w:color="auto"/>
              <w:left w:val="single" w:sz="4" w:space="0" w:color="auto"/>
              <w:bottom w:val="single" w:sz="4" w:space="0" w:color="auto"/>
              <w:right w:val="single" w:sz="4" w:space="0" w:color="auto"/>
            </w:tcBorders>
          </w:tcPr>
          <w:p w14:paraId="75293CA2"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A08051E" w14:textId="77777777" w:rsidR="002D7C33" w:rsidRPr="00CE409F" w:rsidRDefault="002D7C33" w:rsidP="0045001C">
            <w:pPr>
              <w:jc w:val="right"/>
              <w:rPr>
                <w:sz w:val="22"/>
                <w:szCs w:val="22"/>
              </w:rPr>
            </w:pPr>
            <w:r w:rsidRPr="00CE409F">
              <w:rPr>
                <w:sz w:val="22"/>
                <w:szCs w:val="22"/>
              </w:rPr>
              <w:t>1</w:t>
            </w:r>
          </w:p>
        </w:tc>
      </w:tr>
      <w:tr w:rsidR="002D7C33" w14:paraId="5FB6AA88"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4A88C913"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C96AF0C" w14:textId="77777777" w:rsidR="002D7C33" w:rsidRPr="00CE409F" w:rsidRDefault="002D7C33" w:rsidP="0045001C">
            <w:pPr>
              <w:rPr>
                <w:sz w:val="22"/>
                <w:szCs w:val="22"/>
              </w:rPr>
            </w:pPr>
            <w:r w:rsidRPr="00CE409F">
              <w:rPr>
                <w:sz w:val="22"/>
                <w:szCs w:val="22"/>
              </w:rPr>
              <w:t>Formal groups but less than half meet quality standards</w:t>
            </w:r>
          </w:p>
        </w:tc>
        <w:tc>
          <w:tcPr>
            <w:tcW w:w="0" w:type="auto"/>
            <w:tcBorders>
              <w:top w:val="single" w:sz="4" w:space="0" w:color="auto"/>
              <w:left w:val="single" w:sz="4" w:space="0" w:color="auto"/>
              <w:bottom w:val="single" w:sz="4" w:space="0" w:color="auto"/>
              <w:right w:val="single" w:sz="4" w:space="0" w:color="auto"/>
            </w:tcBorders>
          </w:tcPr>
          <w:p w14:paraId="3BC654B3"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2AC1BE3" w14:textId="77777777" w:rsidR="002D7C33" w:rsidRPr="00CE409F" w:rsidRDefault="002D7C33" w:rsidP="0045001C">
            <w:pPr>
              <w:jc w:val="right"/>
              <w:rPr>
                <w:sz w:val="22"/>
                <w:szCs w:val="22"/>
              </w:rPr>
            </w:pPr>
            <w:r w:rsidRPr="00CE409F">
              <w:rPr>
                <w:sz w:val="22"/>
                <w:szCs w:val="22"/>
              </w:rPr>
              <w:t>2</w:t>
            </w:r>
          </w:p>
        </w:tc>
      </w:tr>
      <w:tr w:rsidR="002D7C33" w14:paraId="42FC02D4"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7DB8FFCA"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3D39E729" w14:textId="77777777" w:rsidR="002D7C33" w:rsidRPr="00CE409F" w:rsidRDefault="002D7C33" w:rsidP="0045001C">
            <w:pPr>
              <w:rPr>
                <w:sz w:val="22"/>
                <w:szCs w:val="22"/>
              </w:rPr>
            </w:pPr>
            <w:r w:rsidRPr="00CE409F">
              <w:rPr>
                <w:sz w:val="22"/>
                <w:szCs w:val="22"/>
              </w:rPr>
              <w:t>More than half of groups meet quality standards</w:t>
            </w:r>
          </w:p>
        </w:tc>
        <w:tc>
          <w:tcPr>
            <w:tcW w:w="0" w:type="auto"/>
            <w:tcBorders>
              <w:top w:val="single" w:sz="4" w:space="0" w:color="auto"/>
              <w:left w:val="single" w:sz="4" w:space="0" w:color="auto"/>
              <w:bottom w:val="single" w:sz="4" w:space="0" w:color="auto"/>
              <w:right w:val="single" w:sz="4" w:space="0" w:color="auto"/>
            </w:tcBorders>
          </w:tcPr>
          <w:p w14:paraId="7165F69E"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6FB30CB9" w14:textId="77777777" w:rsidR="002D7C33" w:rsidRPr="00CE409F" w:rsidRDefault="002D7C33" w:rsidP="0045001C">
            <w:pPr>
              <w:jc w:val="right"/>
              <w:rPr>
                <w:sz w:val="22"/>
                <w:szCs w:val="22"/>
              </w:rPr>
            </w:pPr>
            <w:r w:rsidRPr="00CE409F">
              <w:rPr>
                <w:sz w:val="22"/>
                <w:szCs w:val="22"/>
              </w:rPr>
              <w:t>3</w:t>
            </w:r>
          </w:p>
        </w:tc>
      </w:tr>
      <w:tr w:rsidR="002D7C33" w14:paraId="1A62E9C9"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59054EF7" w14:textId="77777777" w:rsidR="002D7C33" w:rsidRPr="00CE409F" w:rsidRDefault="002D7C33" w:rsidP="0045001C">
            <w:pPr>
              <w:rPr>
                <w:b/>
                <w:bCs/>
                <w:i/>
                <w:iCs/>
                <w:sz w:val="22"/>
                <w:szCs w:val="22"/>
              </w:rPr>
            </w:pPr>
            <w:r w:rsidRPr="00CE409F">
              <w:rPr>
                <w:b/>
                <w:bCs/>
                <w:i/>
                <w:iCs/>
                <w:sz w:val="22"/>
                <w:szCs w:val="22"/>
              </w:rPr>
              <w:t>Personal learning plans</w:t>
            </w:r>
          </w:p>
        </w:tc>
        <w:tc>
          <w:tcPr>
            <w:tcW w:w="6118" w:type="dxa"/>
            <w:tcBorders>
              <w:top w:val="single" w:sz="4" w:space="0" w:color="auto"/>
              <w:left w:val="single" w:sz="4" w:space="0" w:color="auto"/>
              <w:bottom w:val="single" w:sz="4" w:space="0" w:color="auto"/>
              <w:right w:val="single" w:sz="4" w:space="0" w:color="auto"/>
            </w:tcBorders>
          </w:tcPr>
          <w:p w14:paraId="3BB32C4D" w14:textId="77777777" w:rsidR="002D7C33" w:rsidRPr="00CE409F" w:rsidRDefault="002D7C33" w:rsidP="0045001C">
            <w:pPr>
              <w:rPr>
                <w:sz w:val="22"/>
                <w:szCs w:val="22"/>
              </w:rPr>
            </w:pPr>
            <w:r w:rsidRPr="00CE409F">
              <w:rPr>
                <w:sz w:val="22"/>
                <w:szCs w:val="22"/>
              </w:rPr>
              <w:t>Few children have plans</w:t>
            </w:r>
          </w:p>
        </w:tc>
        <w:tc>
          <w:tcPr>
            <w:tcW w:w="0" w:type="auto"/>
            <w:tcBorders>
              <w:top w:val="single" w:sz="4" w:space="0" w:color="auto"/>
              <w:left w:val="single" w:sz="4" w:space="0" w:color="auto"/>
              <w:bottom w:val="single" w:sz="4" w:space="0" w:color="auto"/>
              <w:right w:val="single" w:sz="4" w:space="0" w:color="auto"/>
            </w:tcBorders>
          </w:tcPr>
          <w:p w14:paraId="63B76641"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DDAB51E" w14:textId="77777777" w:rsidR="002D7C33" w:rsidRPr="00CE409F" w:rsidRDefault="002D7C33" w:rsidP="0045001C">
            <w:pPr>
              <w:jc w:val="right"/>
              <w:rPr>
                <w:sz w:val="22"/>
                <w:szCs w:val="22"/>
              </w:rPr>
            </w:pPr>
            <w:r w:rsidRPr="00CE409F">
              <w:rPr>
                <w:sz w:val="22"/>
                <w:szCs w:val="22"/>
              </w:rPr>
              <w:t>1</w:t>
            </w:r>
          </w:p>
        </w:tc>
      </w:tr>
      <w:tr w:rsidR="002D7C33" w14:paraId="0DD050DC"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5FAF8C19"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6C9E913E" w14:textId="77777777" w:rsidR="002D7C33" w:rsidRPr="00CE409F" w:rsidRDefault="002D7C33" w:rsidP="0045001C">
            <w:pPr>
              <w:rPr>
                <w:sz w:val="22"/>
                <w:szCs w:val="22"/>
              </w:rPr>
            </w:pPr>
            <w:r w:rsidRPr="00CE409F">
              <w:rPr>
                <w:sz w:val="22"/>
                <w:szCs w:val="22"/>
              </w:rPr>
              <w:t>Children have plans and most are monitored</w:t>
            </w:r>
          </w:p>
        </w:tc>
        <w:tc>
          <w:tcPr>
            <w:tcW w:w="0" w:type="auto"/>
            <w:tcBorders>
              <w:top w:val="single" w:sz="4" w:space="0" w:color="auto"/>
              <w:left w:val="single" w:sz="4" w:space="0" w:color="auto"/>
              <w:bottom w:val="single" w:sz="4" w:space="0" w:color="auto"/>
              <w:right w:val="single" w:sz="4" w:space="0" w:color="auto"/>
            </w:tcBorders>
          </w:tcPr>
          <w:p w14:paraId="1A36E286"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69CF0D7" w14:textId="77777777" w:rsidR="002D7C33" w:rsidRPr="00CE409F" w:rsidRDefault="002D7C33" w:rsidP="0045001C">
            <w:pPr>
              <w:jc w:val="right"/>
              <w:rPr>
                <w:sz w:val="22"/>
                <w:szCs w:val="22"/>
              </w:rPr>
            </w:pPr>
            <w:r w:rsidRPr="00CE409F">
              <w:rPr>
                <w:sz w:val="22"/>
                <w:szCs w:val="22"/>
              </w:rPr>
              <w:t>2</w:t>
            </w:r>
          </w:p>
        </w:tc>
      </w:tr>
      <w:tr w:rsidR="002D7C33" w14:paraId="2390BC6D"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0BBAB8DB"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15524E20" w14:textId="77777777" w:rsidR="002D7C33" w:rsidRPr="00CE409F" w:rsidRDefault="002D7C33" w:rsidP="0045001C">
            <w:pPr>
              <w:rPr>
                <w:sz w:val="22"/>
                <w:szCs w:val="22"/>
              </w:rPr>
            </w:pPr>
            <w:r w:rsidRPr="00CE409F">
              <w:rPr>
                <w:sz w:val="22"/>
                <w:szCs w:val="22"/>
              </w:rPr>
              <w:t>Children’s plans are monitored quarterly and revised each year</w:t>
            </w:r>
          </w:p>
        </w:tc>
        <w:tc>
          <w:tcPr>
            <w:tcW w:w="0" w:type="auto"/>
            <w:tcBorders>
              <w:top w:val="single" w:sz="4" w:space="0" w:color="auto"/>
              <w:left w:val="single" w:sz="4" w:space="0" w:color="auto"/>
              <w:bottom w:val="single" w:sz="4" w:space="0" w:color="auto"/>
              <w:right w:val="single" w:sz="4" w:space="0" w:color="auto"/>
            </w:tcBorders>
          </w:tcPr>
          <w:p w14:paraId="118BEDAE"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029EDB3" w14:textId="77777777" w:rsidR="002D7C33" w:rsidRPr="00CE409F" w:rsidRDefault="002D7C33" w:rsidP="0045001C">
            <w:pPr>
              <w:jc w:val="right"/>
              <w:rPr>
                <w:sz w:val="22"/>
                <w:szCs w:val="22"/>
              </w:rPr>
            </w:pPr>
            <w:r w:rsidRPr="00CE409F">
              <w:rPr>
                <w:sz w:val="22"/>
                <w:szCs w:val="22"/>
              </w:rPr>
              <w:t>3</w:t>
            </w:r>
          </w:p>
        </w:tc>
      </w:tr>
      <w:tr w:rsidR="002D7C33" w14:paraId="57B3B59D"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0299779F" w14:textId="77777777" w:rsidR="002D7C33" w:rsidRPr="00CE409F" w:rsidRDefault="002D7C33" w:rsidP="0045001C">
            <w:pPr>
              <w:rPr>
                <w:b/>
                <w:bCs/>
                <w:i/>
                <w:iCs/>
                <w:sz w:val="22"/>
                <w:szCs w:val="22"/>
              </w:rPr>
            </w:pPr>
            <w:r w:rsidRPr="00CE409F">
              <w:rPr>
                <w:b/>
                <w:bCs/>
                <w:i/>
                <w:iCs/>
                <w:sz w:val="22"/>
                <w:szCs w:val="22"/>
              </w:rPr>
              <w:t>Program management</w:t>
            </w:r>
          </w:p>
        </w:tc>
        <w:tc>
          <w:tcPr>
            <w:tcW w:w="6118" w:type="dxa"/>
            <w:tcBorders>
              <w:top w:val="single" w:sz="4" w:space="0" w:color="auto"/>
              <w:left w:val="single" w:sz="4" w:space="0" w:color="auto"/>
              <w:bottom w:val="single" w:sz="4" w:space="0" w:color="auto"/>
              <w:right w:val="single" w:sz="4" w:space="0" w:color="auto"/>
            </w:tcBorders>
          </w:tcPr>
          <w:p w14:paraId="548EAFF4" w14:textId="77777777" w:rsidR="002D7C33" w:rsidRPr="00CE409F" w:rsidRDefault="002D7C33" w:rsidP="0045001C">
            <w:pPr>
              <w:rPr>
                <w:sz w:val="22"/>
                <w:szCs w:val="22"/>
              </w:rPr>
            </w:pPr>
            <w:r w:rsidRPr="00CE409F">
              <w:rPr>
                <w:sz w:val="22"/>
                <w:szCs w:val="22"/>
              </w:rPr>
              <w:t>GEDSI lead with limited experience on disability</w:t>
            </w:r>
          </w:p>
        </w:tc>
        <w:tc>
          <w:tcPr>
            <w:tcW w:w="0" w:type="auto"/>
            <w:tcBorders>
              <w:top w:val="single" w:sz="4" w:space="0" w:color="auto"/>
              <w:left w:val="single" w:sz="4" w:space="0" w:color="auto"/>
              <w:bottom w:val="single" w:sz="4" w:space="0" w:color="auto"/>
              <w:right w:val="single" w:sz="4" w:space="0" w:color="auto"/>
            </w:tcBorders>
          </w:tcPr>
          <w:p w14:paraId="01010F65"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20B84174" w14:textId="77777777" w:rsidR="002D7C33" w:rsidRPr="00CE409F" w:rsidRDefault="002D7C33" w:rsidP="0045001C">
            <w:pPr>
              <w:jc w:val="right"/>
              <w:rPr>
                <w:sz w:val="22"/>
                <w:szCs w:val="22"/>
              </w:rPr>
            </w:pPr>
            <w:r w:rsidRPr="00CE409F">
              <w:rPr>
                <w:sz w:val="22"/>
                <w:szCs w:val="22"/>
              </w:rPr>
              <w:t>1</w:t>
            </w:r>
          </w:p>
        </w:tc>
      </w:tr>
      <w:tr w:rsidR="002D7C33" w14:paraId="1310A873"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244B2F67"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36638AA" w14:textId="77777777" w:rsidR="002D7C33" w:rsidRPr="00CE409F" w:rsidRDefault="002D7C33" w:rsidP="0045001C">
            <w:pPr>
              <w:rPr>
                <w:sz w:val="22"/>
                <w:szCs w:val="22"/>
              </w:rPr>
            </w:pPr>
            <w:r w:rsidRPr="00CE409F">
              <w:rPr>
                <w:sz w:val="22"/>
                <w:szCs w:val="22"/>
              </w:rPr>
              <w:t>GEDSI lead with significant experience on disability</w:t>
            </w:r>
          </w:p>
        </w:tc>
        <w:tc>
          <w:tcPr>
            <w:tcW w:w="0" w:type="auto"/>
            <w:tcBorders>
              <w:top w:val="single" w:sz="4" w:space="0" w:color="auto"/>
              <w:left w:val="single" w:sz="4" w:space="0" w:color="auto"/>
              <w:bottom w:val="single" w:sz="4" w:space="0" w:color="auto"/>
              <w:right w:val="single" w:sz="4" w:space="0" w:color="auto"/>
            </w:tcBorders>
          </w:tcPr>
          <w:p w14:paraId="3398BF14"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5E73CB5" w14:textId="77777777" w:rsidR="002D7C33" w:rsidRPr="00CE409F" w:rsidRDefault="002D7C33" w:rsidP="0045001C">
            <w:pPr>
              <w:jc w:val="right"/>
              <w:rPr>
                <w:sz w:val="22"/>
                <w:szCs w:val="22"/>
              </w:rPr>
            </w:pPr>
            <w:r w:rsidRPr="00CE409F">
              <w:rPr>
                <w:sz w:val="22"/>
                <w:szCs w:val="22"/>
              </w:rPr>
              <w:t>2</w:t>
            </w:r>
          </w:p>
        </w:tc>
      </w:tr>
      <w:tr w:rsidR="002D7C33" w14:paraId="38A3FD4D"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011AFC34"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034A01C1" w14:textId="5872B56A" w:rsidR="002D7C33" w:rsidRPr="00CE409F" w:rsidRDefault="002D7C33" w:rsidP="0045001C">
            <w:pPr>
              <w:rPr>
                <w:sz w:val="22"/>
                <w:szCs w:val="22"/>
              </w:rPr>
            </w:pPr>
            <w:r w:rsidRPr="00CE409F">
              <w:rPr>
                <w:sz w:val="22"/>
                <w:szCs w:val="22"/>
              </w:rPr>
              <w:t xml:space="preserve">Dedicated program manager </w:t>
            </w:r>
            <w:r w:rsidR="006634C6">
              <w:rPr>
                <w:sz w:val="22"/>
                <w:szCs w:val="22"/>
              </w:rPr>
              <w:t xml:space="preserve">working </w:t>
            </w:r>
            <w:r w:rsidRPr="00CE409F">
              <w:rPr>
                <w:sz w:val="22"/>
                <w:szCs w:val="22"/>
              </w:rPr>
              <w:t>through local partners</w:t>
            </w:r>
          </w:p>
        </w:tc>
        <w:tc>
          <w:tcPr>
            <w:tcW w:w="0" w:type="auto"/>
            <w:tcBorders>
              <w:top w:val="single" w:sz="4" w:space="0" w:color="auto"/>
              <w:left w:val="single" w:sz="4" w:space="0" w:color="auto"/>
              <w:bottom w:val="single" w:sz="4" w:space="0" w:color="auto"/>
              <w:right w:val="single" w:sz="4" w:space="0" w:color="auto"/>
            </w:tcBorders>
          </w:tcPr>
          <w:p w14:paraId="4931F8B2"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D1E90C1" w14:textId="77777777" w:rsidR="002D7C33" w:rsidRPr="00CE409F" w:rsidRDefault="002D7C33" w:rsidP="0045001C">
            <w:pPr>
              <w:jc w:val="right"/>
              <w:rPr>
                <w:sz w:val="22"/>
                <w:szCs w:val="22"/>
              </w:rPr>
            </w:pPr>
            <w:r w:rsidRPr="00CE409F">
              <w:rPr>
                <w:sz w:val="22"/>
                <w:szCs w:val="22"/>
              </w:rPr>
              <w:t>3</w:t>
            </w:r>
          </w:p>
        </w:tc>
      </w:tr>
      <w:tr w:rsidR="002D7C33" w14:paraId="21CF7BD4"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06394DDD" w14:textId="77777777" w:rsidR="002D7C33" w:rsidRPr="00CE409F" w:rsidRDefault="002D7C33" w:rsidP="0045001C">
            <w:pPr>
              <w:rPr>
                <w:b/>
                <w:bCs/>
                <w:i/>
                <w:iCs/>
                <w:sz w:val="22"/>
                <w:szCs w:val="22"/>
              </w:rPr>
            </w:pPr>
            <w:r w:rsidRPr="00CE409F">
              <w:rPr>
                <w:b/>
                <w:bCs/>
                <w:i/>
                <w:iCs/>
                <w:sz w:val="22"/>
                <w:szCs w:val="22"/>
              </w:rPr>
              <w:t>Partnerships with specialist disability service providers</w:t>
            </w:r>
          </w:p>
        </w:tc>
        <w:tc>
          <w:tcPr>
            <w:tcW w:w="6118" w:type="dxa"/>
            <w:tcBorders>
              <w:top w:val="single" w:sz="4" w:space="0" w:color="auto"/>
              <w:left w:val="single" w:sz="4" w:space="0" w:color="auto"/>
              <w:bottom w:val="single" w:sz="4" w:space="0" w:color="auto"/>
              <w:right w:val="single" w:sz="4" w:space="0" w:color="auto"/>
            </w:tcBorders>
          </w:tcPr>
          <w:p w14:paraId="5F6CD76C" w14:textId="77777777" w:rsidR="002D7C33" w:rsidRPr="00CE409F" w:rsidRDefault="002D7C33" w:rsidP="0045001C">
            <w:pPr>
              <w:rPr>
                <w:sz w:val="22"/>
                <w:szCs w:val="22"/>
              </w:rPr>
            </w:pPr>
            <w:r w:rsidRPr="00CE409F">
              <w:rPr>
                <w:sz w:val="22"/>
                <w:szCs w:val="22"/>
              </w:rPr>
              <w:t>Partnerships with key providers – wheelchair, physical therapy, hearing, vision</w:t>
            </w:r>
          </w:p>
        </w:tc>
        <w:tc>
          <w:tcPr>
            <w:tcW w:w="0" w:type="auto"/>
            <w:tcBorders>
              <w:top w:val="single" w:sz="4" w:space="0" w:color="auto"/>
              <w:left w:val="single" w:sz="4" w:space="0" w:color="auto"/>
              <w:bottom w:val="single" w:sz="4" w:space="0" w:color="auto"/>
              <w:right w:val="single" w:sz="4" w:space="0" w:color="auto"/>
            </w:tcBorders>
          </w:tcPr>
          <w:p w14:paraId="6D9136A7"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6EA9E80" w14:textId="77777777" w:rsidR="002D7C33" w:rsidRPr="00CE409F" w:rsidRDefault="002D7C33" w:rsidP="0045001C">
            <w:pPr>
              <w:jc w:val="right"/>
              <w:rPr>
                <w:sz w:val="22"/>
                <w:szCs w:val="22"/>
              </w:rPr>
            </w:pPr>
            <w:r w:rsidRPr="00CE409F">
              <w:rPr>
                <w:sz w:val="22"/>
                <w:szCs w:val="22"/>
              </w:rPr>
              <w:t>1</w:t>
            </w:r>
          </w:p>
        </w:tc>
      </w:tr>
      <w:tr w:rsidR="002D7C33" w14:paraId="0416E214"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2FCE3A13"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1596BE60" w14:textId="77777777" w:rsidR="002D7C33" w:rsidRPr="00CE409F" w:rsidRDefault="002D7C33" w:rsidP="0045001C">
            <w:pPr>
              <w:rPr>
                <w:sz w:val="22"/>
                <w:szCs w:val="22"/>
              </w:rPr>
            </w:pPr>
            <w:r w:rsidRPr="00CE409F">
              <w:rPr>
                <w:sz w:val="22"/>
                <w:szCs w:val="22"/>
              </w:rPr>
              <w:t>Additional providers – communication, epilepsy, autism; Joint planning</w:t>
            </w:r>
          </w:p>
        </w:tc>
        <w:tc>
          <w:tcPr>
            <w:tcW w:w="0" w:type="auto"/>
            <w:tcBorders>
              <w:top w:val="single" w:sz="4" w:space="0" w:color="auto"/>
              <w:left w:val="single" w:sz="4" w:space="0" w:color="auto"/>
              <w:bottom w:val="single" w:sz="4" w:space="0" w:color="auto"/>
              <w:right w:val="single" w:sz="4" w:space="0" w:color="auto"/>
            </w:tcBorders>
          </w:tcPr>
          <w:p w14:paraId="531229B0"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AD62358" w14:textId="77777777" w:rsidR="002D7C33" w:rsidRPr="00CE409F" w:rsidRDefault="002D7C33" w:rsidP="0045001C">
            <w:pPr>
              <w:jc w:val="right"/>
              <w:rPr>
                <w:sz w:val="22"/>
                <w:szCs w:val="22"/>
              </w:rPr>
            </w:pPr>
            <w:r w:rsidRPr="00CE409F">
              <w:rPr>
                <w:sz w:val="22"/>
                <w:szCs w:val="22"/>
              </w:rPr>
              <w:t>2</w:t>
            </w:r>
          </w:p>
        </w:tc>
      </w:tr>
      <w:tr w:rsidR="002D7C33" w14:paraId="6C430E32"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7CEBDD86"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F9E49B9" w14:textId="0027911A" w:rsidR="002D7C33" w:rsidRPr="00CE409F" w:rsidRDefault="002D7C33" w:rsidP="0045001C">
            <w:pPr>
              <w:rPr>
                <w:sz w:val="22"/>
                <w:szCs w:val="22"/>
              </w:rPr>
            </w:pPr>
            <w:r w:rsidRPr="00CE409F">
              <w:rPr>
                <w:sz w:val="22"/>
                <w:szCs w:val="22"/>
              </w:rPr>
              <w:t>Sharing of data, commitment to quality, use of CommCare for joint decisions</w:t>
            </w:r>
            <w:r w:rsidR="00314764" w:rsidRPr="00CE409F">
              <w:rPr>
                <w:sz w:val="22"/>
                <w:szCs w:val="22"/>
              </w:rPr>
              <w:t xml:space="preserve"> and planning</w:t>
            </w:r>
          </w:p>
        </w:tc>
        <w:tc>
          <w:tcPr>
            <w:tcW w:w="0" w:type="auto"/>
            <w:tcBorders>
              <w:top w:val="single" w:sz="4" w:space="0" w:color="auto"/>
              <w:left w:val="single" w:sz="4" w:space="0" w:color="auto"/>
              <w:bottom w:val="single" w:sz="4" w:space="0" w:color="auto"/>
              <w:right w:val="single" w:sz="4" w:space="0" w:color="auto"/>
            </w:tcBorders>
          </w:tcPr>
          <w:p w14:paraId="767F3BB5"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A22988D" w14:textId="77777777" w:rsidR="002D7C33" w:rsidRPr="00CE409F" w:rsidRDefault="002D7C33" w:rsidP="0045001C">
            <w:pPr>
              <w:jc w:val="right"/>
              <w:rPr>
                <w:sz w:val="22"/>
                <w:szCs w:val="22"/>
              </w:rPr>
            </w:pPr>
            <w:r w:rsidRPr="00CE409F">
              <w:rPr>
                <w:sz w:val="22"/>
                <w:szCs w:val="22"/>
              </w:rPr>
              <w:t>3</w:t>
            </w:r>
          </w:p>
        </w:tc>
      </w:tr>
      <w:tr w:rsidR="002D7C33" w14:paraId="1807C513"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63847E1C" w14:textId="77777777" w:rsidR="002D7C33" w:rsidRPr="00CE409F" w:rsidRDefault="002D7C33" w:rsidP="0045001C">
            <w:pPr>
              <w:rPr>
                <w:b/>
                <w:bCs/>
                <w:i/>
                <w:iCs/>
                <w:sz w:val="22"/>
                <w:szCs w:val="22"/>
              </w:rPr>
            </w:pPr>
            <w:r w:rsidRPr="00CE409F">
              <w:rPr>
                <w:b/>
                <w:bCs/>
                <w:i/>
                <w:iCs/>
                <w:sz w:val="22"/>
                <w:szCs w:val="22"/>
              </w:rPr>
              <w:t>Staff training</w:t>
            </w:r>
          </w:p>
        </w:tc>
        <w:tc>
          <w:tcPr>
            <w:tcW w:w="6118" w:type="dxa"/>
            <w:tcBorders>
              <w:top w:val="single" w:sz="4" w:space="0" w:color="auto"/>
              <w:left w:val="single" w:sz="4" w:space="0" w:color="auto"/>
              <w:bottom w:val="single" w:sz="4" w:space="0" w:color="auto"/>
              <w:right w:val="single" w:sz="4" w:space="0" w:color="auto"/>
            </w:tcBorders>
          </w:tcPr>
          <w:p w14:paraId="6CE6F261" w14:textId="77777777" w:rsidR="002D7C33" w:rsidRPr="00CE409F" w:rsidRDefault="002D7C33" w:rsidP="0045001C">
            <w:pPr>
              <w:rPr>
                <w:sz w:val="22"/>
                <w:szCs w:val="22"/>
              </w:rPr>
            </w:pPr>
            <w:r w:rsidRPr="00CE409F">
              <w:rPr>
                <w:sz w:val="22"/>
                <w:szCs w:val="22"/>
              </w:rPr>
              <w:t>GEDSI technical lead trained on A2T and program staff on Traveling together</w:t>
            </w:r>
          </w:p>
        </w:tc>
        <w:tc>
          <w:tcPr>
            <w:tcW w:w="0" w:type="auto"/>
            <w:tcBorders>
              <w:top w:val="single" w:sz="4" w:space="0" w:color="auto"/>
              <w:left w:val="single" w:sz="4" w:space="0" w:color="auto"/>
              <w:bottom w:val="single" w:sz="4" w:space="0" w:color="auto"/>
              <w:right w:val="single" w:sz="4" w:space="0" w:color="auto"/>
            </w:tcBorders>
          </w:tcPr>
          <w:p w14:paraId="72ED56E4"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162B5926" w14:textId="77777777" w:rsidR="002D7C33" w:rsidRPr="00CE409F" w:rsidRDefault="002D7C33" w:rsidP="0045001C">
            <w:pPr>
              <w:jc w:val="right"/>
              <w:rPr>
                <w:sz w:val="22"/>
                <w:szCs w:val="22"/>
              </w:rPr>
            </w:pPr>
            <w:r w:rsidRPr="00CE409F">
              <w:rPr>
                <w:sz w:val="22"/>
                <w:szCs w:val="22"/>
              </w:rPr>
              <w:t>1</w:t>
            </w:r>
          </w:p>
        </w:tc>
      </w:tr>
      <w:tr w:rsidR="002D7C33" w14:paraId="560C5614"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7D201B34"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53C087A9" w14:textId="77777777" w:rsidR="002D7C33" w:rsidRPr="00CE409F" w:rsidRDefault="002D7C33" w:rsidP="0045001C">
            <w:pPr>
              <w:rPr>
                <w:sz w:val="22"/>
                <w:szCs w:val="22"/>
              </w:rPr>
            </w:pPr>
            <w:r w:rsidRPr="00CE409F">
              <w:rPr>
                <w:sz w:val="22"/>
                <w:szCs w:val="22"/>
              </w:rPr>
              <w:t>Sector leads and program staff trained on A2T</w:t>
            </w:r>
          </w:p>
        </w:tc>
        <w:tc>
          <w:tcPr>
            <w:tcW w:w="0" w:type="auto"/>
            <w:tcBorders>
              <w:top w:val="single" w:sz="4" w:space="0" w:color="auto"/>
              <w:left w:val="single" w:sz="4" w:space="0" w:color="auto"/>
              <w:bottom w:val="single" w:sz="4" w:space="0" w:color="auto"/>
              <w:right w:val="single" w:sz="4" w:space="0" w:color="auto"/>
            </w:tcBorders>
          </w:tcPr>
          <w:p w14:paraId="1C213C48"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212607C" w14:textId="77777777" w:rsidR="002D7C33" w:rsidRPr="00CE409F" w:rsidRDefault="002D7C33" w:rsidP="0045001C">
            <w:pPr>
              <w:jc w:val="right"/>
              <w:rPr>
                <w:sz w:val="22"/>
                <w:szCs w:val="22"/>
              </w:rPr>
            </w:pPr>
            <w:r w:rsidRPr="00CE409F">
              <w:rPr>
                <w:sz w:val="22"/>
                <w:szCs w:val="22"/>
              </w:rPr>
              <w:t>2</w:t>
            </w:r>
          </w:p>
        </w:tc>
      </w:tr>
      <w:tr w:rsidR="002D7C33" w14:paraId="7852C82C"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324F1FB9"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2080C99C" w14:textId="77777777" w:rsidR="002D7C33" w:rsidRPr="00CE409F" w:rsidRDefault="002D7C33" w:rsidP="0045001C">
            <w:pPr>
              <w:rPr>
                <w:sz w:val="22"/>
                <w:szCs w:val="22"/>
              </w:rPr>
            </w:pPr>
            <w:r w:rsidRPr="00CE409F">
              <w:rPr>
                <w:sz w:val="22"/>
                <w:szCs w:val="22"/>
              </w:rPr>
              <w:t>Staff able to train partners on A2T</w:t>
            </w:r>
          </w:p>
        </w:tc>
        <w:tc>
          <w:tcPr>
            <w:tcW w:w="0" w:type="auto"/>
            <w:tcBorders>
              <w:top w:val="single" w:sz="4" w:space="0" w:color="auto"/>
              <w:left w:val="single" w:sz="4" w:space="0" w:color="auto"/>
              <w:bottom w:val="single" w:sz="4" w:space="0" w:color="auto"/>
              <w:right w:val="single" w:sz="4" w:space="0" w:color="auto"/>
            </w:tcBorders>
          </w:tcPr>
          <w:p w14:paraId="07C33181"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664ECE72" w14:textId="77777777" w:rsidR="002D7C33" w:rsidRPr="00CE409F" w:rsidRDefault="002D7C33" w:rsidP="0045001C">
            <w:pPr>
              <w:jc w:val="right"/>
              <w:rPr>
                <w:sz w:val="22"/>
                <w:szCs w:val="22"/>
              </w:rPr>
            </w:pPr>
            <w:r w:rsidRPr="00CE409F">
              <w:rPr>
                <w:sz w:val="22"/>
                <w:szCs w:val="22"/>
              </w:rPr>
              <w:t>3</w:t>
            </w:r>
          </w:p>
        </w:tc>
      </w:tr>
      <w:tr w:rsidR="002D7C33" w14:paraId="28E6CFD0"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1AD63B3E" w14:textId="77777777" w:rsidR="002D7C33" w:rsidRPr="00CE409F" w:rsidRDefault="002D7C33" w:rsidP="0045001C">
            <w:pPr>
              <w:rPr>
                <w:b/>
                <w:bCs/>
                <w:i/>
                <w:iCs/>
                <w:sz w:val="22"/>
                <w:szCs w:val="22"/>
              </w:rPr>
            </w:pPr>
            <w:r w:rsidRPr="00CE409F">
              <w:rPr>
                <w:b/>
                <w:bCs/>
                <w:i/>
                <w:iCs/>
                <w:sz w:val="22"/>
                <w:szCs w:val="22"/>
              </w:rPr>
              <w:t>Budgeting</w:t>
            </w:r>
          </w:p>
        </w:tc>
        <w:tc>
          <w:tcPr>
            <w:tcW w:w="6118" w:type="dxa"/>
            <w:tcBorders>
              <w:top w:val="single" w:sz="4" w:space="0" w:color="auto"/>
              <w:left w:val="single" w:sz="4" w:space="0" w:color="auto"/>
              <w:bottom w:val="single" w:sz="4" w:space="0" w:color="auto"/>
              <w:right w:val="single" w:sz="4" w:space="0" w:color="auto"/>
            </w:tcBorders>
          </w:tcPr>
          <w:p w14:paraId="27AB8BB9" w14:textId="5A97D86B" w:rsidR="002D7C33" w:rsidRPr="00CE409F" w:rsidRDefault="002D7C33" w:rsidP="0045001C">
            <w:pPr>
              <w:rPr>
                <w:sz w:val="22"/>
                <w:szCs w:val="22"/>
              </w:rPr>
            </w:pPr>
            <w:r w:rsidRPr="00CE409F">
              <w:rPr>
                <w:sz w:val="22"/>
                <w:szCs w:val="22"/>
              </w:rPr>
              <w:t xml:space="preserve">AP budget used to support </w:t>
            </w:r>
            <w:r w:rsidR="00FF652A">
              <w:rPr>
                <w:sz w:val="22"/>
                <w:szCs w:val="22"/>
              </w:rPr>
              <w:t xml:space="preserve">screening and </w:t>
            </w:r>
            <w:r w:rsidRPr="00CE409F">
              <w:rPr>
                <w:sz w:val="22"/>
                <w:szCs w:val="22"/>
              </w:rPr>
              <w:t>referrals</w:t>
            </w:r>
          </w:p>
        </w:tc>
        <w:tc>
          <w:tcPr>
            <w:tcW w:w="0" w:type="auto"/>
            <w:tcBorders>
              <w:top w:val="single" w:sz="4" w:space="0" w:color="auto"/>
              <w:left w:val="single" w:sz="4" w:space="0" w:color="auto"/>
              <w:bottom w:val="single" w:sz="4" w:space="0" w:color="auto"/>
              <w:right w:val="single" w:sz="4" w:space="0" w:color="auto"/>
            </w:tcBorders>
          </w:tcPr>
          <w:p w14:paraId="7B1BF5A5"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AABB90B" w14:textId="77777777" w:rsidR="002D7C33" w:rsidRPr="00CE409F" w:rsidRDefault="002D7C33" w:rsidP="0045001C">
            <w:pPr>
              <w:jc w:val="right"/>
              <w:rPr>
                <w:sz w:val="22"/>
                <w:szCs w:val="22"/>
              </w:rPr>
            </w:pPr>
            <w:r w:rsidRPr="00CE409F">
              <w:rPr>
                <w:sz w:val="22"/>
                <w:szCs w:val="22"/>
              </w:rPr>
              <w:t>1</w:t>
            </w:r>
          </w:p>
        </w:tc>
      </w:tr>
      <w:tr w:rsidR="002D7C33" w14:paraId="3DA454AE"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39BF18EF"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32C4F67" w14:textId="77777777" w:rsidR="002D7C33" w:rsidRPr="00CE409F" w:rsidRDefault="002D7C33" w:rsidP="0045001C">
            <w:pPr>
              <w:rPr>
                <w:sz w:val="22"/>
                <w:szCs w:val="22"/>
              </w:rPr>
            </w:pPr>
            <w:r w:rsidRPr="00CE409F">
              <w:rPr>
                <w:sz w:val="22"/>
                <w:szCs w:val="22"/>
              </w:rPr>
              <w:t>AP budget includes A2T specific costs – screening, PLP, PSG</w:t>
            </w:r>
          </w:p>
        </w:tc>
        <w:tc>
          <w:tcPr>
            <w:tcW w:w="0" w:type="auto"/>
            <w:tcBorders>
              <w:top w:val="single" w:sz="4" w:space="0" w:color="auto"/>
              <w:left w:val="single" w:sz="4" w:space="0" w:color="auto"/>
              <w:bottom w:val="single" w:sz="4" w:space="0" w:color="auto"/>
              <w:right w:val="single" w:sz="4" w:space="0" w:color="auto"/>
            </w:tcBorders>
          </w:tcPr>
          <w:p w14:paraId="05EF26AC"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2AB3886" w14:textId="77777777" w:rsidR="002D7C33" w:rsidRPr="00CE409F" w:rsidRDefault="002D7C33" w:rsidP="0045001C">
            <w:pPr>
              <w:jc w:val="right"/>
              <w:rPr>
                <w:sz w:val="22"/>
                <w:szCs w:val="22"/>
              </w:rPr>
            </w:pPr>
            <w:r w:rsidRPr="00CE409F">
              <w:rPr>
                <w:sz w:val="22"/>
                <w:szCs w:val="22"/>
              </w:rPr>
              <w:t>2</w:t>
            </w:r>
          </w:p>
        </w:tc>
      </w:tr>
      <w:tr w:rsidR="002D7C33" w14:paraId="39204F74"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6451758B" w14:textId="77777777" w:rsidR="002D7C33" w:rsidRPr="00CE409F" w:rsidRDefault="002D7C33" w:rsidP="0045001C">
            <w:pPr>
              <w:rPr>
                <w:b/>
                <w:bCs/>
                <w:i/>
                <w:iCs/>
                <w:sz w:val="22"/>
                <w:szCs w:val="22"/>
              </w:rPr>
            </w:pPr>
          </w:p>
        </w:tc>
        <w:tc>
          <w:tcPr>
            <w:tcW w:w="6118" w:type="dxa"/>
            <w:tcBorders>
              <w:top w:val="single" w:sz="4" w:space="0" w:color="auto"/>
              <w:left w:val="single" w:sz="4" w:space="0" w:color="auto"/>
              <w:bottom w:val="single" w:sz="4" w:space="0" w:color="auto"/>
              <w:right w:val="single" w:sz="4" w:space="0" w:color="auto"/>
            </w:tcBorders>
          </w:tcPr>
          <w:p w14:paraId="241749A3" w14:textId="77777777" w:rsidR="002D7C33" w:rsidRPr="00CE409F" w:rsidRDefault="002D7C33" w:rsidP="0045001C">
            <w:pPr>
              <w:rPr>
                <w:sz w:val="22"/>
                <w:szCs w:val="22"/>
              </w:rPr>
            </w:pPr>
            <w:r w:rsidRPr="00CE409F">
              <w:rPr>
                <w:sz w:val="22"/>
                <w:szCs w:val="22"/>
              </w:rPr>
              <w:t>Budget leverages cash and in-kind contributions from government and other partners</w:t>
            </w:r>
          </w:p>
        </w:tc>
        <w:tc>
          <w:tcPr>
            <w:tcW w:w="0" w:type="auto"/>
            <w:tcBorders>
              <w:top w:val="single" w:sz="4" w:space="0" w:color="auto"/>
              <w:left w:val="single" w:sz="4" w:space="0" w:color="auto"/>
              <w:bottom w:val="single" w:sz="4" w:space="0" w:color="auto"/>
              <w:right w:val="single" w:sz="4" w:space="0" w:color="auto"/>
            </w:tcBorders>
          </w:tcPr>
          <w:p w14:paraId="2C70BA86"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BB06504" w14:textId="77777777" w:rsidR="002D7C33" w:rsidRPr="00CE409F" w:rsidRDefault="002D7C33" w:rsidP="0045001C">
            <w:pPr>
              <w:jc w:val="right"/>
              <w:rPr>
                <w:sz w:val="22"/>
                <w:szCs w:val="22"/>
              </w:rPr>
            </w:pPr>
            <w:r w:rsidRPr="00CE409F">
              <w:rPr>
                <w:sz w:val="22"/>
                <w:szCs w:val="22"/>
              </w:rPr>
              <w:t>3</w:t>
            </w:r>
          </w:p>
        </w:tc>
      </w:tr>
      <w:tr w:rsidR="002D7C33" w14:paraId="7D7603EA"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2794D881" w14:textId="77777777" w:rsidR="002D7C33" w:rsidRPr="00CE409F" w:rsidRDefault="002D7C33" w:rsidP="0045001C">
            <w:pPr>
              <w:rPr>
                <w:b/>
                <w:bCs/>
                <w:i/>
                <w:iCs/>
                <w:sz w:val="22"/>
                <w:szCs w:val="22"/>
              </w:rPr>
            </w:pPr>
            <w:r w:rsidRPr="00CE409F">
              <w:rPr>
                <w:b/>
                <w:bCs/>
                <w:i/>
                <w:iCs/>
                <w:sz w:val="22"/>
                <w:szCs w:val="22"/>
              </w:rPr>
              <w:t>Assistive device provision</w:t>
            </w:r>
          </w:p>
        </w:tc>
        <w:tc>
          <w:tcPr>
            <w:tcW w:w="6118" w:type="dxa"/>
            <w:tcBorders>
              <w:top w:val="single" w:sz="4" w:space="0" w:color="auto"/>
              <w:left w:val="single" w:sz="4" w:space="0" w:color="auto"/>
              <w:bottom w:val="single" w:sz="4" w:space="0" w:color="auto"/>
              <w:right w:val="single" w:sz="4" w:space="0" w:color="auto"/>
            </w:tcBorders>
          </w:tcPr>
          <w:p w14:paraId="14428BA8" w14:textId="77777777" w:rsidR="002D7C33" w:rsidRPr="00CE409F" w:rsidRDefault="002D7C33" w:rsidP="0045001C">
            <w:pPr>
              <w:rPr>
                <w:sz w:val="22"/>
                <w:szCs w:val="22"/>
              </w:rPr>
            </w:pPr>
            <w:r w:rsidRPr="00CE409F">
              <w:rPr>
                <w:sz w:val="22"/>
                <w:szCs w:val="22"/>
              </w:rPr>
              <w:t>CWD can access basic devices – wheelchair, glasses, hearing aids with some difficulty</w:t>
            </w:r>
          </w:p>
        </w:tc>
        <w:tc>
          <w:tcPr>
            <w:tcW w:w="0" w:type="auto"/>
            <w:tcBorders>
              <w:top w:val="single" w:sz="4" w:space="0" w:color="auto"/>
              <w:left w:val="single" w:sz="4" w:space="0" w:color="auto"/>
              <w:bottom w:val="single" w:sz="4" w:space="0" w:color="auto"/>
              <w:right w:val="single" w:sz="4" w:space="0" w:color="auto"/>
            </w:tcBorders>
          </w:tcPr>
          <w:p w14:paraId="57F467BF"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563D01AC" w14:textId="77777777" w:rsidR="002D7C33" w:rsidRPr="00CE409F" w:rsidRDefault="002D7C33" w:rsidP="0045001C">
            <w:pPr>
              <w:jc w:val="right"/>
              <w:rPr>
                <w:sz w:val="22"/>
                <w:szCs w:val="22"/>
              </w:rPr>
            </w:pPr>
            <w:r w:rsidRPr="00CE409F">
              <w:rPr>
                <w:sz w:val="22"/>
                <w:szCs w:val="22"/>
              </w:rPr>
              <w:t>1</w:t>
            </w:r>
          </w:p>
        </w:tc>
      </w:tr>
      <w:tr w:rsidR="002D7C33" w14:paraId="54CFCEC2"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33811F72" w14:textId="77777777" w:rsidR="002D7C33" w:rsidRPr="00CE409F" w:rsidRDefault="002D7C33"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7BA02091" w14:textId="77777777" w:rsidR="002D7C33" w:rsidRPr="00CE409F" w:rsidRDefault="002D7C33" w:rsidP="0045001C">
            <w:pPr>
              <w:rPr>
                <w:sz w:val="22"/>
                <w:szCs w:val="22"/>
              </w:rPr>
            </w:pPr>
            <w:r w:rsidRPr="00CE409F">
              <w:rPr>
                <w:sz w:val="22"/>
                <w:szCs w:val="22"/>
              </w:rPr>
              <w:t>CWD can access more devices with some difficulty– standing frames, crutches, tricycles, adapted chairs, communication tools, Braille and sign language learning support</w:t>
            </w:r>
          </w:p>
        </w:tc>
        <w:tc>
          <w:tcPr>
            <w:tcW w:w="0" w:type="auto"/>
            <w:tcBorders>
              <w:top w:val="single" w:sz="4" w:space="0" w:color="auto"/>
              <w:left w:val="single" w:sz="4" w:space="0" w:color="auto"/>
              <w:bottom w:val="single" w:sz="4" w:space="0" w:color="auto"/>
              <w:right w:val="single" w:sz="4" w:space="0" w:color="auto"/>
            </w:tcBorders>
          </w:tcPr>
          <w:p w14:paraId="490E57CE"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464B60DD" w14:textId="77777777" w:rsidR="002D7C33" w:rsidRPr="00CE409F" w:rsidRDefault="002D7C33" w:rsidP="0045001C">
            <w:pPr>
              <w:jc w:val="right"/>
              <w:rPr>
                <w:sz w:val="22"/>
                <w:szCs w:val="22"/>
              </w:rPr>
            </w:pPr>
            <w:r w:rsidRPr="00CE409F">
              <w:rPr>
                <w:sz w:val="22"/>
                <w:szCs w:val="22"/>
              </w:rPr>
              <w:t>2</w:t>
            </w:r>
          </w:p>
        </w:tc>
      </w:tr>
      <w:tr w:rsidR="002D7C33" w14:paraId="304FDF53"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433BC576" w14:textId="77777777" w:rsidR="002D7C33" w:rsidRPr="00CE409F" w:rsidRDefault="002D7C33"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671329AA" w14:textId="77777777" w:rsidR="002D7C33" w:rsidRPr="00CE409F" w:rsidRDefault="002D7C33" w:rsidP="0045001C">
            <w:pPr>
              <w:rPr>
                <w:sz w:val="22"/>
                <w:szCs w:val="22"/>
              </w:rPr>
            </w:pPr>
            <w:r w:rsidRPr="00CE409F">
              <w:rPr>
                <w:sz w:val="22"/>
                <w:szCs w:val="22"/>
              </w:rPr>
              <w:t>CWD can access all devices with minimal difficulty</w:t>
            </w:r>
          </w:p>
        </w:tc>
        <w:tc>
          <w:tcPr>
            <w:tcW w:w="0" w:type="auto"/>
            <w:tcBorders>
              <w:top w:val="single" w:sz="4" w:space="0" w:color="auto"/>
              <w:left w:val="single" w:sz="4" w:space="0" w:color="auto"/>
              <w:bottom w:val="single" w:sz="4" w:space="0" w:color="auto"/>
              <w:right w:val="single" w:sz="4" w:space="0" w:color="auto"/>
            </w:tcBorders>
          </w:tcPr>
          <w:p w14:paraId="65324AE1"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556F77B3" w14:textId="77777777" w:rsidR="002D7C33" w:rsidRPr="00CE409F" w:rsidRDefault="002D7C33" w:rsidP="0045001C">
            <w:pPr>
              <w:jc w:val="right"/>
              <w:rPr>
                <w:sz w:val="22"/>
                <w:szCs w:val="22"/>
              </w:rPr>
            </w:pPr>
            <w:r w:rsidRPr="00CE409F">
              <w:rPr>
                <w:sz w:val="22"/>
                <w:szCs w:val="22"/>
              </w:rPr>
              <w:t>3</w:t>
            </w:r>
          </w:p>
        </w:tc>
      </w:tr>
      <w:tr w:rsidR="002D7C33" w14:paraId="026C325E" w14:textId="77777777" w:rsidTr="00CE409F">
        <w:tc>
          <w:tcPr>
            <w:tcW w:w="1525" w:type="dxa"/>
            <w:vMerge w:val="restart"/>
            <w:tcBorders>
              <w:top w:val="single" w:sz="4" w:space="0" w:color="auto"/>
              <w:left w:val="single" w:sz="4" w:space="0" w:color="auto"/>
              <w:bottom w:val="single" w:sz="4" w:space="0" w:color="auto"/>
              <w:right w:val="single" w:sz="4" w:space="0" w:color="auto"/>
            </w:tcBorders>
          </w:tcPr>
          <w:p w14:paraId="03375011" w14:textId="77777777" w:rsidR="002D7C33" w:rsidRPr="00CE409F" w:rsidRDefault="002D7C33" w:rsidP="0045001C">
            <w:pPr>
              <w:rPr>
                <w:b/>
                <w:bCs/>
                <w:i/>
                <w:iCs/>
                <w:sz w:val="22"/>
                <w:szCs w:val="22"/>
              </w:rPr>
            </w:pPr>
            <w:r w:rsidRPr="00CE409F">
              <w:rPr>
                <w:b/>
                <w:bCs/>
                <w:i/>
                <w:iCs/>
                <w:sz w:val="22"/>
                <w:szCs w:val="22"/>
              </w:rPr>
              <w:t>Sector program integration</w:t>
            </w:r>
          </w:p>
        </w:tc>
        <w:tc>
          <w:tcPr>
            <w:tcW w:w="6118" w:type="dxa"/>
            <w:tcBorders>
              <w:top w:val="single" w:sz="4" w:space="0" w:color="auto"/>
              <w:left w:val="single" w:sz="4" w:space="0" w:color="auto"/>
              <w:bottom w:val="single" w:sz="4" w:space="0" w:color="auto"/>
              <w:right w:val="single" w:sz="4" w:space="0" w:color="auto"/>
            </w:tcBorders>
          </w:tcPr>
          <w:p w14:paraId="7C0758A4" w14:textId="77777777" w:rsidR="002D7C33" w:rsidRPr="00CE409F" w:rsidRDefault="002D7C33" w:rsidP="0045001C">
            <w:pPr>
              <w:rPr>
                <w:sz w:val="22"/>
                <w:szCs w:val="22"/>
              </w:rPr>
            </w:pPr>
            <w:r w:rsidRPr="00CE409F">
              <w:rPr>
                <w:sz w:val="22"/>
                <w:szCs w:val="22"/>
              </w:rPr>
              <w:t>Limited or no integration of AP sector programs</w:t>
            </w:r>
          </w:p>
        </w:tc>
        <w:tc>
          <w:tcPr>
            <w:tcW w:w="0" w:type="auto"/>
            <w:tcBorders>
              <w:top w:val="single" w:sz="4" w:space="0" w:color="auto"/>
              <w:left w:val="single" w:sz="4" w:space="0" w:color="auto"/>
              <w:bottom w:val="single" w:sz="4" w:space="0" w:color="auto"/>
              <w:right w:val="single" w:sz="4" w:space="0" w:color="auto"/>
            </w:tcBorders>
          </w:tcPr>
          <w:p w14:paraId="40E07BD3"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7EFB1BF3" w14:textId="77777777" w:rsidR="002D7C33" w:rsidRPr="00CE409F" w:rsidRDefault="002D7C33" w:rsidP="0045001C">
            <w:pPr>
              <w:jc w:val="right"/>
              <w:rPr>
                <w:sz w:val="22"/>
                <w:szCs w:val="22"/>
              </w:rPr>
            </w:pPr>
            <w:r w:rsidRPr="00CE409F">
              <w:rPr>
                <w:sz w:val="22"/>
                <w:szCs w:val="22"/>
              </w:rPr>
              <w:t>1</w:t>
            </w:r>
          </w:p>
        </w:tc>
      </w:tr>
      <w:tr w:rsidR="002D7C33" w14:paraId="3512E66F"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0BD4E1A5" w14:textId="77777777" w:rsidR="002D7C33" w:rsidRPr="00CE409F" w:rsidRDefault="002D7C33"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00E131D7" w14:textId="77777777" w:rsidR="002D7C33" w:rsidRPr="00CE409F" w:rsidRDefault="002D7C33" w:rsidP="0045001C">
            <w:pPr>
              <w:rPr>
                <w:sz w:val="22"/>
                <w:szCs w:val="22"/>
              </w:rPr>
            </w:pPr>
            <w:r w:rsidRPr="00CE409F">
              <w:rPr>
                <w:sz w:val="22"/>
                <w:szCs w:val="22"/>
              </w:rPr>
              <w:t>All address the needs of CWD (from faith and development, education, health, WASH, child protection, livelihoods)</w:t>
            </w:r>
          </w:p>
        </w:tc>
        <w:tc>
          <w:tcPr>
            <w:tcW w:w="0" w:type="auto"/>
            <w:tcBorders>
              <w:top w:val="single" w:sz="4" w:space="0" w:color="auto"/>
              <w:left w:val="single" w:sz="4" w:space="0" w:color="auto"/>
              <w:bottom w:val="single" w:sz="4" w:space="0" w:color="auto"/>
              <w:right w:val="single" w:sz="4" w:space="0" w:color="auto"/>
            </w:tcBorders>
          </w:tcPr>
          <w:p w14:paraId="5A41C6BB"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2871E961" w14:textId="77777777" w:rsidR="002D7C33" w:rsidRPr="00CE409F" w:rsidRDefault="002D7C33" w:rsidP="0045001C">
            <w:pPr>
              <w:jc w:val="right"/>
              <w:rPr>
                <w:sz w:val="22"/>
                <w:szCs w:val="22"/>
              </w:rPr>
            </w:pPr>
            <w:r w:rsidRPr="00CE409F">
              <w:rPr>
                <w:sz w:val="22"/>
                <w:szCs w:val="22"/>
              </w:rPr>
              <w:t>2</w:t>
            </w:r>
          </w:p>
        </w:tc>
      </w:tr>
      <w:tr w:rsidR="002D7C33" w14:paraId="1025C688" w14:textId="77777777" w:rsidTr="00CE409F">
        <w:tc>
          <w:tcPr>
            <w:tcW w:w="1525" w:type="dxa"/>
            <w:vMerge/>
            <w:tcBorders>
              <w:top w:val="single" w:sz="4" w:space="0" w:color="auto"/>
              <w:left w:val="single" w:sz="4" w:space="0" w:color="auto"/>
              <w:bottom w:val="single" w:sz="4" w:space="0" w:color="auto"/>
              <w:right w:val="single" w:sz="4" w:space="0" w:color="auto"/>
            </w:tcBorders>
          </w:tcPr>
          <w:p w14:paraId="311F1302" w14:textId="77777777" w:rsidR="002D7C33" w:rsidRPr="00CE409F" w:rsidRDefault="002D7C33"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1028EFAC" w14:textId="77777777" w:rsidR="002D7C33" w:rsidRPr="00CE409F" w:rsidRDefault="002D7C33" w:rsidP="0045001C">
            <w:pPr>
              <w:rPr>
                <w:sz w:val="22"/>
                <w:szCs w:val="22"/>
              </w:rPr>
            </w:pPr>
            <w:r w:rsidRPr="00CE409F">
              <w:rPr>
                <w:sz w:val="22"/>
                <w:szCs w:val="22"/>
              </w:rPr>
              <w:t>Partnering with other sector providers</w:t>
            </w:r>
          </w:p>
        </w:tc>
        <w:tc>
          <w:tcPr>
            <w:tcW w:w="0" w:type="auto"/>
            <w:tcBorders>
              <w:top w:val="single" w:sz="4" w:space="0" w:color="auto"/>
              <w:left w:val="single" w:sz="4" w:space="0" w:color="auto"/>
              <w:bottom w:val="single" w:sz="4" w:space="0" w:color="auto"/>
              <w:right w:val="single" w:sz="4" w:space="0" w:color="auto"/>
            </w:tcBorders>
          </w:tcPr>
          <w:p w14:paraId="0D7F58F4" w14:textId="77777777" w:rsidR="002D7C33" w:rsidRPr="00CE409F" w:rsidRDefault="002D7C33"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69843658" w14:textId="77777777" w:rsidR="002D7C33" w:rsidRPr="00CE409F" w:rsidRDefault="002D7C33" w:rsidP="0045001C">
            <w:pPr>
              <w:jc w:val="right"/>
              <w:rPr>
                <w:sz w:val="22"/>
                <w:szCs w:val="22"/>
              </w:rPr>
            </w:pPr>
            <w:r w:rsidRPr="00CE409F">
              <w:rPr>
                <w:sz w:val="22"/>
                <w:szCs w:val="22"/>
              </w:rPr>
              <w:t>3</w:t>
            </w:r>
          </w:p>
        </w:tc>
      </w:tr>
      <w:tr w:rsidR="000221AB" w14:paraId="274338B6" w14:textId="77777777" w:rsidTr="00714585">
        <w:tc>
          <w:tcPr>
            <w:tcW w:w="1525" w:type="dxa"/>
            <w:vMerge w:val="restart"/>
            <w:tcBorders>
              <w:top w:val="single" w:sz="4" w:space="0" w:color="auto"/>
              <w:left w:val="single" w:sz="4" w:space="0" w:color="auto"/>
              <w:right w:val="single" w:sz="4" w:space="0" w:color="auto"/>
            </w:tcBorders>
          </w:tcPr>
          <w:p w14:paraId="6ABC81DD" w14:textId="4DEEC5D6" w:rsidR="000221AB" w:rsidRPr="00B53314" w:rsidRDefault="00B53314" w:rsidP="0045001C">
            <w:pPr>
              <w:rPr>
                <w:b/>
                <w:bCs/>
                <w:i/>
                <w:iCs/>
                <w:sz w:val="22"/>
                <w:szCs w:val="22"/>
              </w:rPr>
            </w:pPr>
            <w:r w:rsidRPr="00B53314">
              <w:rPr>
                <w:b/>
                <w:bCs/>
                <w:i/>
                <w:iCs/>
                <w:sz w:val="22"/>
                <w:szCs w:val="22"/>
              </w:rPr>
              <w:t>World Vision role</w:t>
            </w:r>
            <w:r w:rsidR="00A213DC">
              <w:rPr>
                <w:b/>
                <w:bCs/>
                <w:i/>
                <w:iCs/>
                <w:sz w:val="22"/>
                <w:szCs w:val="22"/>
              </w:rPr>
              <w:t xml:space="preserve"> compared to government or local actors</w:t>
            </w:r>
          </w:p>
        </w:tc>
        <w:tc>
          <w:tcPr>
            <w:tcW w:w="6118" w:type="dxa"/>
            <w:tcBorders>
              <w:top w:val="single" w:sz="4" w:space="0" w:color="auto"/>
              <w:left w:val="single" w:sz="4" w:space="0" w:color="auto"/>
              <w:bottom w:val="single" w:sz="4" w:space="0" w:color="auto"/>
              <w:right w:val="single" w:sz="4" w:space="0" w:color="auto"/>
            </w:tcBorders>
          </w:tcPr>
          <w:p w14:paraId="5CCEE23C" w14:textId="3773DBE9" w:rsidR="000221AB" w:rsidRPr="00CE409F" w:rsidRDefault="000221AB" w:rsidP="0045001C">
            <w:pPr>
              <w:rPr>
                <w:sz w:val="22"/>
                <w:szCs w:val="22"/>
              </w:rPr>
            </w:pPr>
            <w:r>
              <w:rPr>
                <w:sz w:val="22"/>
                <w:szCs w:val="22"/>
              </w:rPr>
              <w:t>Case workers and process led by WV</w:t>
            </w:r>
          </w:p>
        </w:tc>
        <w:tc>
          <w:tcPr>
            <w:tcW w:w="0" w:type="auto"/>
            <w:tcBorders>
              <w:top w:val="single" w:sz="4" w:space="0" w:color="auto"/>
              <w:left w:val="single" w:sz="4" w:space="0" w:color="auto"/>
              <w:bottom w:val="single" w:sz="4" w:space="0" w:color="auto"/>
              <w:right w:val="single" w:sz="4" w:space="0" w:color="auto"/>
            </w:tcBorders>
          </w:tcPr>
          <w:p w14:paraId="07CA07AB" w14:textId="77777777" w:rsidR="000221AB" w:rsidRPr="00CE409F" w:rsidRDefault="000221AB"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6C94E5DD" w14:textId="1314F295" w:rsidR="000221AB" w:rsidRPr="00CE409F" w:rsidRDefault="000221AB" w:rsidP="0045001C">
            <w:pPr>
              <w:jc w:val="right"/>
              <w:rPr>
                <w:sz w:val="22"/>
                <w:szCs w:val="22"/>
              </w:rPr>
            </w:pPr>
            <w:r>
              <w:rPr>
                <w:sz w:val="22"/>
                <w:szCs w:val="22"/>
              </w:rPr>
              <w:t>1</w:t>
            </w:r>
          </w:p>
        </w:tc>
      </w:tr>
      <w:tr w:rsidR="000221AB" w14:paraId="0E3445EB" w14:textId="77777777" w:rsidTr="00714585">
        <w:tc>
          <w:tcPr>
            <w:tcW w:w="1525" w:type="dxa"/>
            <w:vMerge/>
            <w:tcBorders>
              <w:left w:val="single" w:sz="4" w:space="0" w:color="auto"/>
              <w:right w:val="single" w:sz="4" w:space="0" w:color="auto"/>
            </w:tcBorders>
          </w:tcPr>
          <w:p w14:paraId="7633BB89" w14:textId="77777777" w:rsidR="000221AB" w:rsidRPr="00CE409F" w:rsidRDefault="000221AB"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39AE6F68" w14:textId="1FC63CBD" w:rsidR="000221AB" w:rsidRPr="00CE409F" w:rsidRDefault="000221AB" w:rsidP="0045001C">
            <w:pPr>
              <w:rPr>
                <w:sz w:val="22"/>
                <w:szCs w:val="22"/>
              </w:rPr>
            </w:pPr>
            <w:r>
              <w:rPr>
                <w:sz w:val="22"/>
                <w:szCs w:val="22"/>
              </w:rPr>
              <w:t>Case workers and process supported by WV</w:t>
            </w:r>
          </w:p>
        </w:tc>
        <w:tc>
          <w:tcPr>
            <w:tcW w:w="0" w:type="auto"/>
            <w:tcBorders>
              <w:top w:val="single" w:sz="4" w:space="0" w:color="auto"/>
              <w:left w:val="single" w:sz="4" w:space="0" w:color="auto"/>
              <w:bottom w:val="single" w:sz="4" w:space="0" w:color="auto"/>
              <w:right w:val="single" w:sz="4" w:space="0" w:color="auto"/>
            </w:tcBorders>
          </w:tcPr>
          <w:p w14:paraId="73F4AD56" w14:textId="77777777" w:rsidR="000221AB" w:rsidRPr="00CE409F" w:rsidRDefault="000221AB"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0CAAC42A" w14:textId="25AB0264" w:rsidR="000221AB" w:rsidRPr="00CE409F" w:rsidRDefault="000221AB" w:rsidP="0045001C">
            <w:pPr>
              <w:jc w:val="right"/>
              <w:rPr>
                <w:sz w:val="22"/>
                <w:szCs w:val="22"/>
              </w:rPr>
            </w:pPr>
            <w:r>
              <w:rPr>
                <w:sz w:val="22"/>
                <w:szCs w:val="22"/>
              </w:rPr>
              <w:t>2</w:t>
            </w:r>
          </w:p>
        </w:tc>
      </w:tr>
      <w:tr w:rsidR="000221AB" w14:paraId="7CE19E11" w14:textId="77777777" w:rsidTr="00714585">
        <w:tc>
          <w:tcPr>
            <w:tcW w:w="1525" w:type="dxa"/>
            <w:vMerge/>
            <w:tcBorders>
              <w:left w:val="single" w:sz="4" w:space="0" w:color="auto"/>
              <w:bottom w:val="single" w:sz="4" w:space="0" w:color="auto"/>
              <w:right w:val="single" w:sz="4" w:space="0" w:color="auto"/>
            </w:tcBorders>
          </w:tcPr>
          <w:p w14:paraId="76FBE519" w14:textId="77777777" w:rsidR="000221AB" w:rsidRPr="00CE409F" w:rsidRDefault="000221AB" w:rsidP="0045001C">
            <w:pPr>
              <w:rPr>
                <w:sz w:val="22"/>
                <w:szCs w:val="22"/>
              </w:rPr>
            </w:pPr>
          </w:p>
        </w:tc>
        <w:tc>
          <w:tcPr>
            <w:tcW w:w="6118" w:type="dxa"/>
            <w:tcBorders>
              <w:top w:val="single" w:sz="4" w:space="0" w:color="auto"/>
              <w:left w:val="single" w:sz="4" w:space="0" w:color="auto"/>
              <w:bottom w:val="single" w:sz="4" w:space="0" w:color="auto"/>
              <w:right w:val="single" w:sz="4" w:space="0" w:color="auto"/>
            </w:tcBorders>
          </w:tcPr>
          <w:p w14:paraId="3890E426" w14:textId="4380020D" w:rsidR="000221AB" w:rsidRPr="00CE409F" w:rsidRDefault="000221AB" w:rsidP="0045001C">
            <w:pPr>
              <w:rPr>
                <w:sz w:val="22"/>
                <w:szCs w:val="22"/>
              </w:rPr>
            </w:pPr>
            <w:r>
              <w:rPr>
                <w:sz w:val="22"/>
                <w:szCs w:val="22"/>
              </w:rPr>
              <w:t>Case workers and process enabled and catalyzed by WV</w:t>
            </w:r>
            <w:r w:rsidR="004D62C3">
              <w:rPr>
                <w:sz w:val="22"/>
                <w:szCs w:val="22"/>
              </w:rPr>
              <w:t xml:space="preserve"> but led by government and/or sustainable local institutions</w:t>
            </w:r>
          </w:p>
        </w:tc>
        <w:tc>
          <w:tcPr>
            <w:tcW w:w="0" w:type="auto"/>
            <w:tcBorders>
              <w:top w:val="single" w:sz="4" w:space="0" w:color="auto"/>
              <w:left w:val="single" w:sz="4" w:space="0" w:color="auto"/>
              <w:bottom w:val="single" w:sz="4" w:space="0" w:color="auto"/>
              <w:right w:val="single" w:sz="4" w:space="0" w:color="auto"/>
            </w:tcBorders>
          </w:tcPr>
          <w:p w14:paraId="298D4738" w14:textId="77777777" w:rsidR="000221AB" w:rsidRPr="00CE409F" w:rsidRDefault="000221AB" w:rsidP="0045001C">
            <w:pPr>
              <w:rPr>
                <w:sz w:val="22"/>
                <w:szCs w:val="22"/>
              </w:rPr>
            </w:pPr>
          </w:p>
        </w:tc>
        <w:tc>
          <w:tcPr>
            <w:tcW w:w="0" w:type="auto"/>
            <w:tcBorders>
              <w:top w:val="single" w:sz="4" w:space="0" w:color="auto"/>
              <w:left w:val="single" w:sz="4" w:space="0" w:color="auto"/>
              <w:bottom w:val="single" w:sz="4" w:space="0" w:color="auto"/>
              <w:right w:val="single" w:sz="4" w:space="0" w:color="auto"/>
            </w:tcBorders>
          </w:tcPr>
          <w:p w14:paraId="2BF1F8C6" w14:textId="2C877C03" w:rsidR="000221AB" w:rsidRPr="00CE409F" w:rsidRDefault="000221AB" w:rsidP="0045001C">
            <w:pPr>
              <w:jc w:val="right"/>
              <w:rPr>
                <w:sz w:val="22"/>
                <w:szCs w:val="22"/>
              </w:rPr>
            </w:pPr>
            <w:r>
              <w:rPr>
                <w:sz w:val="22"/>
                <w:szCs w:val="22"/>
              </w:rPr>
              <w:t>3</w:t>
            </w:r>
          </w:p>
        </w:tc>
      </w:tr>
    </w:tbl>
    <w:p w14:paraId="4EF3341F" w14:textId="77777777" w:rsidR="002D7C33" w:rsidRDefault="002D7C33" w:rsidP="0045001C">
      <w:pPr>
        <w:spacing w:after="0" w:line="240" w:lineRule="auto"/>
      </w:pPr>
    </w:p>
    <w:p w14:paraId="305AA002" w14:textId="571CAF38" w:rsidR="00DB0F03" w:rsidRPr="00D14910" w:rsidRDefault="00DB0F03" w:rsidP="0045001C">
      <w:pPr>
        <w:pStyle w:val="Heading2"/>
        <w:spacing w:after="0" w:line="240" w:lineRule="auto"/>
      </w:pPr>
      <w:bookmarkStart w:id="14" w:name="_Toc222900925"/>
      <w:r>
        <w:lastRenderedPageBreak/>
        <w:t xml:space="preserve">What type of </w:t>
      </w:r>
      <w:r w:rsidR="00715AE8">
        <w:t xml:space="preserve">core activities would be implemented </w:t>
      </w:r>
      <w:r w:rsidR="00EB2093">
        <w:t>at community level</w:t>
      </w:r>
      <w:r>
        <w:t>?</w:t>
      </w:r>
      <w:bookmarkEnd w:id="14"/>
    </w:p>
    <w:p w14:paraId="5F8E8AC1" w14:textId="48583447" w:rsidR="00913ADD" w:rsidRDefault="00913ADD" w:rsidP="0045001C">
      <w:pPr>
        <w:pStyle w:val="Heading3"/>
        <w:spacing w:line="240" w:lineRule="auto"/>
      </w:pPr>
      <w:bookmarkStart w:id="15" w:name="_Toc222900926"/>
      <w:r>
        <w:t>For level 1</w:t>
      </w:r>
      <w:bookmarkEnd w:id="15"/>
    </w:p>
    <w:p w14:paraId="1CA8B619" w14:textId="32C8B426" w:rsidR="00913ADD" w:rsidRDefault="005778BC" w:rsidP="001A4936">
      <w:pPr>
        <w:pStyle w:val="ListParagraph"/>
        <w:numPr>
          <w:ilvl w:val="0"/>
          <w:numId w:val="63"/>
        </w:numPr>
        <w:spacing w:line="240" w:lineRule="auto"/>
      </w:pPr>
      <w:r w:rsidRPr="00EA4861">
        <w:rPr>
          <w:b/>
          <w:bCs/>
        </w:rPr>
        <w:t>Identification</w:t>
      </w:r>
      <w:r>
        <w:t xml:space="preserve"> of children with disabilities within Horizon or other system using the </w:t>
      </w:r>
      <w:hyperlink r:id="rId14" w:history="1">
        <w:r w:rsidRPr="005778BC">
          <w:rPr>
            <w:rStyle w:val="Hyperlink"/>
          </w:rPr>
          <w:t>child functioning module</w:t>
        </w:r>
      </w:hyperlink>
    </w:p>
    <w:p w14:paraId="0457A8FE" w14:textId="77777777" w:rsidR="00EA4861" w:rsidRPr="00EA4861" w:rsidRDefault="000836E7" w:rsidP="001A4936">
      <w:pPr>
        <w:pStyle w:val="ListParagraph"/>
        <w:numPr>
          <w:ilvl w:val="0"/>
          <w:numId w:val="63"/>
        </w:numPr>
        <w:spacing w:after="0" w:line="240" w:lineRule="auto"/>
        <w:rPr>
          <w:b/>
          <w:bCs/>
        </w:rPr>
      </w:pPr>
      <w:r w:rsidRPr="00EA4861">
        <w:rPr>
          <w:b/>
          <w:bCs/>
        </w:rPr>
        <w:t>Assessing and referring</w:t>
      </w:r>
    </w:p>
    <w:p w14:paraId="399C74CF" w14:textId="1E72286D" w:rsidR="00B256A2" w:rsidRDefault="00B256A2" w:rsidP="001A4936">
      <w:pPr>
        <w:pStyle w:val="ListParagraph"/>
        <w:numPr>
          <w:ilvl w:val="1"/>
          <w:numId w:val="63"/>
        </w:numPr>
        <w:spacing w:after="0" w:line="240" w:lineRule="auto"/>
      </w:pPr>
      <w:r>
        <w:t xml:space="preserve">Organize community based medical </w:t>
      </w:r>
      <w:hyperlink w:anchor="_Screening" w:history="1">
        <w:r w:rsidRPr="002A2EFD">
          <w:rPr>
            <w:rStyle w:val="Hyperlink"/>
          </w:rPr>
          <w:t>screening</w:t>
        </w:r>
      </w:hyperlink>
      <w:r>
        <w:t xml:space="preserve"> by a multi-disciplinary team</w:t>
      </w:r>
    </w:p>
    <w:p w14:paraId="35968C75" w14:textId="3D53ADA1" w:rsidR="00B256A2" w:rsidRDefault="00B256A2" w:rsidP="001A4936">
      <w:pPr>
        <w:pStyle w:val="ListParagraph"/>
        <w:numPr>
          <w:ilvl w:val="1"/>
          <w:numId w:val="63"/>
        </w:numPr>
        <w:spacing w:after="0" w:line="240" w:lineRule="auto"/>
      </w:pPr>
      <w:hyperlink w:anchor="_Element_2:_Referral" w:history="1">
        <w:r w:rsidRPr="002A2EFD">
          <w:rPr>
            <w:rStyle w:val="Hyperlink"/>
          </w:rPr>
          <w:t>Refer children with needs identified during screening to specialist services and assistive devices</w:t>
        </w:r>
      </w:hyperlink>
    </w:p>
    <w:p w14:paraId="0F1EF522" w14:textId="00AFCE7B" w:rsidR="00047943" w:rsidRPr="00B50480" w:rsidRDefault="00EA4861" w:rsidP="001A4936">
      <w:pPr>
        <w:pStyle w:val="ListParagraph"/>
        <w:numPr>
          <w:ilvl w:val="0"/>
          <w:numId w:val="63"/>
        </w:numPr>
        <w:spacing w:line="240" w:lineRule="auto"/>
        <w:rPr>
          <w:b/>
          <w:bCs/>
        </w:rPr>
      </w:pPr>
      <w:hyperlink w:anchor="_Sector_program_integration" w:history="1">
        <w:r w:rsidRPr="00B50480">
          <w:rPr>
            <w:rStyle w:val="Hyperlink"/>
            <w:b/>
            <w:bCs/>
          </w:rPr>
          <w:t xml:space="preserve">Inclusion </w:t>
        </w:r>
        <w:r w:rsidR="003F118F" w:rsidRPr="00B50480">
          <w:rPr>
            <w:rStyle w:val="Hyperlink"/>
            <w:b/>
            <w:bCs/>
          </w:rPr>
          <w:t>of children with disabilities and their familie</w:t>
        </w:r>
        <w:r w:rsidR="00730DF0" w:rsidRPr="00B50480">
          <w:rPr>
            <w:rStyle w:val="Hyperlink"/>
            <w:b/>
            <w:bCs/>
          </w:rPr>
          <w:t xml:space="preserve">s </w:t>
        </w:r>
        <w:r w:rsidRPr="00B50480">
          <w:rPr>
            <w:rStyle w:val="Hyperlink"/>
            <w:b/>
            <w:bCs/>
          </w:rPr>
          <w:t>in sector programming</w:t>
        </w:r>
      </w:hyperlink>
    </w:p>
    <w:p w14:paraId="3DF8A79E" w14:textId="34E3C51E" w:rsidR="00913ADD" w:rsidRDefault="00913ADD" w:rsidP="0045001C">
      <w:pPr>
        <w:pStyle w:val="Heading3"/>
        <w:spacing w:line="240" w:lineRule="auto"/>
      </w:pPr>
      <w:bookmarkStart w:id="16" w:name="_Toc222900927"/>
      <w:r>
        <w:t>For levels 2 and 3</w:t>
      </w:r>
      <w:bookmarkEnd w:id="16"/>
    </w:p>
    <w:p w14:paraId="1FB94538" w14:textId="1E1F9DE2" w:rsidR="00DB0F03" w:rsidRDefault="00DB0F03" w:rsidP="0045001C">
      <w:pPr>
        <w:spacing w:after="0" w:line="240" w:lineRule="auto"/>
      </w:pPr>
      <w:r>
        <w:t xml:space="preserve">If they have a (1), this means they would only be implemented in year 1. </w:t>
      </w:r>
    </w:p>
    <w:p w14:paraId="436C0D2E" w14:textId="77777777" w:rsidR="00F22C2B" w:rsidRPr="00B50480" w:rsidRDefault="00F22C2B" w:rsidP="001A4936">
      <w:pPr>
        <w:pStyle w:val="ListParagraph"/>
        <w:numPr>
          <w:ilvl w:val="0"/>
          <w:numId w:val="3"/>
        </w:numPr>
        <w:spacing w:after="0" w:line="240" w:lineRule="auto"/>
        <w:rPr>
          <w:b/>
          <w:bCs/>
        </w:rPr>
      </w:pPr>
      <w:r w:rsidRPr="00B50480">
        <w:rPr>
          <w:b/>
          <w:bCs/>
        </w:rPr>
        <w:t>Mapping and engaging partners</w:t>
      </w:r>
    </w:p>
    <w:p w14:paraId="21A13CAD" w14:textId="069BED2D" w:rsidR="00DB0F03" w:rsidRDefault="00DB0F03" w:rsidP="001A4936">
      <w:pPr>
        <w:pStyle w:val="ListParagraph"/>
        <w:numPr>
          <w:ilvl w:val="1"/>
          <w:numId w:val="3"/>
        </w:numPr>
        <w:spacing w:after="0" w:line="240" w:lineRule="auto"/>
      </w:pPr>
      <w:r>
        <w:t xml:space="preserve">Engage with local authorities and service providers, </w:t>
      </w:r>
      <w:hyperlink w:anchor="_Annex_7:_Partner" w:history="1">
        <w:r w:rsidRPr="00CE7120">
          <w:rPr>
            <w:rStyle w:val="Hyperlink"/>
          </w:rPr>
          <w:t>map existing services</w:t>
        </w:r>
      </w:hyperlink>
      <w:r>
        <w:t xml:space="preserve"> and empower existing or create new coordination mechanisms (1)</w:t>
      </w:r>
    </w:p>
    <w:p w14:paraId="41A18FB1" w14:textId="6F9BC3C1" w:rsidR="00DB0F03" w:rsidRDefault="00DB0F03" w:rsidP="001A4936">
      <w:pPr>
        <w:pStyle w:val="ListParagraph"/>
        <w:numPr>
          <w:ilvl w:val="1"/>
          <w:numId w:val="3"/>
        </w:numPr>
        <w:spacing w:after="0" w:line="240" w:lineRule="auto"/>
      </w:pPr>
      <w:hyperlink w:anchor="_Case_worker_selection" w:history="1">
        <w:r w:rsidRPr="00DB6590">
          <w:rPr>
            <w:rStyle w:val="Hyperlink"/>
          </w:rPr>
          <w:t>Identify</w:t>
        </w:r>
      </w:hyperlink>
      <w:r>
        <w:t xml:space="preserve"> and </w:t>
      </w:r>
      <w:hyperlink w:anchor="_Case_worker_training" w:history="1">
        <w:r w:rsidRPr="00DB6590">
          <w:rPr>
            <w:rStyle w:val="Hyperlink"/>
          </w:rPr>
          <w:t>train</w:t>
        </w:r>
      </w:hyperlink>
      <w:r>
        <w:t xml:space="preserve"> case workers (1)</w:t>
      </w:r>
    </w:p>
    <w:p w14:paraId="6E1240C8" w14:textId="77777777" w:rsidR="00DB0F03" w:rsidRDefault="00DB0F03" w:rsidP="001A4936">
      <w:pPr>
        <w:pStyle w:val="ListParagraph"/>
        <w:numPr>
          <w:ilvl w:val="1"/>
          <w:numId w:val="3"/>
        </w:numPr>
        <w:spacing w:after="0" w:line="240" w:lineRule="auto"/>
      </w:pPr>
      <w:r>
        <w:t>Engage and train service providers and partners including faith leaders, ECD and school staff, health staff, parents of children with disabilities in their roles (1)</w:t>
      </w:r>
    </w:p>
    <w:p w14:paraId="4D4C1D6F" w14:textId="43563D2E" w:rsidR="00DB0F03" w:rsidRDefault="00DB0F03" w:rsidP="001A4936">
      <w:pPr>
        <w:pStyle w:val="ListParagraph"/>
        <w:numPr>
          <w:ilvl w:val="1"/>
          <w:numId w:val="3"/>
        </w:numPr>
        <w:spacing w:after="0" w:line="240" w:lineRule="auto"/>
      </w:pPr>
      <w:r>
        <w:t xml:space="preserve">Engage with faith leaders and parents of children with disabilities to set up </w:t>
      </w:r>
      <w:hyperlink w:anchor="_Element_3:_Parent" w:history="1">
        <w:r w:rsidRPr="002A2EFD">
          <w:rPr>
            <w:rStyle w:val="Hyperlink"/>
          </w:rPr>
          <w:t>parent support groups</w:t>
        </w:r>
      </w:hyperlink>
      <w:r>
        <w:t xml:space="preserve"> (1)</w:t>
      </w:r>
    </w:p>
    <w:p w14:paraId="46504ED3" w14:textId="2046A7A0" w:rsidR="00294A7E" w:rsidRPr="00B50480" w:rsidRDefault="00294A7E" w:rsidP="001A4936">
      <w:pPr>
        <w:pStyle w:val="ListParagraph"/>
        <w:numPr>
          <w:ilvl w:val="0"/>
          <w:numId w:val="3"/>
        </w:numPr>
        <w:spacing w:after="0" w:line="240" w:lineRule="auto"/>
        <w:rPr>
          <w:b/>
          <w:bCs/>
        </w:rPr>
      </w:pPr>
      <w:r w:rsidRPr="00B50480">
        <w:rPr>
          <w:b/>
          <w:bCs/>
        </w:rPr>
        <w:t>Identif</w:t>
      </w:r>
      <w:r w:rsidR="00B50480" w:rsidRPr="00B50480">
        <w:rPr>
          <w:b/>
          <w:bCs/>
        </w:rPr>
        <w:t>ication</w:t>
      </w:r>
    </w:p>
    <w:p w14:paraId="7C121100" w14:textId="02B3C9C5" w:rsidR="00DB0F03" w:rsidRDefault="00DB0F03" w:rsidP="001A4936">
      <w:pPr>
        <w:pStyle w:val="ListParagraph"/>
        <w:numPr>
          <w:ilvl w:val="1"/>
          <w:numId w:val="3"/>
        </w:numPr>
        <w:spacing w:after="0" w:line="240" w:lineRule="auto"/>
      </w:pPr>
      <w:r>
        <w:t>Identify and register children with disabilities by using existing information and asking if anyone knows any other children who have problems hearing, seeing, communicating, remembering, walking or learning</w:t>
      </w:r>
      <w:r w:rsidR="00730DF0">
        <w:t xml:space="preserve"> within CommCare</w:t>
      </w:r>
      <w:r>
        <w:t>.</w:t>
      </w:r>
    </w:p>
    <w:p w14:paraId="5C23197F" w14:textId="75B12A27" w:rsidR="00DB0F03" w:rsidRDefault="00DB0F03" w:rsidP="001A4936">
      <w:pPr>
        <w:pStyle w:val="ListParagraph"/>
        <w:numPr>
          <w:ilvl w:val="1"/>
          <w:numId w:val="3"/>
        </w:numPr>
        <w:spacing w:after="0" w:line="240" w:lineRule="auto"/>
      </w:pPr>
      <w:r>
        <w:t xml:space="preserve">Organize community based medical </w:t>
      </w:r>
      <w:hyperlink w:anchor="_Screening" w:history="1">
        <w:r w:rsidRPr="002A2EFD">
          <w:rPr>
            <w:rStyle w:val="Hyperlink"/>
          </w:rPr>
          <w:t>screening</w:t>
        </w:r>
      </w:hyperlink>
      <w:r>
        <w:t xml:space="preserve"> by a multi-disciplinary team</w:t>
      </w:r>
    </w:p>
    <w:p w14:paraId="4995F793" w14:textId="1DA8C94C" w:rsidR="00DB0F03" w:rsidRDefault="00294A7E" w:rsidP="001A4936">
      <w:pPr>
        <w:pStyle w:val="ListParagraph"/>
        <w:numPr>
          <w:ilvl w:val="0"/>
          <w:numId w:val="3"/>
        </w:numPr>
        <w:spacing w:after="0" w:line="240" w:lineRule="auto"/>
      </w:pPr>
      <w:r w:rsidRPr="00B50480">
        <w:rPr>
          <w:b/>
          <w:bCs/>
        </w:rPr>
        <w:t>Assessing and Referring</w:t>
      </w:r>
      <w:r>
        <w:t xml:space="preserve"> - </w:t>
      </w:r>
      <w:hyperlink w:anchor="_Element_2:_Referral" w:history="1">
        <w:r w:rsidR="00DB0F03" w:rsidRPr="00B50480">
          <w:rPr>
            <w:rStyle w:val="Hyperlink"/>
          </w:rPr>
          <w:t>Refer children with needs identified during screening to specialist services and assistive devices</w:t>
        </w:r>
      </w:hyperlink>
    </w:p>
    <w:p w14:paraId="39415467" w14:textId="7490A999" w:rsidR="00294A7E" w:rsidRPr="00B50480" w:rsidRDefault="00294A7E" w:rsidP="001A4936">
      <w:pPr>
        <w:pStyle w:val="ListParagraph"/>
        <w:numPr>
          <w:ilvl w:val="0"/>
          <w:numId w:val="3"/>
        </w:numPr>
        <w:spacing w:after="0" w:line="240" w:lineRule="auto"/>
        <w:rPr>
          <w:b/>
          <w:bCs/>
        </w:rPr>
      </w:pPr>
      <w:hyperlink w:anchor="_Sector_program_integration" w:history="1">
        <w:r w:rsidRPr="00B50480">
          <w:rPr>
            <w:rStyle w:val="Hyperlink"/>
            <w:b/>
            <w:bCs/>
          </w:rPr>
          <w:t>Inclusion of children with disabilities and their families in sector programming</w:t>
        </w:r>
      </w:hyperlink>
    </w:p>
    <w:p w14:paraId="22AA3FE6" w14:textId="598FA3E8" w:rsidR="00294A7E" w:rsidRPr="00B50480" w:rsidRDefault="00294A7E" w:rsidP="001A4936">
      <w:pPr>
        <w:pStyle w:val="ListParagraph"/>
        <w:numPr>
          <w:ilvl w:val="0"/>
          <w:numId w:val="3"/>
        </w:numPr>
        <w:spacing w:after="0" w:line="240" w:lineRule="auto"/>
        <w:rPr>
          <w:b/>
          <w:bCs/>
        </w:rPr>
      </w:pPr>
      <w:r w:rsidRPr="00B50480">
        <w:rPr>
          <w:b/>
          <w:bCs/>
        </w:rPr>
        <w:t>Targeted actions</w:t>
      </w:r>
      <w:r w:rsidR="00B50480" w:rsidRPr="00B50480">
        <w:rPr>
          <w:b/>
          <w:bCs/>
        </w:rPr>
        <w:t xml:space="preserve"> to support children with disabilities</w:t>
      </w:r>
    </w:p>
    <w:p w14:paraId="1947A576" w14:textId="4BBCBCF7" w:rsidR="00DB0F03" w:rsidRDefault="00DB0F03" w:rsidP="001A4936">
      <w:pPr>
        <w:pStyle w:val="ListParagraph"/>
        <w:numPr>
          <w:ilvl w:val="1"/>
          <w:numId w:val="3"/>
        </w:numPr>
        <w:spacing w:after="0" w:line="240" w:lineRule="auto"/>
      </w:pPr>
      <w:r>
        <w:t>Support monthly rehabilitation clinics</w:t>
      </w:r>
    </w:p>
    <w:p w14:paraId="6CA35849" w14:textId="2F96C070" w:rsidR="00DB0F03" w:rsidRDefault="00DB0F03" w:rsidP="001A4936">
      <w:pPr>
        <w:pStyle w:val="ListParagraph"/>
        <w:numPr>
          <w:ilvl w:val="1"/>
          <w:numId w:val="3"/>
        </w:numPr>
        <w:spacing w:after="0" w:line="240" w:lineRule="auto"/>
      </w:pPr>
      <w:r>
        <w:t xml:space="preserve">Support </w:t>
      </w:r>
      <w:hyperlink w:anchor="_Element_3:_Parent" w:history="1">
        <w:r w:rsidRPr="00330E53">
          <w:rPr>
            <w:rStyle w:val="Hyperlink"/>
          </w:rPr>
          <w:t>parent support groups</w:t>
        </w:r>
      </w:hyperlink>
      <w:r>
        <w:t xml:space="preserve"> to meet monthly and develop and monitor </w:t>
      </w:r>
      <w:hyperlink w:anchor="_Personal_learning_plans" w:history="1">
        <w:r w:rsidRPr="001D6208">
          <w:rPr>
            <w:rStyle w:val="Hyperlink"/>
          </w:rPr>
          <w:t>personal learning plans</w:t>
        </w:r>
      </w:hyperlink>
      <w:r w:rsidR="001D6208">
        <w:t xml:space="preserve"> and </w:t>
      </w:r>
      <w:hyperlink w:anchor="_Development_of_material" w:history="1">
        <w:r w:rsidR="001D6208" w:rsidRPr="001D6208">
          <w:rPr>
            <w:rStyle w:val="Hyperlink"/>
          </w:rPr>
          <w:t>good content</w:t>
        </w:r>
      </w:hyperlink>
      <w:r w:rsidR="001D6208">
        <w:t xml:space="preserve"> including access to the </w:t>
      </w:r>
      <w:hyperlink w:anchor="_Adapting_Rehapp" w:history="1">
        <w:r w:rsidR="001D6208" w:rsidRPr="001D6208">
          <w:rPr>
            <w:rStyle w:val="Hyperlink"/>
          </w:rPr>
          <w:t>Rehapp application</w:t>
        </w:r>
      </w:hyperlink>
    </w:p>
    <w:p w14:paraId="517EE01B" w14:textId="15196EA0" w:rsidR="00DB0F03" w:rsidRDefault="00DB0F03" w:rsidP="001A4936">
      <w:pPr>
        <w:pStyle w:val="ListParagraph"/>
        <w:numPr>
          <w:ilvl w:val="1"/>
          <w:numId w:val="3"/>
        </w:numPr>
        <w:spacing w:after="0" w:line="240" w:lineRule="auto"/>
      </w:pPr>
      <w:r>
        <w:t xml:space="preserve">Link teachers to </w:t>
      </w:r>
      <w:hyperlink w:anchor="_Adapting_Teacher_Tips" w:history="1">
        <w:r w:rsidRPr="00330E53">
          <w:rPr>
            <w:rStyle w:val="Hyperlink"/>
          </w:rPr>
          <w:t>teacher tips application</w:t>
        </w:r>
      </w:hyperlink>
      <w:r>
        <w:t xml:space="preserve"> and professional coaching and support</w:t>
      </w:r>
    </w:p>
    <w:p w14:paraId="479372BE" w14:textId="0187EEA3" w:rsidR="000C6DF6" w:rsidRDefault="000C6DF6" w:rsidP="001A4936">
      <w:pPr>
        <w:pStyle w:val="ListParagraph"/>
        <w:numPr>
          <w:ilvl w:val="1"/>
          <w:numId w:val="3"/>
        </w:numPr>
        <w:spacing w:after="0" w:line="240" w:lineRule="auto"/>
      </w:pPr>
      <w:r>
        <w:t>Follow-up home visits at least every six months</w:t>
      </w:r>
    </w:p>
    <w:p w14:paraId="1AD75DAC" w14:textId="6F265E41" w:rsidR="001B6016" w:rsidRDefault="001B6016" w:rsidP="001A4936">
      <w:pPr>
        <w:pStyle w:val="ListParagraph"/>
        <w:numPr>
          <w:ilvl w:val="1"/>
          <w:numId w:val="3"/>
        </w:numPr>
        <w:spacing w:after="0" w:line="240" w:lineRule="auto"/>
      </w:pPr>
      <w:r>
        <w:t>Support for home-based WASH and environment improvement</w:t>
      </w:r>
    </w:p>
    <w:p w14:paraId="5CE11D37" w14:textId="0F9016FA" w:rsidR="00932119" w:rsidRPr="00D14910" w:rsidRDefault="00B74FB4" w:rsidP="0045001C">
      <w:pPr>
        <w:pStyle w:val="Heading2"/>
        <w:spacing w:after="0" w:line="240" w:lineRule="auto"/>
      </w:pPr>
      <w:bookmarkStart w:id="17" w:name="_Toc222900928"/>
      <w:r>
        <w:lastRenderedPageBreak/>
        <w:t xml:space="preserve">What </w:t>
      </w:r>
      <w:r w:rsidR="00BD0F70">
        <w:t>specialized services</w:t>
      </w:r>
      <w:r>
        <w:t xml:space="preserve"> should be provided to children with disabilities</w:t>
      </w:r>
      <w:r w:rsidR="0000651F">
        <w:t xml:space="preserve"> by specialist </w:t>
      </w:r>
      <w:r w:rsidR="00037F54">
        <w:t>disability service providers</w:t>
      </w:r>
      <w:r>
        <w:t>?</w:t>
      </w:r>
      <w:bookmarkEnd w:id="17"/>
      <w:r w:rsidR="00932119" w:rsidRPr="00D14910">
        <w:t xml:space="preserve"> </w:t>
      </w:r>
    </w:p>
    <w:p w14:paraId="432AB49A" w14:textId="7F7EB5EC" w:rsidR="00932119" w:rsidRDefault="005229F6" w:rsidP="0045001C">
      <w:pPr>
        <w:spacing w:after="0" w:line="240" w:lineRule="auto"/>
      </w:pPr>
      <w:r>
        <w:t xml:space="preserve">Children will have different needs depending on their type of disability: </w:t>
      </w:r>
    </w:p>
    <w:p w14:paraId="585F47D1" w14:textId="77777777" w:rsidR="00932119" w:rsidRDefault="00932119" w:rsidP="001A4936">
      <w:pPr>
        <w:pStyle w:val="ListParagraph"/>
        <w:numPr>
          <w:ilvl w:val="0"/>
          <w:numId w:val="7"/>
        </w:numPr>
        <w:spacing w:after="0" w:line="240" w:lineRule="auto"/>
      </w:pPr>
      <w:r>
        <w:t>Physical – surgery, assistive devices (including wheelchairs, tricycles, adapted seating, crutches, prosthetics and orthotics) and rehabilitation services</w:t>
      </w:r>
    </w:p>
    <w:p w14:paraId="5A530EE4" w14:textId="77777777" w:rsidR="00932119" w:rsidRDefault="00932119" w:rsidP="001A4936">
      <w:pPr>
        <w:pStyle w:val="ListParagraph"/>
        <w:numPr>
          <w:ilvl w:val="0"/>
          <w:numId w:val="7"/>
        </w:numPr>
        <w:spacing w:after="0" w:line="240" w:lineRule="auto"/>
      </w:pPr>
      <w:r>
        <w:t>Visual – glasses, surgery, medicine, learning support</w:t>
      </w:r>
    </w:p>
    <w:p w14:paraId="3F6F253B" w14:textId="1EA19BEA" w:rsidR="00932119" w:rsidRDefault="00932119" w:rsidP="001A4936">
      <w:pPr>
        <w:pStyle w:val="ListParagraph"/>
        <w:numPr>
          <w:ilvl w:val="0"/>
          <w:numId w:val="7"/>
        </w:numPr>
        <w:spacing w:after="0" w:line="240" w:lineRule="auto"/>
      </w:pPr>
      <w:r>
        <w:t>Hearing – medication for infections, removal of ear wax, hearing aids, learning and communication support</w:t>
      </w:r>
      <w:r w:rsidR="00CE69FB">
        <w:t xml:space="preserve"> (including sign language and communication boards)</w:t>
      </w:r>
    </w:p>
    <w:p w14:paraId="52ED2EE6" w14:textId="0B0CB368" w:rsidR="00AE1BF2" w:rsidRDefault="00AE1BF2" w:rsidP="001A4936">
      <w:pPr>
        <w:pStyle w:val="ListParagraph"/>
        <w:numPr>
          <w:ilvl w:val="0"/>
          <w:numId w:val="7"/>
        </w:numPr>
        <w:spacing w:after="0" w:line="240" w:lineRule="auto"/>
      </w:pPr>
      <w:r>
        <w:t xml:space="preserve">Communication </w:t>
      </w:r>
      <w:r w:rsidR="00CE69FB">
        <w:t>–</w:t>
      </w:r>
      <w:r>
        <w:t xml:space="preserve"> </w:t>
      </w:r>
      <w:r w:rsidR="00CE69FB">
        <w:t xml:space="preserve">communication support </w:t>
      </w:r>
    </w:p>
    <w:p w14:paraId="25F4318F" w14:textId="77777777" w:rsidR="00932119" w:rsidRDefault="00932119" w:rsidP="001A4936">
      <w:pPr>
        <w:pStyle w:val="ListParagraph"/>
        <w:numPr>
          <w:ilvl w:val="0"/>
          <w:numId w:val="7"/>
        </w:numPr>
        <w:spacing w:after="0" w:line="240" w:lineRule="auto"/>
      </w:pPr>
      <w:r>
        <w:t>Intellectual – learning and communication support</w:t>
      </w:r>
    </w:p>
    <w:p w14:paraId="241E0EB9" w14:textId="77777777" w:rsidR="00932119" w:rsidRDefault="00932119" w:rsidP="001A4936">
      <w:pPr>
        <w:pStyle w:val="ListParagraph"/>
        <w:numPr>
          <w:ilvl w:val="0"/>
          <w:numId w:val="7"/>
        </w:numPr>
        <w:spacing w:after="0" w:line="240" w:lineRule="auto"/>
      </w:pPr>
      <w:r>
        <w:t>Mental – psychosocial support and medication</w:t>
      </w:r>
    </w:p>
    <w:p w14:paraId="30278588" w14:textId="77777777" w:rsidR="00932119" w:rsidRDefault="00932119" w:rsidP="001A4936">
      <w:pPr>
        <w:pStyle w:val="ListParagraph"/>
        <w:numPr>
          <w:ilvl w:val="0"/>
          <w:numId w:val="7"/>
        </w:numPr>
        <w:spacing w:after="0" w:line="240" w:lineRule="auto"/>
      </w:pPr>
      <w:r>
        <w:t>Epilepsy – medication</w:t>
      </w:r>
    </w:p>
    <w:p w14:paraId="773A8054" w14:textId="77777777" w:rsidR="00932119" w:rsidRDefault="00932119" w:rsidP="001A4936">
      <w:pPr>
        <w:pStyle w:val="ListParagraph"/>
        <w:numPr>
          <w:ilvl w:val="0"/>
          <w:numId w:val="7"/>
        </w:numPr>
        <w:spacing w:after="0" w:line="240" w:lineRule="auto"/>
      </w:pPr>
      <w:r>
        <w:t>Albinism – skin checks, sunscreen</w:t>
      </w:r>
    </w:p>
    <w:p w14:paraId="51CA6713" w14:textId="77777777" w:rsidR="00932119" w:rsidRDefault="00932119" w:rsidP="0045001C">
      <w:pPr>
        <w:spacing w:after="0" w:line="240" w:lineRule="auto"/>
      </w:pPr>
    </w:p>
    <w:p w14:paraId="0C5DA77A" w14:textId="17A4127C" w:rsidR="006435D5" w:rsidRPr="006C74D0" w:rsidRDefault="00393E54" w:rsidP="0045001C">
      <w:pPr>
        <w:pStyle w:val="Heading2"/>
        <w:spacing w:after="0" w:line="240" w:lineRule="auto"/>
      </w:pPr>
      <w:bookmarkStart w:id="18" w:name="_Toc222900929"/>
      <w:r>
        <w:t xml:space="preserve">How can we reach </w:t>
      </w:r>
      <w:r w:rsidR="006435D5">
        <w:t>“Every Child, everywhere we work”</w:t>
      </w:r>
      <w:r>
        <w:t>?</w:t>
      </w:r>
      <w:bookmarkEnd w:id="18"/>
    </w:p>
    <w:p w14:paraId="67B6743B" w14:textId="73FC40FD" w:rsidR="00393E54" w:rsidRDefault="00604769" w:rsidP="0045001C">
      <w:pPr>
        <w:spacing w:after="0" w:line="240" w:lineRule="auto"/>
      </w:pPr>
      <w:r>
        <w:t>If we make a commitment in your country to reach every child with a disability, everywhere we work, you would be operating at level 2 or 3</w:t>
      </w:r>
      <w:r w:rsidR="00AF3CB5">
        <w:t>, this could mean that you can transition when:</w:t>
      </w:r>
    </w:p>
    <w:p w14:paraId="7FEE9EED" w14:textId="210F6C32" w:rsidR="006435D5" w:rsidRDefault="006435D5" w:rsidP="001A4936">
      <w:pPr>
        <w:pStyle w:val="ListParagraph"/>
        <w:numPr>
          <w:ilvl w:val="0"/>
          <w:numId w:val="2"/>
        </w:numPr>
        <w:spacing w:after="0" w:line="240" w:lineRule="auto"/>
      </w:pPr>
      <w:r>
        <w:t>All children with disabilities everywhere where WV has an AP have been identified and have accessed available services to meet their needs. (note: not all services they need may be available)</w:t>
      </w:r>
    </w:p>
    <w:p w14:paraId="0053F65C" w14:textId="40B416CC" w:rsidR="006435D5" w:rsidRDefault="006435D5" w:rsidP="001A4936">
      <w:pPr>
        <w:pStyle w:val="ListParagraph"/>
        <w:numPr>
          <w:ilvl w:val="0"/>
          <w:numId w:val="2"/>
        </w:numPr>
        <w:spacing w:after="0" w:line="240" w:lineRule="auto"/>
      </w:pPr>
      <w:r>
        <w:t>Local stakeholders (such as social workers, health workers, organizations of persons with disabilties, faith leaders), independent of World Vision, own the process of identifying new children with disabilities and mak</w:t>
      </w:r>
      <w:r w:rsidR="00061127">
        <w:t>e</w:t>
      </w:r>
      <w:r>
        <w:t xml:space="preserve"> sure that they receive available services within AP areas before we leave</w:t>
      </w:r>
    </w:p>
    <w:p w14:paraId="301ECCF6" w14:textId="77777777" w:rsidR="006435D5" w:rsidRDefault="006435D5" w:rsidP="001A4936">
      <w:pPr>
        <w:pStyle w:val="ListParagraph"/>
        <w:numPr>
          <w:ilvl w:val="0"/>
          <w:numId w:val="2"/>
        </w:numPr>
        <w:spacing w:after="0" w:line="240" w:lineRule="auto"/>
      </w:pPr>
      <w:r>
        <w:t>Changes are made in policies and processes to improve the situation for children with disabilties in AP areas and nationally</w:t>
      </w:r>
    </w:p>
    <w:p w14:paraId="28A9D349" w14:textId="77777777" w:rsidR="006435D5" w:rsidRDefault="006435D5" w:rsidP="001A4936">
      <w:pPr>
        <w:pStyle w:val="ListParagraph"/>
        <w:numPr>
          <w:ilvl w:val="0"/>
          <w:numId w:val="2"/>
        </w:numPr>
        <w:spacing w:after="0" w:line="240" w:lineRule="auto"/>
      </w:pPr>
      <w:r>
        <w:t xml:space="preserve">Checks and balances are in place to ensure that policies and processes are carried out in AP areas and nationally </w:t>
      </w:r>
    </w:p>
    <w:p w14:paraId="4AB21582" w14:textId="2A3C5961" w:rsidR="00C172D1" w:rsidRDefault="003C0C7D" w:rsidP="0045001C">
      <w:pPr>
        <w:pStyle w:val="Heading1"/>
        <w:spacing w:line="240" w:lineRule="auto"/>
      </w:pPr>
      <w:bookmarkStart w:id="19" w:name="_Preconditions_for_successful"/>
      <w:bookmarkStart w:id="20" w:name="_Toc222900930"/>
      <w:bookmarkEnd w:id="19"/>
      <w:r>
        <w:t>Preconditions</w:t>
      </w:r>
      <w:r w:rsidR="00867A82">
        <w:t xml:space="preserve"> for successful disability programming</w:t>
      </w:r>
      <w:bookmarkEnd w:id="20"/>
    </w:p>
    <w:p w14:paraId="1F179EBE" w14:textId="28F33816" w:rsidR="003C0C7D" w:rsidRDefault="007C3570" w:rsidP="0045001C">
      <w:pPr>
        <w:spacing w:line="240" w:lineRule="auto"/>
      </w:pPr>
      <w:r>
        <w:t>Prior to</w:t>
      </w:r>
      <w:r w:rsidR="00892A09">
        <w:t xml:space="preserve"> successful disability programming, </w:t>
      </w:r>
      <w:r w:rsidR="00C321C0">
        <w:t>three</w:t>
      </w:r>
      <w:r w:rsidR="00892A09">
        <w:t xml:space="preserve"> </w:t>
      </w:r>
      <w:r w:rsidR="00C321C0">
        <w:t>issues</w:t>
      </w:r>
      <w:r w:rsidR="00892A09">
        <w:t xml:space="preserve"> are critical, Political will</w:t>
      </w:r>
      <w:r w:rsidR="00C321C0">
        <w:t xml:space="preserve">, </w:t>
      </w:r>
      <w:r w:rsidR="00892A09">
        <w:t>Staff Competence</w:t>
      </w:r>
      <w:r w:rsidR="00345CE7">
        <w:t xml:space="preserve"> and engaging partners</w:t>
      </w:r>
      <w:r w:rsidR="00892A09">
        <w:t xml:space="preserve">. </w:t>
      </w:r>
      <w:r w:rsidR="00345CE7">
        <w:t>Political will creates the opportunit</w:t>
      </w:r>
      <w:r w:rsidR="002538CA">
        <w:t xml:space="preserve">y, staff competence coupled with strong </w:t>
      </w:r>
      <w:r w:rsidR="002021A3">
        <w:t xml:space="preserve">partners allows us to execute programming effectively. </w:t>
      </w:r>
    </w:p>
    <w:p w14:paraId="21307A8A" w14:textId="2E9A441C" w:rsidR="000D4FB3" w:rsidRDefault="000D4FB3" w:rsidP="0045001C">
      <w:pPr>
        <w:pStyle w:val="Heading2"/>
        <w:spacing w:line="240" w:lineRule="auto"/>
      </w:pPr>
      <w:bookmarkStart w:id="21" w:name="_Toc222900931"/>
      <w:r>
        <w:t>Political will</w:t>
      </w:r>
      <w:r w:rsidR="002D38AD">
        <w:t xml:space="preserve"> and strategic intent</w:t>
      </w:r>
      <w:bookmarkEnd w:id="21"/>
    </w:p>
    <w:p w14:paraId="78CC348E" w14:textId="613DCC24" w:rsidR="000D4FB3" w:rsidRDefault="008E36C5" w:rsidP="0045001C">
      <w:pPr>
        <w:spacing w:line="240" w:lineRule="auto"/>
      </w:pPr>
      <w:r>
        <w:t xml:space="preserve">Disability inclusion needs to be embedded in the country’s strategy as a priority. This allows other interventions to be successful. </w:t>
      </w:r>
      <w:r w:rsidR="00CB19FC">
        <w:t xml:space="preserve">This requires analysis of the situation for children with disabilities </w:t>
      </w:r>
      <w:r w:rsidR="001F7BA3">
        <w:t>through</w:t>
      </w:r>
      <w:r w:rsidR="00CB19FC">
        <w:t xml:space="preserve"> engagement with</w:t>
      </w:r>
      <w:r w:rsidR="0041529F">
        <w:t xml:space="preserve"> children with disabilities,</w:t>
      </w:r>
      <w:r w:rsidR="00CB19FC">
        <w:t xml:space="preserve"> organizations of persons with disabilities and government institutions </w:t>
      </w:r>
      <w:r w:rsidR="006C6735">
        <w:t xml:space="preserve">and NGOs engaged in activities to </w:t>
      </w:r>
      <w:r w:rsidR="006C6735">
        <w:lastRenderedPageBreak/>
        <w:t>meet the needs of children with disabilities</w:t>
      </w:r>
      <w:r w:rsidR="008C0DD1">
        <w:t xml:space="preserve">. </w:t>
      </w:r>
      <w:r w:rsidR="009C368A">
        <w:t>Political will can also be influenced by training</w:t>
      </w:r>
      <w:r w:rsidR="007A0684">
        <w:t xml:space="preserve"> (see staff competence section below)</w:t>
      </w:r>
    </w:p>
    <w:p w14:paraId="56BAB1C9" w14:textId="571B9BEE" w:rsidR="007A0684" w:rsidRDefault="003D6F55" w:rsidP="0045001C">
      <w:pPr>
        <w:pStyle w:val="Heading2"/>
        <w:spacing w:line="240" w:lineRule="auto"/>
      </w:pPr>
      <w:bookmarkStart w:id="22" w:name="_Toc222900932"/>
      <w:r>
        <w:t>Capacity</w:t>
      </w:r>
      <w:bookmarkEnd w:id="22"/>
    </w:p>
    <w:p w14:paraId="7F10E249" w14:textId="77777777" w:rsidR="00997508" w:rsidRDefault="001E12FB" w:rsidP="0045001C">
      <w:pPr>
        <w:spacing w:line="240" w:lineRule="auto"/>
      </w:pPr>
      <w:r>
        <w:t>To execute the strategy effectively, staff need to have the necessary knowledge, skills and attitudes</w:t>
      </w:r>
      <w:r w:rsidR="000A73CE">
        <w:t xml:space="preserve"> and tools</w:t>
      </w:r>
      <w:r>
        <w:t xml:space="preserve">. </w:t>
      </w:r>
    </w:p>
    <w:p w14:paraId="4077A3CF" w14:textId="21C3B4CB" w:rsidR="007A0684" w:rsidRDefault="00997508" w:rsidP="001A4936">
      <w:pPr>
        <w:pStyle w:val="ListParagraph"/>
        <w:numPr>
          <w:ilvl w:val="0"/>
          <w:numId w:val="60"/>
        </w:numPr>
        <w:spacing w:line="240" w:lineRule="auto"/>
      </w:pPr>
      <w:r>
        <w:t xml:space="preserve">For all staff: </w:t>
      </w:r>
      <w:r w:rsidR="00D77E75">
        <w:t xml:space="preserve">Travelling Together training </w:t>
      </w:r>
      <w:hyperlink w:anchor="_Online_Traveling_Together" w:history="1">
        <w:r w:rsidR="007B0C98" w:rsidRPr="00A36437">
          <w:rPr>
            <w:rStyle w:val="Hyperlink"/>
          </w:rPr>
          <w:t>virtual</w:t>
        </w:r>
      </w:hyperlink>
      <w:r w:rsidR="007B0C98">
        <w:t xml:space="preserve"> and </w:t>
      </w:r>
      <w:hyperlink w:anchor="_In-person_Traveling_Together" w:history="1">
        <w:r w:rsidR="007B0C98" w:rsidRPr="00A36437">
          <w:rPr>
            <w:rStyle w:val="Hyperlink"/>
          </w:rPr>
          <w:t>in-person</w:t>
        </w:r>
      </w:hyperlink>
      <w:r w:rsidR="007B0C98">
        <w:t xml:space="preserve"> training </w:t>
      </w:r>
      <w:r w:rsidR="00D77E75">
        <w:t xml:space="preserve">programs </w:t>
      </w:r>
      <w:r w:rsidR="007B0C98">
        <w:t xml:space="preserve">provide critical insight into the types of disabilities, the social model of disability and </w:t>
      </w:r>
      <w:r w:rsidR="00443B1B">
        <w:t xml:space="preserve">help participants understand how they can support children with disabilities. </w:t>
      </w:r>
    </w:p>
    <w:p w14:paraId="65388068" w14:textId="31C9B004" w:rsidR="00997508" w:rsidRDefault="006C0B25" w:rsidP="001A4936">
      <w:pPr>
        <w:pStyle w:val="ListParagraph"/>
        <w:numPr>
          <w:ilvl w:val="0"/>
          <w:numId w:val="60"/>
        </w:numPr>
        <w:spacing w:line="240" w:lineRule="auto"/>
      </w:pPr>
      <w:r>
        <w:t xml:space="preserve">For anyone engaged directly with A2T: </w:t>
      </w:r>
      <w:hyperlink w:anchor="_Online_training_on" w:history="1">
        <w:r w:rsidRPr="00A36437">
          <w:rPr>
            <w:rStyle w:val="Hyperlink"/>
          </w:rPr>
          <w:t>Online training on A2T</w:t>
        </w:r>
      </w:hyperlink>
      <w:r w:rsidR="00615AE7">
        <w:t xml:space="preserve"> </w:t>
      </w:r>
      <w:r w:rsidR="00124786">
        <w:t xml:space="preserve">complements this manual and </w:t>
      </w:r>
      <w:r w:rsidR="00615AE7">
        <w:t>explain</w:t>
      </w:r>
      <w:r w:rsidR="00124786">
        <w:t>s</w:t>
      </w:r>
      <w:r w:rsidR="00615AE7">
        <w:t xml:space="preserve"> how to implement the key elements of the approach including the use of CommCare, identifying specialist partners, conducting screening</w:t>
      </w:r>
    </w:p>
    <w:p w14:paraId="00A44DC6" w14:textId="7AFDA1AE" w:rsidR="0045430E" w:rsidRDefault="007C180A" w:rsidP="001A4936">
      <w:pPr>
        <w:pStyle w:val="ListParagraph"/>
        <w:numPr>
          <w:ilvl w:val="0"/>
          <w:numId w:val="60"/>
        </w:numPr>
        <w:spacing w:line="240" w:lineRule="auto"/>
      </w:pPr>
      <w:r>
        <w:t xml:space="preserve">For sector program leads: </w:t>
      </w:r>
      <w:r w:rsidR="0045430E">
        <w:t xml:space="preserve">Making existing </w:t>
      </w:r>
      <w:r w:rsidR="006A21CA">
        <w:t>sector programs inclusive</w:t>
      </w:r>
      <w:r w:rsidR="003219A2">
        <w:t xml:space="preserve"> -</w:t>
      </w:r>
      <w:r w:rsidR="006A21CA">
        <w:t xml:space="preserve"> the section </w:t>
      </w:r>
      <w:hyperlink w:anchor="_Sector_program_integration" w:history="1">
        <w:r w:rsidR="006A21CA" w:rsidRPr="006A21CA">
          <w:rPr>
            <w:rStyle w:val="Hyperlink"/>
          </w:rPr>
          <w:t>below</w:t>
        </w:r>
      </w:hyperlink>
      <w:r w:rsidR="006A21CA">
        <w:t xml:space="preserve"> provides outlines of how to do this. </w:t>
      </w:r>
      <w:r w:rsidR="002569C2">
        <w:t xml:space="preserve">You should also </w:t>
      </w:r>
      <w:r w:rsidR="005136C6">
        <w:t xml:space="preserve">engage with organizations that are already doing disability inclusive programming in that sector in your country to learn more. </w:t>
      </w:r>
    </w:p>
    <w:p w14:paraId="0590CF17" w14:textId="2EA93498" w:rsidR="00D34C1C" w:rsidRDefault="00D34C1C" w:rsidP="001A4936">
      <w:pPr>
        <w:pStyle w:val="ListParagraph"/>
        <w:numPr>
          <w:ilvl w:val="0"/>
          <w:numId w:val="60"/>
        </w:numPr>
        <w:spacing w:line="240" w:lineRule="auto"/>
      </w:pPr>
      <w:r>
        <w:t>For managers of case workers</w:t>
      </w:r>
      <w:r w:rsidR="00CE7A9B">
        <w:t xml:space="preserve"> (</w:t>
      </w:r>
      <w:r w:rsidR="006036E0">
        <w:t>partner or WV)</w:t>
      </w:r>
      <w:r>
        <w:t xml:space="preserve">: an </w:t>
      </w:r>
      <w:hyperlink w:anchor="_Training_for_managers" w:history="1">
        <w:r w:rsidRPr="00A36437">
          <w:rPr>
            <w:rStyle w:val="Hyperlink"/>
          </w:rPr>
          <w:t>in-person training</w:t>
        </w:r>
      </w:hyperlink>
      <w:r>
        <w:t xml:space="preserve"> covers key elements of their role. </w:t>
      </w:r>
    </w:p>
    <w:p w14:paraId="365A5616" w14:textId="581585F9" w:rsidR="003219A2" w:rsidRDefault="003219A2" w:rsidP="001A4936">
      <w:pPr>
        <w:pStyle w:val="ListParagraph"/>
        <w:numPr>
          <w:ilvl w:val="0"/>
          <w:numId w:val="60"/>
        </w:numPr>
        <w:spacing w:line="240" w:lineRule="auto"/>
      </w:pPr>
      <w:r>
        <w:t>For the lead for A2T and the lead M&amp;E staff and others as desired: CommCare training</w:t>
      </w:r>
      <w:r w:rsidR="008D4529">
        <w:t>. Some of this will be integrated into the A2T training but support will also be needed to adapt CommCare</w:t>
      </w:r>
      <w:r w:rsidR="009C35F8">
        <w:t xml:space="preserve"> as outlined </w:t>
      </w:r>
      <w:hyperlink w:anchor="_Adapting_CommCare" w:history="1">
        <w:r w:rsidR="009C35F8" w:rsidRPr="009C35F8">
          <w:rPr>
            <w:rStyle w:val="Hyperlink"/>
          </w:rPr>
          <w:t>here</w:t>
        </w:r>
      </w:hyperlink>
    </w:p>
    <w:p w14:paraId="4F6E0F44" w14:textId="19A1FE41" w:rsidR="0077305B" w:rsidRPr="0077305B" w:rsidRDefault="0077305B" w:rsidP="0045001C">
      <w:pPr>
        <w:pStyle w:val="Heading3"/>
        <w:spacing w:line="240" w:lineRule="auto"/>
      </w:pPr>
      <w:bookmarkStart w:id="23" w:name="_In-person_Traveling_Together"/>
      <w:bookmarkStart w:id="24" w:name="_Toc222900933"/>
      <w:bookmarkEnd w:id="23"/>
      <w:r w:rsidRPr="0077305B">
        <w:t>In-person Traveling Together</w:t>
      </w:r>
      <w:bookmarkEnd w:id="24"/>
    </w:p>
    <w:p w14:paraId="4C4C851C" w14:textId="764FA5AD" w:rsidR="0077305B" w:rsidRDefault="0077305B" w:rsidP="0045001C">
      <w:pPr>
        <w:spacing w:after="0" w:line="240" w:lineRule="auto"/>
      </w:pPr>
      <w:r>
        <w:t xml:space="preserve">The manual can be found here: </w:t>
      </w:r>
      <w:hyperlink r:id="rId15" w:history="1">
        <w:r w:rsidR="000A73CE" w:rsidRPr="001E6D73">
          <w:rPr>
            <w:rStyle w:val="Hyperlink"/>
          </w:rPr>
          <w:t>https://www.wvi.org/disability-inclusion/publication/travelling-together</w:t>
        </w:r>
      </w:hyperlink>
    </w:p>
    <w:p w14:paraId="2E9B621B" w14:textId="77777777" w:rsidR="0077305B" w:rsidRPr="000A73CE" w:rsidRDefault="0077305B" w:rsidP="0045001C">
      <w:pPr>
        <w:pStyle w:val="Heading3"/>
        <w:spacing w:line="240" w:lineRule="auto"/>
      </w:pPr>
      <w:bookmarkStart w:id="25" w:name="_Online_Traveling_Together"/>
      <w:bookmarkStart w:id="26" w:name="_Toc222900934"/>
      <w:bookmarkEnd w:id="25"/>
      <w:r w:rsidRPr="000A73CE">
        <w:t>Online Traveling Together</w:t>
      </w:r>
      <w:bookmarkEnd w:id="26"/>
    </w:p>
    <w:p w14:paraId="1A0F84F8" w14:textId="77777777" w:rsidR="0077305B" w:rsidRPr="00030989" w:rsidRDefault="0077305B" w:rsidP="0045001C">
      <w:pPr>
        <w:spacing w:line="240" w:lineRule="auto"/>
      </w:pPr>
      <w:r w:rsidRPr="00030989">
        <w:t>Is</w:t>
      </w:r>
      <w:r>
        <w:t xml:space="preserve"> available in English, Spanish and French for World Vision staff: </w:t>
      </w:r>
      <w:hyperlink r:id="rId16" w:history="1">
        <w:r w:rsidRPr="00545E8D">
          <w:rPr>
            <w:rStyle w:val="Hyperlink"/>
          </w:rPr>
          <w:t>https://www.wvecampus.com/course/view.php?id=1598</w:t>
        </w:r>
      </w:hyperlink>
    </w:p>
    <w:p w14:paraId="606CEBCB" w14:textId="77777777" w:rsidR="0077305B" w:rsidRPr="000A73CE" w:rsidRDefault="0077305B" w:rsidP="0045001C">
      <w:pPr>
        <w:pStyle w:val="Heading3"/>
        <w:spacing w:line="240" w:lineRule="auto"/>
      </w:pPr>
      <w:bookmarkStart w:id="27" w:name="_Online_training_on"/>
      <w:bookmarkStart w:id="28" w:name="_Toc222900935"/>
      <w:bookmarkEnd w:id="27"/>
      <w:r w:rsidRPr="000A73CE">
        <w:t>Online training on A2T</w:t>
      </w:r>
      <w:bookmarkEnd w:id="28"/>
    </w:p>
    <w:p w14:paraId="4D9EB272" w14:textId="77777777" w:rsidR="0077305B" w:rsidRDefault="0077305B" w:rsidP="0045001C">
      <w:pPr>
        <w:spacing w:after="0" w:line="240" w:lineRule="auto"/>
      </w:pPr>
      <w:r w:rsidRPr="0076763E">
        <w:t xml:space="preserve">Video-based just in time training has been developed to support field offices on disability programming. </w:t>
      </w:r>
      <w:r>
        <w:t xml:space="preserve">The link for WVI staff is here: </w:t>
      </w:r>
    </w:p>
    <w:p w14:paraId="5C30A83D" w14:textId="77777777" w:rsidR="0077305B" w:rsidRDefault="0077305B" w:rsidP="0045001C">
      <w:pPr>
        <w:spacing w:after="0" w:line="240" w:lineRule="auto"/>
      </w:pPr>
      <w:hyperlink r:id="rId17" w:tooltip="https://protect.checkpoint.com/v2/r01/___https://www.myworkday.com/worldvision/email-universal/inst/17816$1142/rel-task/2998$29489.htmld___.YzJ1OndvcmxkdmlzaW9uaW5jOmM6bzpiZDM3MzliNjYyMGU0YTk1M2FiM2VlODExMzljNTU3NTo3OjNiZWE6OGExMmQ3Mzk2ODUxYWEzYzc5YmJmNThhNjIz" w:history="1">
        <w:r w:rsidRPr="004C6C15">
          <w:rPr>
            <w:rStyle w:val="Hyperlink"/>
          </w:rPr>
          <w:t>https://www.myworkday.com/worldvision/email-universal/inst/17816$1142/rel-task/2998$29489.htmld</w:t>
        </w:r>
      </w:hyperlink>
    </w:p>
    <w:p w14:paraId="51B30A6B" w14:textId="77777777" w:rsidR="0077305B" w:rsidRDefault="0077305B" w:rsidP="0045001C">
      <w:pPr>
        <w:spacing w:after="0" w:line="240" w:lineRule="auto"/>
      </w:pPr>
    </w:p>
    <w:p w14:paraId="5CA3980A" w14:textId="77777777" w:rsidR="0077305B" w:rsidRPr="0076763E" w:rsidRDefault="0077305B" w:rsidP="0045001C">
      <w:pPr>
        <w:spacing w:after="0" w:line="240" w:lineRule="auto"/>
      </w:pPr>
      <w:r>
        <w:t>For other WV staff and partners, h</w:t>
      </w:r>
      <w:r w:rsidRPr="0076763E">
        <w:t xml:space="preserve">ere are the initial modules: </w:t>
      </w:r>
    </w:p>
    <w:p w14:paraId="0B0CAA6D" w14:textId="77777777" w:rsidR="0077305B" w:rsidRPr="00D14910" w:rsidRDefault="0077305B" w:rsidP="001A4936">
      <w:pPr>
        <w:pStyle w:val="ListParagraph"/>
        <w:numPr>
          <w:ilvl w:val="0"/>
          <w:numId w:val="8"/>
        </w:numPr>
        <w:shd w:val="clear" w:color="auto" w:fill="FFFFFF" w:themeFill="background1"/>
        <w:spacing w:after="0" w:line="240" w:lineRule="auto"/>
        <w:rPr>
          <w:rFonts w:eastAsia="Calibri" w:cs="Calibri"/>
          <w:b/>
          <w:bCs/>
          <w:i/>
          <w:iCs/>
          <w:color w:val="0563C1"/>
          <w:u w:val="single"/>
        </w:rPr>
      </w:pPr>
      <w:r w:rsidRPr="00D14910">
        <w:rPr>
          <w:b/>
          <w:bCs/>
          <w:i/>
          <w:iCs/>
        </w:rPr>
        <w:t xml:space="preserve">Introduction: </w:t>
      </w:r>
      <w:hyperlink r:id="rId18" w:history="1">
        <w:r w:rsidRPr="00D14910">
          <w:rPr>
            <w:rStyle w:val="Hyperlink"/>
            <w:rFonts w:eastAsia="Calibri" w:cs="Calibri"/>
          </w:rPr>
          <w:t>https://share.articulate.com/BFtw1sR9qRBicIEorPNUE</w:t>
        </w:r>
      </w:hyperlink>
    </w:p>
    <w:p w14:paraId="7FF2D58F" w14:textId="77777777" w:rsidR="0077305B" w:rsidRPr="00D14910" w:rsidRDefault="0077305B" w:rsidP="001A4936">
      <w:pPr>
        <w:pStyle w:val="ListParagraph"/>
        <w:numPr>
          <w:ilvl w:val="1"/>
          <w:numId w:val="9"/>
        </w:numPr>
        <w:shd w:val="clear" w:color="auto" w:fill="FFFFFF" w:themeFill="background1"/>
        <w:spacing w:after="0" w:line="240" w:lineRule="auto"/>
        <w:rPr>
          <w:rFonts w:eastAsia="Calibri" w:cs="Calibri"/>
          <w:color w:val="0563C1"/>
          <w:u w:val="single"/>
        </w:rPr>
      </w:pPr>
      <w:r w:rsidRPr="00D14910">
        <w:rPr>
          <w:rFonts w:eastAsia="Calibri" w:cs="Calibri"/>
          <w:color w:val="0563C1"/>
          <w:u w:val="single"/>
        </w:rPr>
        <w:t>Introduction</w:t>
      </w:r>
    </w:p>
    <w:p w14:paraId="21F7D779" w14:textId="77777777" w:rsidR="0077305B" w:rsidRPr="00D14910" w:rsidRDefault="0077305B" w:rsidP="001A4936">
      <w:pPr>
        <w:pStyle w:val="ListParagraph"/>
        <w:numPr>
          <w:ilvl w:val="1"/>
          <w:numId w:val="9"/>
        </w:numPr>
        <w:shd w:val="clear" w:color="auto" w:fill="FFFFFF" w:themeFill="background1"/>
        <w:spacing w:after="0" w:line="240" w:lineRule="auto"/>
        <w:rPr>
          <w:rFonts w:eastAsia="Calibri" w:cs="Calibri"/>
          <w:color w:val="0563C1"/>
          <w:u w:val="single"/>
        </w:rPr>
      </w:pPr>
      <w:r w:rsidRPr="00D14910">
        <w:rPr>
          <w:rFonts w:eastAsia="Calibri" w:cs="Calibri"/>
          <w:color w:val="0563C1"/>
          <w:u w:val="single"/>
        </w:rPr>
        <w:t>Theory of Change</w:t>
      </w:r>
    </w:p>
    <w:p w14:paraId="3C11EEA3" w14:textId="77777777" w:rsidR="0077305B" w:rsidRPr="00D14910" w:rsidRDefault="0077305B" w:rsidP="001A4936">
      <w:pPr>
        <w:pStyle w:val="ListParagraph"/>
        <w:numPr>
          <w:ilvl w:val="1"/>
          <w:numId w:val="9"/>
        </w:numPr>
        <w:shd w:val="clear" w:color="auto" w:fill="FFFFFF" w:themeFill="background1"/>
        <w:spacing w:after="0" w:line="240" w:lineRule="auto"/>
        <w:rPr>
          <w:rFonts w:eastAsia="Calibri" w:cs="Calibri"/>
          <w:color w:val="0563C1"/>
          <w:u w:val="single"/>
        </w:rPr>
      </w:pPr>
      <w:r w:rsidRPr="00D14910">
        <w:rPr>
          <w:rFonts w:eastAsia="Calibri" w:cs="Calibri"/>
          <w:color w:val="0563C1"/>
          <w:u w:val="single"/>
        </w:rPr>
        <w:t>Training options</w:t>
      </w:r>
    </w:p>
    <w:p w14:paraId="16FCA71A" w14:textId="77777777" w:rsidR="0077305B" w:rsidRPr="00D14910" w:rsidRDefault="0077305B" w:rsidP="001A4936">
      <w:pPr>
        <w:pStyle w:val="ListParagraph"/>
        <w:numPr>
          <w:ilvl w:val="0"/>
          <w:numId w:val="8"/>
        </w:numPr>
        <w:shd w:val="clear" w:color="auto" w:fill="FFFFFF" w:themeFill="background1"/>
        <w:spacing w:after="0" w:line="240" w:lineRule="auto"/>
        <w:rPr>
          <w:rFonts w:eastAsia="Calibri" w:cs="Calibri"/>
          <w:b/>
          <w:bCs/>
          <w:i/>
          <w:iCs/>
          <w:color w:val="0563C1"/>
          <w:u w:val="single"/>
          <w:lang w:val="fr-FR"/>
        </w:rPr>
      </w:pPr>
      <w:r w:rsidRPr="00D14910">
        <w:rPr>
          <w:b/>
          <w:bCs/>
          <w:i/>
          <w:iCs/>
          <w:lang w:val="fr-FR"/>
        </w:rPr>
        <w:t xml:space="preserve">Engagement: </w:t>
      </w:r>
      <w:hyperlink r:id="rId19" w:history="1">
        <w:r w:rsidRPr="00D14910">
          <w:rPr>
            <w:rStyle w:val="Hyperlink"/>
            <w:rFonts w:eastAsia="Calibri" w:cs="Calibri"/>
            <w:lang w:val="fr-FR"/>
          </w:rPr>
          <w:t>https://share.articulate.com/5v0b9qJFX8K8uTe1-2pyq</w:t>
        </w:r>
      </w:hyperlink>
    </w:p>
    <w:p w14:paraId="75A359A6" w14:textId="77777777" w:rsidR="0077305B" w:rsidRPr="00D14910" w:rsidRDefault="0077305B" w:rsidP="0045001C">
      <w:pPr>
        <w:shd w:val="clear" w:color="auto" w:fill="FFFFFF" w:themeFill="background1"/>
        <w:spacing w:after="0" w:line="240" w:lineRule="auto"/>
        <w:ind w:left="360"/>
        <w:rPr>
          <w:rFonts w:eastAsia="Calibri" w:cs="Calibri"/>
          <w:color w:val="0563C1"/>
          <w:u w:val="single"/>
          <w:lang w:val="fr-FR"/>
        </w:rPr>
      </w:pPr>
      <w:r w:rsidRPr="00D14910">
        <w:rPr>
          <w:rFonts w:eastAsia="Calibri" w:cs="Calibri"/>
          <w:color w:val="0563C1"/>
          <w:u w:val="single"/>
          <w:lang w:val="fr-FR"/>
        </w:rPr>
        <w:t>Mapping of service providers</w:t>
      </w:r>
    </w:p>
    <w:p w14:paraId="16B320E8" w14:textId="77777777" w:rsidR="0077305B" w:rsidRPr="00D14910" w:rsidRDefault="0077305B" w:rsidP="001A4936">
      <w:pPr>
        <w:pStyle w:val="ListParagraph"/>
        <w:numPr>
          <w:ilvl w:val="0"/>
          <w:numId w:val="8"/>
        </w:numPr>
        <w:shd w:val="clear" w:color="auto" w:fill="FFFFFF" w:themeFill="background1"/>
        <w:spacing w:after="0" w:line="240" w:lineRule="auto"/>
        <w:rPr>
          <w:rFonts w:eastAsia="Calibri" w:cs="Calibri"/>
          <w:color w:val="0563C1"/>
          <w:u w:val="single"/>
          <w:lang w:val="fr-FR"/>
        </w:rPr>
      </w:pPr>
      <w:r w:rsidRPr="00D14910">
        <w:rPr>
          <w:b/>
          <w:bCs/>
          <w:i/>
          <w:iCs/>
          <w:lang w:val="fr-FR"/>
        </w:rPr>
        <w:lastRenderedPageBreak/>
        <w:t xml:space="preserve">Identification: </w:t>
      </w:r>
      <w:hyperlink r:id="rId20" w:history="1">
        <w:r w:rsidRPr="00D14910">
          <w:rPr>
            <w:rStyle w:val="Hyperlink"/>
            <w:rFonts w:eastAsia="Calibri" w:cs="Calibri"/>
            <w:lang w:val="fr-FR"/>
          </w:rPr>
          <w:t>https://share.articulate.com/8MsDbSw5BtdvD0wzZ2Ytt</w:t>
        </w:r>
      </w:hyperlink>
    </w:p>
    <w:p w14:paraId="71021176" w14:textId="77777777" w:rsidR="0077305B" w:rsidRPr="00D14910" w:rsidRDefault="0077305B" w:rsidP="0045001C">
      <w:pPr>
        <w:shd w:val="clear" w:color="auto" w:fill="FFFFFF" w:themeFill="background1"/>
        <w:spacing w:after="0" w:line="240" w:lineRule="auto"/>
        <w:ind w:left="360"/>
        <w:rPr>
          <w:rFonts w:eastAsia="Calibri" w:cs="Calibri"/>
          <w:color w:val="0563C1"/>
          <w:u w:val="single"/>
        </w:rPr>
      </w:pPr>
      <w:r w:rsidRPr="00D14910">
        <w:rPr>
          <w:rFonts w:eastAsia="Calibri" w:cs="Calibri"/>
          <w:color w:val="0563C1"/>
          <w:u w:val="single"/>
        </w:rPr>
        <w:t>Module 3.1 – Use of Washington Group questions</w:t>
      </w:r>
    </w:p>
    <w:p w14:paraId="7764CA02" w14:textId="77777777" w:rsidR="0077305B" w:rsidRPr="00D14910" w:rsidRDefault="0077305B" w:rsidP="0045001C">
      <w:pPr>
        <w:shd w:val="clear" w:color="auto" w:fill="FFFFFF" w:themeFill="background1"/>
        <w:spacing w:after="0" w:line="240" w:lineRule="auto"/>
        <w:ind w:left="360"/>
        <w:rPr>
          <w:rFonts w:eastAsia="Calibri" w:cs="Calibri"/>
          <w:color w:val="0563C1"/>
          <w:u w:val="single"/>
        </w:rPr>
      </w:pPr>
      <w:r w:rsidRPr="00D14910">
        <w:rPr>
          <w:rFonts w:eastAsia="Calibri" w:cs="Calibri"/>
          <w:color w:val="0563C1"/>
          <w:u w:val="single"/>
        </w:rPr>
        <w:t>Module 3.2 – Working with partners to identify children</w:t>
      </w:r>
    </w:p>
    <w:p w14:paraId="70A6AF87" w14:textId="77777777" w:rsidR="0077305B" w:rsidRPr="00D14910" w:rsidRDefault="0077305B" w:rsidP="0045001C">
      <w:pPr>
        <w:shd w:val="clear" w:color="auto" w:fill="FFFFFF" w:themeFill="background1"/>
        <w:spacing w:after="0" w:line="240" w:lineRule="auto"/>
        <w:ind w:left="360"/>
        <w:rPr>
          <w:rFonts w:eastAsia="Calibri" w:cs="Calibri"/>
          <w:color w:val="0563C1"/>
          <w:u w:val="single"/>
        </w:rPr>
      </w:pPr>
      <w:r w:rsidRPr="00D14910">
        <w:rPr>
          <w:rFonts w:eastAsia="Calibri" w:cs="Calibri"/>
          <w:color w:val="0563C1"/>
          <w:u w:val="single"/>
        </w:rPr>
        <w:t>Module 3.3 – Why use CommCare identification and registration modules</w:t>
      </w:r>
    </w:p>
    <w:p w14:paraId="45A8B12C" w14:textId="77777777" w:rsidR="0077305B" w:rsidRPr="00D14910" w:rsidRDefault="0077305B" w:rsidP="0045001C">
      <w:pPr>
        <w:shd w:val="clear" w:color="auto" w:fill="FFFFFF" w:themeFill="background1"/>
        <w:spacing w:after="0" w:line="240" w:lineRule="auto"/>
        <w:ind w:left="360"/>
        <w:rPr>
          <w:rFonts w:eastAsia="Calibri" w:cs="Calibri"/>
          <w:color w:val="0563C1"/>
          <w:u w:val="single"/>
        </w:rPr>
      </w:pPr>
      <w:r w:rsidRPr="00D14910">
        <w:rPr>
          <w:b/>
          <w:bCs/>
          <w:i/>
          <w:iCs/>
        </w:rPr>
        <w:t>Module 3.4 Identification using CommCare:</w:t>
      </w:r>
      <w:r w:rsidRPr="0076763E">
        <w:t xml:space="preserve"> </w:t>
      </w:r>
      <w:hyperlink r:id="rId21" w:history="1">
        <w:r w:rsidRPr="00D14910">
          <w:rPr>
            <w:rStyle w:val="Hyperlink"/>
            <w:rFonts w:eastAsia="Calibri" w:cs="Calibri"/>
          </w:rPr>
          <w:t>https://share.articulate.com/S5zGPCfUfkz86OD0-K5rh</w:t>
        </w:r>
      </w:hyperlink>
    </w:p>
    <w:p w14:paraId="35458428" w14:textId="31576999" w:rsidR="008B207F" w:rsidRPr="00EB2CA6" w:rsidRDefault="0077305B" w:rsidP="0045001C">
      <w:pPr>
        <w:shd w:val="clear" w:color="auto" w:fill="FFFFFF" w:themeFill="background1"/>
        <w:spacing w:after="0" w:line="240" w:lineRule="auto"/>
        <w:ind w:left="360"/>
        <w:rPr>
          <w:rFonts w:eastAsia="Calibri" w:cs="Calibri"/>
        </w:rPr>
      </w:pPr>
      <w:r w:rsidRPr="00D14910">
        <w:rPr>
          <w:b/>
          <w:bCs/>
          <w:i/>
          <w:iCs/>
        </w:rPr>
        <w:t>Module 3.5 Identification:</w:t>
      </w:r>
      <w:r w:rsidRPr="0076763E">
        <w:t xml:space="preserve"> </w:t>
      </w:r>
      <w:r w:rsidRPr="00D14910">
        <w:t xml:space="preserve">Screening </w:t>
      </w:r>
      <w:hyperlink r:id="rId22" w:history="1">
        <w:r w:rsidRPr="00D14910">
          <w:rPr>
            <w:rStyle w:val="Hyperlink"/>
            <w:rFonts w:eastAsia="Calibri" w:cs="Calibri"/>
          </w:rPr>
          <w:t>https://share.articulate.com/1a4K8H-bWzvAyWmxzAhmV</w:t>
        </w:r>
      </w:hyperlink>
      <w:bookmarkStart w:id="29" w:name="_For_managers_of"/>
      <w:bookmarkEnd w:id="29"/>
    </w:p>
    <w:p w14:paraId="36054EC1" w14:textId="5E1338F3" w:rsidR="00911EE8" w:rsidRDefault="00011A2D" w:rsidP="0045001C">
      <w:pPr>
        <w:pStyle w:val="Heading2"/>
        <w:spacing w:line="240" w:lineRule="auto"/>
      </w:pPr>
      <w:bookmarkStart w:id="30" w:name="_Toc222900936"/>
      <w:r>
        <w:t>E</w:t>
      </w:r>
      <w:r w:rsidR="00347FC6">
        <w:t xml:space="preserve">ngage and empower </w:t>
      </w:r>
      <w:r w:rsidR="001C40B7">
        <w:t>partners</w:t>
      </w:r>
      <w:bookmarkEnd w:id="30"/>
    </w:p>
    <w:p w14:paraId="3D1BFFAA" w14:textId="1F287D04" w:rsidR="001C40B7" w:rsidRDefault="008F4D53" w:rsidP="0045001C">
      <w:pPr>
        <w:spacing w:line="240" w:lineRule="auto"/>
      </w:pPr>
      <w:r>
        <w:t>WV will never be a specialist disability organization</w:t>
      </w:r>
      <w:r w:rsidR="006229D3">
        <w:t xml:space="preserve"> that provides wheelchairs, physical therapy or teaches sign language</w:t>
      </w:r>
      <w:r>
        <w:t xml:space="preserve">. </w:t>
      </w:r>
      <w:r w:rsidR="00190578">
        <w:t xml:space="preserve">There are existing organizations that do but they often can’t reach the children living where we work. </w:t>
      </w:r>
      <w:r w:rsidR="00372D0A">
        <w:t xml:space="preserve">The section </w:t>
      </w:r>
      <w:hyperlink w:anchor="_Element_2:_Referral" w:history="1">
        <w:r w:rsidR="00372D0A" w:rsidRPr="00300FEA">
          <w:rPr>
            <w:rStyle w:val="Hyperlink"/>
          </w:rPr>
          <w:t>below</w:t>
        </w:r>
      </w:hyperlink>
      <w:r w:rsidR="00372D0A">
        <w:t xml:space="preserve"> outlines </w:t>
      </w:r>
      <w:r w:rsidR="00300FEA">
        <w:t>how to engage</w:t>
      </w:r>
      <w:r w:rsidR="00372D0A">
        <w:t xml:space="preserve"> </w:t>
      </w:r>
      <w:r w:rsidR="002F2C96">
        <w:t>specialized disability service providers</w:t>
      </w:r>
      <w:r w:rsidR="00B534DE">
        <w:t xml:space="preserve"> and you can use the </w:t>
      </w:r>
      <w:hyperlink w:anchor="_Annex_7:_Partner" w:history="1">
        <w:r w:rsidR="00B534DE" w:rsidRPr="00B534DE">
          <w:rPr>
            <w:rStyle w:val="Hyperlink"/>
          </w:rPr>
          <w:t>mapping tool</w:t>
        </w:r>
      </w:hyperlink>
      <w:r w:rsidR="00B534DE">
        <w:t xml:space="preserve"> </w:t>
      </w:r>
      <w:r w:rsidR="008E3010">
        <w:t xml:space="preserve"> and </w:t>
      </w:r>
      <w:hyperlink w:anchor="_Annex_3_-_1" w:history="1">
        <w:r w:rsidR="008E3010" w:rsidRPr="008E3010">
          <w:rPr>
            <w:rStyle w:val="Hyperlink"/>
          </w:rPr>
          <w:t>guidance on design</w:t>
        </w:r>
      </w:hyperlink>
      <w:r w:rsidR="008E3010">
        <w:t xml:space="preserve"> </w:t>
      </w:r>
      <w:r w:rsidR="00B534DE">
        <w:t>to identify all the potential partners that you need</w:t>
      </w:r>
      <w:r w:rsidR="002F2C96">
        <w:t xml:space="preserve">. </w:t>
      </w:r>
      <w:r w:rsidR="00AB3BF3">
        <w:t>Engaging partners is critical to the suc</w:t>
      </w:r>
      <w:r w:rsidR="00B7336F">
        <w:t xml:space="preserve">cess of A2T because: </w:t>
      </w:r>
    </w:p>
    <w:p w14:paraId="54734613" w14:textId="0271F0A0" w:rsidR="00B7336F" w:rsidRDefault="00B7336F" w:rsidP="001A4936">
      <w:pPr>
        <w:pStyle w:val="ListParagraph"/>
        <w:numPr>
          <w:ilvl w:val="0"/>
          <w:numId w:val="61"/>
        </w:numPr>
        <w:spacing w:line="240" w:lineRule="auto"/>
      </w:pPr>
      <w:r>
        <w:t>Partners bring expertise</w:t>
      </w:r>
    </w:p>
    <w:p w14:paraId="02379538" w14:textId="329CA3E5" w:rsidR="00B7336F" w:rsidRDefault="00B7336F" w:rsidP="001A4936">
      <w:pPr>
        <w:pStyle w:val="ListParagraph"/>
        <w:numPr>
          <w:ilvl w:val="0"/>
          <w:numId w:val="61"/>
        </w:numPr>
        <w:spacing w:line="240" w:lineRule="auto"/>
      </w:pPr>
      <w:r>
        <w:t xml:space="preserve">Partners bring resources </w:t>
      </w:r>
      <w:r w:rsidR="00011A2D">
        <w:t>–</w:t>
      </w:r>
      <w:r>
        <w:t xml:space="preserve"> </w:t>
      </w:r>
      <w:r w:rsidR="00011A2D">
        <w:t>governments and NGOs have staff and funding that can be leveraged to meet the needs of children with disabilities. In Rwanda, this value is more than $2 million a year</w:t>
      </w:r>
    </w:p>
    <w:p w14:paraId="56E4F1ED" w14:textId="21C679BC" w:rsidR="0093547F" w:rsidRPr="000D4FB3" w:rsidRDefault="00347FC6" w:rsidP="00347FC6">
      <w:pPr>
        <w:spacing w:line="240" w:lineRule="auto"/>
      </w:pPr>
      <w:r>
        <w:t>Partners also need to be empowered.</w:t>
      </w:r>
      <w:r w:rsidR="00CB0101">
        <w:t xml:space="preserve"> We need to provide them with the information and resources they need to provide services. </w:t>
      </w:r>
    </w:p>
    <w:p w14:paraId="59BFC750" w14:textId="661EF7C0" w:rsidR="0075145A" w:rsidRDefault="0075145A" w:rsidP="0045001C">
      <w:pPr>
        <w:pStyle w:val="Heading1"/>
        <w:spacing w:line="240" w:lineRule="auto"/>
      </w:pPr>
      <w:bookmarkStart w:id="31" w:name="_Element_1:_Case"/>
      <w:bookmarkStart w:id="32" w:name="_Toc222900937"/>
      <w:bookmarkEnd w:id="31"/>
      <w:r>
        <w:t>Element 1: Case management</w:t>
      </w:r>
      <w:bookmarkEnd w:id="32"/>
    </w:p>
    <w:p w14:paraId="2D4E3A08" w14:textId="77777777" w:rsidR="0075145A" w:rsidRDefault="0075145A" w:rsidP="0045001C">
      <w:pPr>
        <w:pStyle w:val="Heading2"/>
        <w:spacing w:line="240" w:lineRule="auto"/>
      </w:pPr>
      <w:bookmarkStart w:id="33" w:name="_Toc222900938"/>
      <w:r>
        <w:t>Disability Case Management System</w:t>
      </w:r>
      <w:bookmarkEnd w:id="33"/>
    </w:p>
    <w:p w14:paraId="2D1502F3" w14:textId="50891483" w:rsidR="0075145A" w:rsidRPr="00441D4B" w:rsidRDefault="0075145A" w:rsidP="0045001C">
      <w:pPr>
        <w:spacing w:line="240" w:lineRule="auto"/>
      </w:pPr>
      <w:r>
        <w:t xml:space="preserve">The digital case management system on the CommCare platform is foundational to providing quality in case management. The system is designed for case workers to use who have had minimal or no training on identifying children with disabilities or how to meet their needs. Data is available instantly and allows case worker managers and initiative managers to assess the needs of </w:t>
      </w:r>
      <w:r w:rsidR="005B06DD">
        <w:t>children</w:t>
      </w:r>
      <w:r>
        <w:t xml:space="preserve"> with disabilities and work with partners to ensure their needs are met. </w:t>
      </w:r>
    </w:p>
    <w:p w14:paraId="1A1EE70B" w14:textId="77777777" w:rsidR="0075145A" w:rsidRPr="00B808D2" w:rsidRDefault="0075145A" w:rsidP="0045001C">
      <w:pPr>
        <w:pStyle w:val="Heading2"/>
        <w:spacing w:line="240" w:lineRule="auto"/>
      </w:pPr>
      <w:bookmarkStart w:id="34" w:name="_Case_worker_selection"/>
      <w:bookmarkStart w:id="35" w:name="_Toc222900939"/>
      <w:bookmarkEnd w:id="34"/>
      <w:r>
        <w:t>Case worker selection</w:t>
      </w:r>
      <w:bookmarkEnd w:id="35"/>
    </w:p>
    <w:p w14:paraId="2E923E67" w14:textId="21891615" w:rsidR="0075145A" w:rsidRDefault="0075145A" w:rsidP="0045001C">
      <w:pPr>
        <w:spacing w:after="0" w:line="240" w:lineRule="auto"/>
      </w:pPr>
      <w:r>
        <w:t xml:space="preserve">The selection of case workers is critical to </w:t>
      </w:r>
      <w:r w:rsidR="005B06DD">
        <w:t>ensure</w:t>
      </w:r>
      <w:r>
        <w:t xml:space="preserve"> the quality of support for children with disabilities and their families. In Malawi, possible case workers have been identified by community leaders based on the criteria. In Malawi, we work with MACODA, the government agency responsible for disability affairs to select the case workers. MACODA will oversee their work. In each country, it is important that your case workers are linked into some kind of government structure that is responsible </w:t>
      </w:r>
      <w:r w:rsidR="005B06DD">
        <w:t>for</w:t>
      </w:r>
      <w:r>
        <w:t xml:space="preserve"> securing services for children with disabilities.  </w:t>
      </w:r>
    </w:p>
    <w:p w14:paraId="3B70D21B" w14:textId="77777777" w:rsidR="0075145A" w:rsidRDefault="0075145A" w:rsidP="0045001C">
      <w:pPr>
        <w:spacing w:after="0" w:line="240" w:lineRule="auto"/>
      </w:pPr>
    </w:p>
    <w:p w14:paraId="723923BB" w14:textId="60E67D79" w:rsidR="0075145A" w:rsidRDefault="0075145A" w:rsidP="0045001C">
      <w:pPr>
        <w:spacing w:after="0" w:line="240" w:lineRule="auto"/>
      </w:pPr>
      <w:r>
        <w:t xml:space="preserve">Case workers should work in pairs, preferably one man and one woman. This reduces protection risks during household visits for the child, family and case </w:t>
      </w:r>
      <w:r w:rsidR="00AA3D58">
        <w:t>workers</w:t>
      </w:r>
      <w:r>
        <w:t>. One of the case workers should be the lead case worker who is the primary contact person with that family. The other case worker can support as needed. A case worker should not be responsible for more than 25-30 children to ensure that their workload is realistic.</w:t>
      </w:r>
    </w:p>
    <w:p w14:paraId="151CB98B" w14:textId="77777777" w:rsidR="0075145A" w:rsidRDefault="0075145A" w:rsidP="0045001C">
      <w:pPr>
        <w:spacing w:after="0" w:line="240" w:lineRule="auto"/>
      </w:pPr>
    </w:p>
    <w:p w14:paraId="0A06BFAC" w14:textId="5EFEB06C" w:rsidR="0075145A" w:rsidRDefault="0075145A" w:rsidP="0045001C">
      <w:pPr>
        <w:spacing w:after="0" w:line="240" w:lineRule="auto"/>
      </w:pPr>
      <w:r>
        <w:t xml:space="preserve">Case workers could be health workers, social workers, teachers and other existing government workers. The advantage of such workers is that they are part of government services and can mobilize those services more easily. The most likely case workers to maintain their commitment to case work are the parents of children with disabilities. A good team of case workers would therefore include a group that includes parents of children with disabilities, community members as well as government workers. This means as a </w:t>
      </w:r>
      <w:r w:rsidR="00AA3D58">
        <w:t>group</w:t>
      </w:r>
      <w:r>
        <w:t xml:space="preserve"> they have the time, commitment and resources to work together to meet the needs of the child and their family. </w:t>
      </w:r>
    </w:p>
    <w:p w14:paraId="3FF3E979" w14:textId="77777777" w:rsidR="0075145A" w:rsidRDefault="0075145A" w:rsidP="0045001C">
      <w:pPr>
        <w:spacing w:after="0" w:line="240" w:lineRule="auto"/>
      </w:pPr>
    </w:p>
    <w:p w14:paraId="0B50A572" w14:textId="77777777" w:rsidR="0075145A" w:rsidRDefault="0075145A" w:rsidP="0045001C">
      <w:pPr>
        <w:spacing w:after="0" w:line="240" w:lineRule="auto"/>
      </w:pPr>
      <w:r>
        <w:t xml:space="preserve">The following are the selection criteria used in Malawi: </w:t>
      </w:r>
    </w:p>
    <w:p w14:paraId="2FE7BBC4" w14:textId="77777777" w:rsidR="0075145A" w:rsidRDefault="0075145A" w:rsidP="001A4936">
      <w:pPr>
        <w:pStyle w:val="ListParagraph"/>
        <w:numPr>
          <w:ilvl w:val="0"/>
          <w:numId w:val="48"/>
        </w:numPr>
        <w:spacing w:after="0" w:line="240" w:lineRule="auto"/>
      </w:pPr>
      <w:r>
        <w:t>Literate in language used in CommCare</w:t>
      </w:r>
    </w:p>
    <w:p w14:paraId="681B0E44" w14:textId="77777777" w:rsidR="0075145A" w:rsidRDefault="0075145A" w:rsidP="001A4936">
      <w:pPr>
        <w:pStyle w:val="ListParagraph"/>
        <w:numPr>
          <w:ilvl w:val="0"/>
          <w:numId w:val="48"/>
        </w:numPr>
        <w:spacing w:after="0" w:line="240" w:lineRule="auto"/>
      </w:pPr>
      <w:r>
        <w:t>Interest in serving children with disabilities</w:t>
      </w:r>
    </w:p>
    <w:p w14:paraId="70FF2C27" w14:textId="77777777" w:rsidR="0075145A" w:rsidRDefault="0075145A" w:rsidP="001A4936">
      <w:pPr>
        <w:pStyle w:val="ListParagraph"/>
        <w:numPr>
          <w:ilvl w:val="0"/>
          <w:numId w:val="48"/>
        </w:numPr>
        <w:spacing w:after="0" w:line="240" w:lineRule="auto"/>
      </w:pPr>
      <w:r>
        <w:t>Live in the community</w:t>
      </w:r>
    </w:p>
    <w:p w14:paraId="084DD220" w14:textId="77777777" w:rsidR="0075145A" w:rsidRDefault="0075145A" w:rsidP="001A4936">
      <w:pPr>
        <w:pStyle w:val="ListParagraph"/>
        <w:numPr>
          <w:ilvl w:val="0"/>
          <w:numId w:val="48"/>
        </w:numPr>
        <w:spacing w:after="0" w:line="240" w:lineRule="auto"/>
      </w:pPr>
      <w:r>
        <w:t>Speak languages spoken by children and their families</w:t>
      </w:r>
    </w:p>
    <w:p w14:paraId="2C82D624" w14:textId="77777777" w:rsidR="0075145A" w:rsidRDefault="0075145A" w:rsidP="001A4936">
      <w:pPr>
        <w:pStyle w:val="ListParagraph"/>
        <w:numPr>
          <w:ilvl w:val="0"/>
          <w:numId w:val="48"/>
        </w:numPr>
        <w:spacing w:after="0" w:line="240" w:lineRule="auto"/>
      </w:pPr>
      <w:r>
        <w:t>Have a smartphone or access to a smartphone</w:t>
      </w:r>
    </w:p>
    <w:p w14:paraId="325DE59E" w14:textId="77777777" w:rsidR="0075145A" w:rsidRPr="005D7508" w:rsidRDefault="0075145A" w:rsidP="001A4936">
      <w:pPr>
        <w:pStyle w:val="ListParagraph"/>
        <w:numPr>
          <w:ilvl w:val="0"/>
          <w:numId w:val="48"/>
        </w:numPr>
        <w:spacing w:after="0" w:line="240" w:lineRule="auto"/>
      </w:pPr>
      <w:r>
        <w:t>Able to reach children and their families</w:t>
      </w:r>
    </w:p>
    <w:p w14:paraId="573E9D43" w14:textId="77777777" w:rsidR="0075145A" w:rsidRDefault="0075145A" w:rsidP="0045001C">
      <w:pPr>
        <w:spacing w:after="0" w:line="240" w:lineRule="auto"/>
      </w:pPr>
    </w:p>
    <w:p w14:paraId="1823FC64" w14:textId="77777777" w:rsidR="0075145A" w:rsidRDefault="0075145A" w:rsidP="0045001C">
      <w:pPr>
        <w:spacing w:after="0" w:line="240" w:lineRule="auto"/>
      </w:pPr>
      <w:r>
        <w:t xml:space="preserve">The process of selection should be adapted to your context. In Malawi, if you conduct an interview, there is an assumption that a salary will be paid, so instead it is critical to provide a job description or outline of expected time commitments and responsibilities (see </w:t>
      </w:r>
      <w:hyperlink w:anchor="_Annex_4:_ROLES" w:history="1">
        <w:r w:rsidRPr="00AA1532">
          <w:rPr>
            <w:rStyle w:val="Hyperlink"/>
          </w:rPr>
          <w:t>Annex 4</w:t>
        </w:r>
      </w:hyperlink>
      <w:r>
        <w:t xml:space="preserve">) for the role beforehand so people can self-select. If you provide training in the community, the cost of engaging additional case workers is low. </w:t>
      </w:r>
    </w:p>
    <w:p w14:paraId="37965521" w14:textId="77777777" w:rsidR="0075145A" w:rsidRDefault="0075145A" w:rsidP="0045001C">
      <w:pPr>
        <w:spacing w:after="0" w:line="240" w:lineRule="auto"/>
      </w:pPr>
    </w:p>
    <w:p w14:paraId="1D4CB3CC" w14:textId="1422F2ED" w:rsidR="0075145A" w:rsidRDefault="0075145A" w:rsidP="0045001C">
      <w:pPr>
        <w:spacing w:after="0" w:line="240" w:lineRule="auto"/>
      </w:pPr>
      <w:r>
        <w:t xml:space="preserve">NOTE: In Malawi we initially used WV sponsorship volunteers as case workers. This was not very successful as the volunteers were less likely to be from the community and therefore, they needed funding to travel to the children. As a result, many of the </w:t>
      </w:r>
      <w:r w:rsidR="00AA3D58">
        <w:t>follow-ups</w:t>
      </w:r>
      <w:r>
        <w:t xml:space="preserve"> for children were late. In addition, sponsorship volunteers were used to focusing on just getting responses to questions, they didn’t understand their role as a support to the child and their family to ensure their needs were met. </w:t>
      </w:r>
    </w:p>
    <w:p w14:paraId="229A66AA" w14:textId="77777777" w:rsidR="0075145A" w:rsidRDefault="0075145A" w:rsidP="0045001C">
      <w:pPr>
        <w:spacing w:after="0" w:line="240" w:lineRule="auto"/>
      </w:pPr>
    </w:p>
    <w:p w14:paraId="5CACDCF4" w14:textId="3841DC06" w:rsidR="00EB2CA6" w:rsidRDefault="00EB2CA6" w:rsidP="0045001C">
      <w:pPr>
        <w:pStyle w:val="Heading2"/>
        <w:spacing w:line="240" w:lineRule="auto"/>
      </w:pPr>
      <w:bookmarkStart w:id="36" w:name="_Training_for_managers"/>
      <w:bookmarkStart w:id="37" w:name="_Toc222900940"/>
      <w:bookmarkEnd w:id="36"/>
      <w:r>
        <w:t>Training for managers of case workers</w:t>
      </w:r>
      <w:bookmarkEnd w:id="37"/>
    </w:p>
    <w:p w14:paraId="6EA57007" w14:textId="77777777" w:rsidR="00EB2CA6" w:rsidRDefault="00EB2CA6" w:rsidP="0045001C">
      <w:pPr>
        <w:spacing w:after="0" w:line="240" w:lineRule="auto"/>
        <w:rPr>
          <w:rFonts w:ascii="Aptos" w:eastAsia="Aptos" w:hAnsi="Aptos" w:cs="Arial"/>
        </w:rPr>
      </w:pPr>
      <w:r w:rsidRPr="00A44EA0">
        <w:rPr>
          <w:rFonts w:ascii="Aptos" w:eastAsia="Aptos" w:hAnsi="Aptos" w:cs="Arial"/>
        </w:rPr>
        <w:t>In</w:t>
      </w:r>
      <w:r>
        <w:rPr>
          <w:rFonts w:ascii="Aptos" w:eastAsia="Aptos" w:hAnsi="Aptos" w:cs="Arial"/>
        </w:rPr>
        <w:t xml:space="preserve">-person training for case workers has evolved based on implementation. This is what has been developed for Malawi and can be adapted. </w:t>
      </w:r>
    </w:p>
    <w:p w14:paraId="5BC7B241" w14:textId="77777777" w:rsidR="00EB2CA6" w:rsidRPr="00A44EA0" w:rsidRDefault="00EB2CA6" w:rsidP="0045001C">
      <w:pPr>
        <w:spacing w:after="0" w:line="240" w:lineRule="auto"/>
        <w:rPr>
          <w:rFonts w:ascii="Aptos" w:eastAsia="Aptos" w:hAnsi="Aptos" w:cs="Arial"/>
        </w:rPr>
      </w:pPr>
    </w:p>
    <w:p w14:paraId="170E4F3E" w14:textId="77777777" w:rsidR="00EB2CA6" w:rsidRPr="003B658A" w:rsidRDefault="00EB2CA6" w:rsidP="0045001C">
      <w:pPr>
        <w:spacing w:after="0" w:line="240" w:lineRule="auto"/>
        <w:rPr>
          <w:rFonts w:ascii="Aptos" w:eastAsia="Aptos" w:hAnsi="Aptos" w:cs="Arial"/>
          <w:b/>
          <w:bCs/>
          <w:u w:val="single"/>
        </w:rPr>
      </w:pPr>
      <w:r w:rsidRPr="003B658A">
        <w:rPr>
          <w:rFonts w:ascii="Aptos" w:eastAsia="Aptos" w:hAnsi="Aptos" w:cs="Arial"/>
          <w:b/>
          <w:bCs/>
          <w:u w:val="single"/>
        </w:rPr>
        <w:t>Introduction</w:t>
      </w:r>
    </w:p>
    <w:p w14:paraId="1B02B905"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lastRenderedPageBreak/>
        <w:t xml:space="preserve">Overall approach and </w:t>
      </w:r>
      <w:r>
        <w:rPr>
          <w:rFonts w:ascii="Aptos" w:eastAsia="Aptos" w:hAnsi="Aptos" w:cs="Arial"/>
        </w:rPr>
        <w:t>theory of change</w:t>
      </w:r>
    </w:p>
    <w:p w14:paraId="5280B0D5"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 xml:space="preserve">Role of the </w:t>
      </w:r>
      <w:r>
        <w:rPr>
          <w:rFonts w:ascii="Aptos" w:eastAsia="Aptos" w:hAnsi="Aptos" w:cs="Arial"/>
        </w:rPr>
        <w:t>case worker manager</w:t>
      </w:r>
      <w:r w:rsidRPr="003B658A">
        <w:rPr>
          <w:rFonts w:ascii="Aptos" w:eastAsia="Aptos" w:hAnsi="Aptos" w:cs="Arial"/>
        </w:rPr>
        <w:t xml:space="preserve"> – quality assurance, support to </w:t>
      </w:r>
      <w:r>
        <w:rPr>
          <w:rFonts w:ascii="Aptos" w:eastAsia="Aptos" w:hAnsi="Aptos" w:cs="Arial"/>
        </w:rPr>
        <w:t>volunteers</w:t>
      </w:r>
      <w:r w:rsidRPr="003B658A">
        <w:rPr>
          <w:rFonts w:ascii="Aptos" w:eastAsia="Aptos" w:hAnsi="Aptos" w:cs="Arial"/>
        </w:rPr>
        <w:t>, coordination, partnerships</w:t>
      </w:r>
    </w:p>
    <w:p w14:paraId="2E0CC82D" w14:textId="77777777" w:rsidR="00EB2CA6" w:rsidRPr="003B658A" w:rsidRDefault="00EB2CA6" w:rsidP="0045001C">
      <w:pPr>
        <w:spacing w:after="0" w:line="240" w:lineRule="auto"/>
        <w:rPr>
          <w:rFonts w:ascii="Aptos" w:eastAsia="Aptos" w:hAnsi="Aptos" w:cs="Arial"/>
          <w:b/>
          <w:bCs/>
          <w:u w:val="single"/>
        </w:rPr>
      </w:pPr>
      <w:r w:rsidRPr="003B658A">
        <w:rPr>
          <w:rFonts w:ascii="Aptos" w:eastAsia="Aptos" w:hAnsi="Aptos" w:cs="Arial"/>
          <w:b/>
          <w:bCs/>
          <w:u w:val="single"/>
        </w:rPr>
        <w:t>Key tools and how to use them</w:t>
      </w:r>
    </w:p>
    <w:p w14:paraId="3B68364C"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How to use CommCare (same as case worker training)</w:t>
      </w:r>
    </w:p>
    <w:p w14:paraId="27F7D42F"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Analyzing CommCare data (current PowerBI dashboard and reports) including how to organize and sort in Excel, data cleaning</w:t>
      </w:r>
    </w:p>
    <w:p w14:paraId="6993C8FE"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How to use Teacher Tips</w:t>
      </w:r>
    </w:p>
    <w:p w14:paraId="6592A1C5"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How to use Rehapp</w:t>
      </w:r>
    </w:p>
    <w:p w14:paraId="4554F92E"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 xml:space="preserve">Key documents – </w:t>
      </w:r>
      <w:r>
        <w:rPr>
          <w:rFonts w:ascii="Aptos" w:eastAsia="Aptos" w:hAnsi="Aptos" w:cs="Arial"/>
        </w:rPr>
        <w:t>personal learning plan (</w:t>
      </w:r>
      <w:r w:rsidRPr="003B658A">
        <w:rPr>
          <w:rFonts w:ascii="Aptos" w:eastAsia="Aptos" w:hAnsi="Aptos" w:cs="Arial"/>
        </w:rPr>
        <w:t>PLP</w:t>
      </w:r>
      <w:r>
        <w:rPr>
          <w:rFonts w:ascii="Aptos" w:eastAsia="Aptos" w:hAnsi="Aptos" w:cs="Arial"/>
        </w:rPr>
        <w:t>)</w:t>
      </w:r>
      <w:r w:rsidRPr="003B658A">
        <w:rPr>
          <w:rFonts w:ascii="Aptos" w:eastAsia="Aptos" w:hAnsi="Aptos" w:cs="Arial"/>
        </w:rPr>
        <w:t xml:space="preserve">, </w:t>
      </w:r>
      <w:r>
        <w:rPr>
          <w:rFonts w:ascii="Aptos" w:eastAsia="Aptos" w:hAnsi="Aptos" w:cs="Arial"/>
        </w:rPr>
        <w:t>information</w:t>
      </w:r>
      <w:r w:rsidRPr="003B658A">
        <w:rPr>
          <w:rFonts w:ascii="Aptos" w:eastAsia="Aptos" w:hAnsi="Aptos" w:cs="Arial"/>
        </w:rPr>
        <w:t xml:space="preserve"> for case workers, information for parents, </w:t>
      </w:r>
      <w:r>
        <w:rPr>
          <w:rFonts w:ascii="Aptos" w:eastAsia="Aptos" w:hAnsi="Aptos" w:cs="Arial"/>
        </w:rPr>
        <w:t>parent support group</w:t>
      </w:r>
      <w:r w:rsidRPr="003B658A">
        <w:rPr>
          <w:rFonts w:ascii="Aptos" w:eastAsia="Aptos" w:hAnsi="Aptos" w:cs="Arial"/>
        </w:rPr>
        <w:t xml:space="preserve"> guide</w:t>
      </w:r>
    </w:p>
    <w:p w14:paraId="67E821CA" w14:textId="77777777" w:rsidR="00EB2CA6" w:rsidRPr="003B658A" w:rsidRDefault="00EB2CA6" w:rsidP="0045001C">
      <w:pPr>
        <w:spacing w:after="0" w:line="240" w:lineRule="auto"/>
        <w:rPr>
          <w:rFonts w:ascii="Aptos" w:eastAsia="Aptos" w:hAnsi="Aptos" w:cs="Arial"/>
          <w:b/>
          <w:bCs/>
          <w:u w:val="single"/>
        </w:rPr>
      </w:pPr>
      <w:r w:rsidRPr="003B658A">
        <w:rPr>
          <w:rFonts w:ascii="Aptos" w:eastAsia="Aptos" w:hAnsi="Aptos" w:cs="Arial"/>
          <w:b/>
          <w:bCs/>
          <w:u w:val="single"/>
        </w:rPr>
        <w:t>Management at district level</w:t>
      </w:r>
    </w:p>
    <w:p w14:paraId="4F65388B"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 xml:space="preserve">Mapping of services and actors </w:t>
      </w:r>
    </w:p>
    <w:p w14:paraId="7937177E"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Building partnerships and relationships – types of partnerships</w:t>
      </w:r>
    </w:p>
    <w:p w14:paraId="518D254C"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Coordination of activities at district level, working with MACODA &amp; district council stakeholders</w:t>
      </w:r>
    </w:p>
    <w:p w14:paraId="2EDCBD6F"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Managing referrals to service providers – ensuring communication between case workers, MACODA and service providers, providing transport</w:t>
      </w:r>
    </w:p>
    <w:p w14:paraId="655C2995"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 xml:space="preserve">Monitoring follow-ups, referrals, screening and other key indicators and addressing issues of weakness </w:t>
      </w:r>
    </w:p>
    <w:p w14:paraId="1BB4264D"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Using quality assurance forms in CommCare</w:t>
      </w:r>
    </w:p>
    <w:p w14:paraId="692E2466"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Your role in reflecting and amending approaches – issues you identify should be referred to the technical specialist for discussion. Focus groups can be used to</w:t>
      </w:r>
    </w:p>
    <w:p w14:paraId="2A374163"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 xml:space="preserve">Data management – distribution of devices, certification of rehabilitated structures  </w:t>
      </w:r>
    </w:p>
    <w:p w14:paraId="24D42EC2" w14:textId="77777777" w:rsidR="00EB2CA6" w:rsidRPr="003B658A" w:rsidRDefault="00EB2CA6" w:rsidP="0045001C">
      <w:pPr>
        <w:spacing w:after="0" w:line="240" w:lineRule="auto"/>
        <w:rPr>
          <w:rFonts w:ascii="Aptos" w:eastAsia="Aptos" w:hAnsi="Aptos" w:cs="Arial"/>
          <w:b/>
          <w:bCs/>
          <w:u w:val="single"/>
        </w:rPr>
      </w:pPr>
      <w:r w:rsidRPr="003B658A">
        <w:rPr>
          <w:rFonts w:ascii="Aptos" w:eastAsia="Aptos" w:hAnsi="Aptos" w:cs="Arial"/>
          <w:b/>
          <w:bCs/>
          <w:u w:val="single"/>
        </w:rPr>
        <w:t>Rolling out the Able to Thrive approach</w:t>
      </w:r>
    </w:p>
    <w:p w14:paraId="7B12A05D"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Planning for initiative expansion – identifying and selecting locations, scheduling of activity – avoiding rainy season, busy times</w:t>
      </w:r>
    </w:p>
    <w:p w14:paraId="149F1277"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Training case workers</w:t>
      </w:r>
    </w:p>
    <w:p w14:paraId="35940A51"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Selecting and managing case workers</w:t>
      </w:r>
    </w:p>
    <w:p w14:paraId="0B5C89EA"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Conducting screenings</w:t>
      </w:r>
    </w:p>
    <w:p w14:paraId="78238A3B"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Running rehab clinics</w:t>
      </w:r>
    </w:p>
    <w:p w14:paraId="067AEA6E"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Personal learning plan</w:t>
      </w:r>
      <w:r>
        <w:rPr>
          <w:rFonts w:ascii="Aptos" w:eastAsia="Aptos" w:hAnsi="Aptos" w:cs="Arial"/>
        </w:rPr>
        <w:t xml:space="preserve"> management</w:t>
      </w:r>
    </w:p>
    <w:p w14:paraId="34802E24" w14:textId="77777777" w:rsidR="00EB2CA6" w:rsidRPr="003B658A" w:rsidRDefault="00EB2CA6" w:rsidP="001A4936">
      <w:pPr>
        <w:numPr>
          <w:ilvl w:val="0"/>
          <w:numId w:val="36"/>
        </w:numPr>
        <w:spacing w:after="0" w:line="240" w:lineRule="auto"/>
        <w:contextualSpacing/>
        <w:rPr>
          <w:rFonts w:ascii="Aptos" w:eastAsia="Aptos" w:hAnsi="Aptos" w:cs="Arial"/>
        </w:rPr>
      </w:pPr>
      <w:r w:rsidRPr="003B658A">
        <w:rPr>
          <w:rFonts w:ascii="Aptos" w:eastAsia="Aptos" w:hAnsi="Aptos" w:cs="Arial"/>
        </w:rPr>
        <w:t>Supporting parent support groups</w:t>
      </w:r>
    </w:p>
    <w:p w14:paraId="5FF88901" w14:textId="77777777" w:rsidR="00EB2CA6" w:rsidRDefault="00EB2CA6" w:rsidP="0045001C">
      <w:pPr>
        <w:spacing w:after="0" w:line="240" w:lineRule="auto"/>
      </w:pPr>
    </w:p>
    <w:p w14:paraId="456E9429" w14:textId="325C70DA" w:rsidR="00CA53E4" w:rsidRDefault="0075145A" w:rsidP="0045001C">
      <w:pPr>
        <w:pStyle w:val="Heading2"/>
        <w:spacing w:line="240" w:lineRule="auto"/>
      </w:pPr>
      <w:bookmarkStart w:id="38" w:name="_Case_worker_training"/>
      <w:bookmarkStart w:id="39" w:name="_Toc222900941"/>
      <w:bookmarkEnd w:id="38"/>
      <w:r>
        <w:t>Case worker training</w:t>
      </w:r>
      <w:bookmarkEnd w:id="39"/>
      <w:r>
        <w:t xml:space="preserve"> </w:t>
      </w:r>
    </w:p>
    <w:p w14:paraId="3E36D2C5" w14:textId="4F6316E9" w:rsidR="00CA53E4" w:rsidRDefault="00CA53E4" w:rsidP="0045001C">
      <w:pPr>
        <w:spacing w:after="0" w:line="240" w:lineRule="auto"/>
      </w:pPr>
      <w:r>
        <w:t>In-person case worker training covers these topics</w:t>
      </w:r>
      <w:r w:rsidR="00C12ECE">
        <w:t xml:space="preserve"> in </w:t>
      </w:r>
      <w:r w:rsidR="00AA3D58">
        <w:t>Malawi,</w:t>
      </w:r>
      <w:r w:rsidR="00C12ECE">
        <w:t xml:space="preserve"> and this can be adapted to other countries. MACODA is the government organization responsible for meeting the needs of </w:t>
      </w:r>
      <w:r w:rsidR="00AA3D58">
        <w:t>people</w:t>
      </w:r>
      <w:r w:rsidR="00C12ECE">
        <w:t xml:space="preserve"> with disabilities</w:t>
      </w:r>
      <w:r>
        <w:t xml:space="preserve">: </w:t>
      </w:r>
    </w:p>
    <w:p w14:paraId="58409C4B" w14:textId="77777777" w:rsidR="00CA53E4" w:rsidRDefault="00CA53E4" w:rsidP="0045001C">
      <w:pPr>
        <w:spacing w:after="0" w:line="240" w:lineRule="auto"/>
      </w:pPr>
    </w:p>
    <w:p w14:paraId="41B8C316"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PROFESSIONAL ETHICS AND CASEWORKER ROLES</w:t>
      </w:r>
    </w:p>
    <w:p w14:paraId="6820F4A9" w14:textId="77777777" w:rsidR="00CA53E4" w:rsidRPr="00BF6CAD" w:rsidRDefault="00CA53E4" w:rsidP="001A4936">
      <w:pPr>
        <w:pStyle w:val="ListParagraph"/>
        <w:numPr>
          <w:ilvl w:val="0"/>
          <w:numId w:val="45"/>
        </w:numPr>
        <w:spacing w:after="0" w:line="240" w:lineRule="auto"/>
        <w:jc w:val="both"/>
        <w:rPr>
          <w:rFonts w:ascii="Aptos" w:hAnsi="Aptos"/>
          <w:b/>
          <w:bCs/>
        </w:rPr>
      </w:pPr>
      <w:r w:rsidRPr="00BF6CAD">
        <w:rPr>
          <w:rFonts w:ascii="Aptos" w:hAnsi="Aptos"/>
          <w:b/>
          <w:bCs/>
        </w:rPr>
        <w:t xml:space="preserve">Understanding Able to Thrive Initiative: </w:t>
      </w:r>
      <w:r w:rsidRPr="00BF6CAD">
        <w:rPr>
          <w:rFonts w:ascii="Aptos" w:hAnsi="Aptos"/>
        </w:rPr>
        <w:t>What Able to Thrive is, the goal and specifics objectives and where caseworkers come in.</w:t>
      </w:r>
    </w:p>
    <w:p w14:paraId="5356F725" w14:textId="77777777" w:rsidR="00CA53E4" w:rsidRPr="00BF6CAD" w:rsidRDefault="00CA53E4" w:rsidP="001A4936">
      <w:pPr>
        <w:pStyle w:val="ListParagraph"/>
        <w:numPr>
          <w:ilvl w:val="0"/>
          <w:numId w:val="45"/>
        </w:numPr>
        <w:spacing w:after="0" w:line="240" w:lineRule="auto"/>
        <w:jc w:val="both"/>
        <w:rPr>
          <w:rFonts w:ascii="Aptos" w:hAnsi="Aptos"/>
        </w:rPr>
      </w:pPr>
      <w:r w:rsidRPr="00BF6CAD">
        <w:rPr>
          <w:rFonts w:ascii="Aptos" w:hAnsi="Aptos"/>
          <w:b/>
          <w:bCs/>
        </w:rPr>
        <w:lastRenderedPageBreak/>
        <w:t>Caseworker characteristics:</w:t>
      </w:r>
      <w:r w:rsidRPr="00BF6CAD">
        <w:rPr>
          <w:rFonts w:ascii="Aptos" w:hAnsi="Aptos"/>
        </w:rPr>
        <w:t xml:space="preserve"> The importance of showing love, being present, trustworthy and supporting the family's journey. </w:t>
      </w:r>
    </w:p>
    <w:p w14:paraId="4A543B08" w14:textId="0BAC7169" w:rsidR="00CA53E4" w:rsidRPr="00BF6CAD" w:rsidRDefault="00CA53E4" w:rsidP="001A4936">
      <w:pPr>
        <w:pStyle w:val="ListParagraph"/>
        <w:numPr>
          <w:ilvl w:val="0"/>
          <w:numId w:val="45"/>
        </w:numPr>
        <w:spacing w:after="0" w:line="240" w:lineRule="auto"/>
        <w:jc w:val="both"/>
        <w:rPr>
          <w:rFonts w:ascii="Aptos" w:hAnsi="Aptos"/>
        </w:rPr>
      </w:pPr>
      <w:r w:rsidRPr="00BF6CAD">
        <w:rPr>
          <w:rFonts w:ascii="Aptos" w:hAnsi="Aptos"/>
          <w:b/>
          <w:bCs/>
        </w:rPr>
        <w:t>Caseworker Roles</w:t>
      </w:r>
      <w:r w:rsidRPr="00BF6CAD">
        <w:rPr>
          <w:rFonts w:ascii="Aptos" w:hAnsi="Aptos"/>
        </w:rPr>
        <w:t xml:space="preserve">: Clarifying the case worker's responsibilities (using the handout) – as a facilitator, linker, and supporter. Emphasizing the primary role of </w:t>
      </w:r>
      <w:r w:rsidR="00AA3D58" w:rsidRPr="00BF6CAD">
        <w:rPr>
          <w:rFonts w:ascii="Aptos" w:hAnsi="Aptos"/>
        </w:rPr>
        <w:t>case workers</w:t>
      </w:r>
      <w:r w:rsidRPr="00BF6CAD">
        <w:rPr>
          <w:rFonts w:ascii="Aptos" w:hAnsi="Aptos"/>
        </w:rPr>
        <w:t xml:space="preserve"> and not taking the responsibilities of parents.</w:t>
      </w:r>
    </w:p>
    <w:p w14:paraId="1C696DA9" w14:textId="79008C2F" w:rsidR="00CA53E4" w:rsidRPr="00BF6CAD" w:rsidRDefault="00CA53E4" w:rsidP="001A4936">
      <w:pPr>
        <w:pStyle w:val="ListParagraph"/>
        <w:numPr>
          <w:ilvl w:val="0"/>
          <w:numId w:val="45"/>
        </w:numPr>
        <w:spacing w:after="0" w:line="240" w:lineRule="auto"/>
        <w:jc w:val="both"/>
        <w:rPr>
          <w:rFonts w:ascii="Aptos" w:hAnsi="Aptos"/>
        </w:rPr>
      </w:pPr>
      <w:r w:rsidRPr="00BF6CAD">
        <w:rPr>
          <w:rFonts w:ascii="Aptos" w:hAnsi="Aptos"/>
          <w:b/>
          <w:bCs/>
        </w:rPr>
        <w:t>Mapping the community structures:</w:t>
      </w:r>
      <w:r w:rsidRPr="00BF6CAD">
        <w:rPr>
          <w:rFonts w:ascii="Aptos" w:hAnsi="Aptos"/>
        </w:rPr>
        <w:t xml:space="preserve"> The different stakeholders in the communities and their roles. </w:t>
      </w:r>
      <w:r w:rsidR="00AA3D58" w:rsidRPr="00BF6CAD">
        <w:rPr>
          <w:rFonts w:ascii="Aptos" w:hAnsi="Aptos"/>
        </w:rPr>
        <w:t>Including</w:t>
      </w:r>
      <w:r w:rsidRPr="00BF6CAD">
        <w:rPr>
          <w:rFonts w:ascii="Aptos" w:hAnsi="Aptos"/>
        </w:rPr>
        <w:t xml:space="preserve"> MACODA, CBOs, NGOs, OPDs, Parent Support Groups (PSGs), and other community actors (HSAs, &amp; all extension workers).</w:t>
      </w:r>
    </w:p>
    <w:p w14:paraId="13A0B860" w14:textId="77777777" w:rsidR="00CA53E4" w:rsidRPr="00BF6CAD" w:rsidRDefault="00CA53E4" w:rsidP="001A4936">
      <w:pPr>
        <w:pStyle w:val="ListParagraph"/>
        <w:numPr>
          <w:ilvl w:val="0"/>
          <w:numId w:val="45"/>
        </w:numPr>
        <w:spacing w:after="0" w:line="240" w:lineRule="auto"/>
        <w:jc w:val="both"/>
        <w:rPr>
          <w:rFonts w:ascii="Aptos" w:hAnsi="Aptos"/>
        </w:rPr>
      </w:pPr>
      <w:r w:rsidRPr="00BF6CAD">
        <w:rPr>
          <w:rFonts w:ascii="Aptos" w:hAnsi="Aptos"/>
          <w:b/>
          <w:bCs/>
        </w:rPr>
        <w:t>Disability Rights:</w:t>
      </w:r>
      <w:r w:rsidRPr="00BF6CAD">
        <w:rPr>
          <w:rFonts w:ascii="Aptos" w:hAnsi="Aptos"/>
        </w:rPr>
        <w:t xml:space="preserve"> A foundational understanding of the rights-based approach to disability.</w:t>
      </w:r>
    </w:p>
    <w:p w14:paraId="17CDF566" w14:textId="77777777" w:rsidR="00CA53E4" w:rsidRPr="00BF6CAD" w:rsidRDefault="00CA53E4" w:rsidP="001A4936">
      <w:pPr>
        <w:pStyle w:val="ListParagraph"/>
        <w:numPr>
          <w:ilvl w:val="0"/>
          <w:numId w:val="45"/>
        </w:numPr>
        <w:spacing w:after="0" w:line="240" w:lineRule="auto"/>
        <w:jc w:val="both"/>
        <w:rPr>
          <w:rFonts w:ascii="Aptos" w:hAnsi="Aptos"/>
        </w:rPr>
      </w:pPr>
      <w:r w:rsidRPr="00BF6CAD">
        <w:rPr>
          <w:rFonts w:ascii="Aptos" w:hAnsi="Aptos"/>
          <w:b/>
          <w:bCs/>
        </w:rPr>
        <w:t>Managing expectations</w:t>
      </w:r>
      <w:r w:rsidRPr="00BF6CAD">
        <w:rPr>
          <w:rFonts w:ascii="Aptos" w:hAnsi="Aptos"/>
        </w:rPr>
        <w:t>: Caseworker expectations vs caseworker incentives.</w:t>
      </w:r>
    </w:p>
    <w:p w14:paraId="534BF836" w14:textId="77777777" w:rsidR="00CA53E4" w:rsidRPr="00FA143B" w:rsidRDefault="00CA53E4" w:rsidP="0045001C">
      <w:pPr>
        <w:spacing w:after="0" w:line="240" w:lineRule="auto"/>
        <w:jc w:val="both"/>
        <w:rPr>
          <w:rFonts w:ascii="Aptos" w:hAnsi="Aptos"/>
        </w:rPr>
      </w:pPr>
    </w:p>
    <w:p w14:paraId="247E0543"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 xml:space="preserve">COMMUNICATION </w:t>
      </w:r>
    </w:p>
    <w:p w14:paraId="119CA66C" w14:textId="77777777" w:rsidR="00CA53E4" w:rsidRPr="00FA143B" w:rsidRDefault="00CA53E4" w:rsidP="0045001C">
      <w:pPr>
        <w:spacing w:after="0" w:line="240" w:lineRule="auto"/>
        <w:jc w:val="both"/>
        <w:rPr>
          <w:rFonts w:ascii="Aptos" w:hAnsi="Aptos"/>
        </w:rPr>
      </w:pPr>
      <w:r w:rsidRPr="00FA143B">
        <w:rPr>
          <w:rFonts w:ascii="Aptos" w:hAnsi="Aptos"/>
        </w:rPr>
        <w:t>How to conduct sensitive, effective, and ethical engagements with children and families.</w:t>
      </w:r>
    </w:p>
    <w:p w14:paraId="41A930DC" w14:textId="77777777" w:rsidR="00CA53E4" w:rsidRPr="00BF6CAD" w:rsidRDefault="00CA53E4" w:rsidP="001A4936">
      <w:pPr>
        <w:pStyle w:val="ListParagraph"/>
        <w:numPr>
          <w:ilvl w:val="0"/>
          <w:numId w:val="44"/>
        </w:numPr>
        <w:spacing w:after="0" w:line="240" w:lineRule="auto"/>
        <w:jc w:val="both"/>
        <w:rPr>
          <w:rFonts w:ascii="Aptos" w:hAnsi="Aptos"/>
          <w:b/>
          <w:bCs/>
        </w:rPr>
      </w:pPr>
      <w:r w:rsidRPr="00BF6CAD">
        <w:rPr>
          <w:rFonts w:ascii="Aptos" w:hAnsi="Aptos"/>
          <w:b/>
          <w:bCs/>
        </w:rPr>
        <w:t xml:space="preserve">Empathy vs Sympathy </w:t>
      </w:r>
    </w:p>
    <w:p w14:paraId="12C44789" w14:textId="77777777" w:rsidR="00CA53E4" w:rsidRPr="00BF6CAD" w:rsidRDefault="00CA53E4" w:rsidP="001A4936">
      <w:pPr>
        <w:pStyle w:val="ListParagraph"/>
        <w:numPr>
          <w:ilvl w:val="0"/>
          <w:numId w:val="44"/>
        </w:numPr>
        <w:spacing w:after="0" w:line="240" w:lineRule="auto"/>
        <w:jc w:val="both"/>
        <w:rPr>
          <w:rFonts w:ascii="Aptos" w:hAnsi="Aptos"/>
          <w:b/>
          <w:bCs/>
        </w:rPr>
      </w:pPr>
      <w:r w:rsidRPr="00BF6CAD">
        <w:rPr>
          <w:rFonts w:ascii="Aptos" w:hAnsi="Aptos"/>
          <w:b/>
          <w:bCs/>
        </w:rPr>
        <w:t xml:space="preserve">Nonverbal communication: </w:t>
      </w:r>
      <w:r w:rsidRPr="00BF6CAD">
        <w:rPr>
          <w:rFonts w:ascii="Aptos" w:hAnsi="Aptos"/>
        </w:rPr>
        <w:t>Importance of paying attention to nonverbal communication (children). Using nonverbal cues.</w:t>
      </w:r>
    </w:p>
    <w:p w14:paraId="0EF8FD8F" w14:textId="77777777" w:rsidR="00CA53E4" w:rsidRPr="00BF6CAD" w:rsidRDefault="00CA53E4" w:rsidP="001A4936">
      <w:pPr>
        <w:pStyle w:val="ListParagraph"/>
        <w:numPr>
          <w:ilvl w:val="0"/>
          <w:numId w:val="44"/>
        </w:numPr>
        <w:spacing w:after="0" w:line="240" w:lineRule="auto"/>
        <w:jc w:val="both"/>
        <w:rPr>
          <w:rFonts w:ascii="Aptos" w:hAnsi="Aptos"/>
        </w:rPr>
      </w:pPr>
      <w:r w:rsidRPr="00BF6CAD">
        <w:rPr>
          <w:rFonts w:ascii="Aptos" w:hAnsi="Aptos"/>
          <w:b/>
          <w:bCs/>
        </w:rPr>
        <w:t>Navigating Emotional Conversations</w:t>
      </w:r>
      <w:r w:rsidRPr="00BF6CAD">
        <w:rPr>
          <w:rFonts w:ascii="Aptos" w:hAnsi="Aptos"/>
        </w:rPr>
        <w:t>: Preparing for and sensitively handling situations where families become upset or share difficult stories.</w:t>
      </w:r>
    </w:p>
    <w:p w14:paraId="0123FF91" w14:textId="77777777" w:rsidR="00CA53E4" w:rsidRPr="00BF6CAD" w:rsidRDefault="00CA53E4" w:rsidP="001A4936">
      <w:pPr>
        <w:pStyle w:val="ListParagraph"/>
        <w:numPr>
          <w:ilvl w:val="0"/>
          <w:numId w:val="44"/>
        </w:numPr>
        <w:spacing w:after="0" w:line="240" w:lineRule="auto"/>
        <w:jc w:val="both"/>
        <w:rPr>
          <w:rFonts w:ascii="Aptos" w:hAnsi="Aptos"/>
        </w:rPr>
      </w:pPr>
      <w:r w:rsidRPr="00BF6CAD">
        <w:rPr>
          <w:rFonts w:ascii="Aptos" w:hAnsi="Aptos"/>
          <w:b/>
          <w:bCs/>
        </w:rPr>
        <w:t>Managing difficult dynamics</w:t>
      </w:r>
      <w:r w:rsidRPr="00BF6CAD">
        <w:rPr>
          <w:rFonts w:ascii="Aptos" w:hAnsi="Aptos"/>
        </w:rPr>
        <w:t xml:space="preserve">: Where the parents/ children are not willing to participate, who and what is available to support? </w:t>
      </w:r>
    </w:p>
    <w:p w14:paraId="5D0FFC05" w14:textId="481BDCEB" w:rsidR="00CA53E4" w:rsidRPr="00BF6CAD" w:rsidRDefault="00CA53E4" w:rsidP="001A4936">
      <w:pPr>
        <w:pStyle w:val="ListParagraph"/>
        <w:numPr>
          <w:ilvl w:val="0"/>
          <w:numId w:val="44"/>
        </w:numPr>
        <w:spacing w:after="0" w:line="240" w:lineRule="auto"/>
        <w:jc w:val="both"/>
        <w:rPr>
          <w:rFonts w:ascii="Aptos" w:hAnsi="Aptos"/>
        </w:rPr>
      </w:pPr>
      <w:r w:rsidRPr="00BF6CAD">
        <w:rPr>
          <w:rFonts w:ascii="Aptos" w:hAnsi="Aptos"/>
          <w:b/>
          <w:bCs/>
        </w:rPr>
        <w:t>Managing expectations</w:t>
      </w:r>
      <w:r w:rsidRPr="00BF6CAD">
        <w:rPr>
          <w:rFonts w:ascii="Aptos" w:hAnsi="Aptos"/>
        </w:rPr>
        <w:t xml:space="preserve">: Families need to be </w:t>
      </w:r>
      <w:r w:rsidR="00AA3D58" w:rsidRPr="00BF6CAD">
        <w:rPr>
          <w:rFonts w:ascii="Aptos" w:hAnsi="Aptos"/>
        </w:rPr>
        <w:t>aware</w:t>
      </w:r>
      <w:r w:rsidRPr="00BF6CAD">
        <w:rPr>
          <w:rFonts w:ascii="Aptos" w:hAnsi="Aptos"/>
        </w:rPr>
        <w:t xml:space="preserve"> of what the caseworkers, MACODA, World Vision will support with.</w:t>
      </w:r>
    </w:p>
    <w:p w14:paraId="49443B50" w14:textId="77777777" w:rsidR="00CA53E4" w:rsidRPr="00BF6CAD" w:rsidRDefault="00CA53E4" w:rsidP="001A4936">
      <w:pPr>
        <w:pStyle w:val="ListParagraph"/>
        <w:numPr>
          <w:ilvl w:val="0"/>
          <w:numId w:val="44"/>
        </w:numPr>
        <w:spacing w:after="0" w:line="240" w:lineRule="auto"/>
        <w:jc w:val="both"/>
        <w:rPr>
          <w:rFonts w:ascii="Aptos" w:hAnsi="Aptos"/>
        </w:rPr>
      </w:pPr>
      <w:r w:rsidRPr="00BF6CAD">
        <w:rPr>
          <w:rFonts w:ascii="Aptos" w:hAnsi="Aptos"/>
          <w:b/>
          <w:bCs/>
        </w:rPr>
        <w:t>Feedback mechanisms</w:t>
      </w:r>
      <w:r w:rsidRPr="00BF6CAD">
        <w:rPr>
          <w:rFonts w:ascii="Aptos" w:hAnsi="Aptos"/>
        </w:rPr>
        <w:t>: how families share feedback regarding the support and services received.</w:t>
      </w:r>
    </w:p>
    <w:p w14:paraId="59A435CA" w14:textId="77777777" w:rsidR="00CA53E4" w:rsidRPr="00FA143B" w:rsidRDefault="00CA53E4" w:rsidP="0045001C">
      <w:pPr>
        <w:spacing w:after="0" w:line="240" w:lineRule="auto"/>
        <w:jc w:val="both"/>
        <w:rPr>
          <w:rFonts w:ascii="Aptos" w:hAnsi="Aptos"/>
        </w:rPr>
      </w:pPr>
    </w:p>
    <w:p w14:paraId="0BB07C66"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Key tools</w:t>
      </w:r>
    </w:p>
    <w:p w14:paraId="0CA10BC1" w14:textId="77777777" w:rsidR="00CA53E4" w:rsidRPr="00FA143B" w:rsidRDefault="00CA53E4" w:rsidP="0045001C">
      <w:pPr>
        <w:spacing w:after="0" w:line="240" w:lineRule="auto"/>
        <w:jc w:val="both"/>
        <w:rPr>
          <w:rFonts w:ascii="Aptos" w:hAnsi="Aptos"/>
        </w:rPr>
      </w:pPr>
      <w:r w:rsidRPr="00FA143B">
        <w:rPr>
          <w:rFonts w:ascii="Aptos" w:hAnsi="Aptos"/>
        </w:rPr>
        <w:t>What tools are there to support the case management process?</w:t>
      </w:r>
    </w:p>
    <w:p w14:paraId="194CB585"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CommCare Case Management tool (identification, registration, follow up, surveys, quality assurance)</w:t>
      </w:r>
    </w:p>
    <w:p w14:paraId="2EDC70F4"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Informed Consent: The importance of reading consent forms in full and ensuring parents truly understand what they are agreeing to.</w:t>
      </w:r>
    </w:p>
    <w:p w14:paraId="59E61EF9"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Data integrity: ensuring the app is regularly updated and syncing data regularly, and entering accurate data</w:t>
      </w:r>
    </w:p>
    <w:p w14:paraId="6C3F2A98"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Editing child information, location – use of birth certificates, national IDs</w:t>
      </w:r>
    </w:p>
    <w:p w14:paraId="4E51F7E3"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Quality Assurance: Using the QA tool in CommCare and Survey forms to maintain high standards in identification and follow-up</w:t>
      </w:r>
    </w:p>
    <w:p w14:paraId="399FA43E"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Use of prompt section</w:t>
      </w:r>
    </w:p>
    <w:p w14:paraId="3C6CC420"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Use of pictures and videos (registration, follow up, assistive devices, referral forms)</w:t>
      </w:r>
    </w:p>
    <w:p w14:paraId="33ACE527" w14:textId="77777777" w:rsidR="00CA53E4" w:rsidRPr="00FA143B" w:rsidRDefault="00CA53E4" w:rsidP="001A4936">
      <w:pPr>
        <w:pStyle w:val="ListParagraph"/>
        <w:numPr>
          <w:ilvl w:val="0"/>
          <w:numId w:val="38"/>
        </w:numPr>
        <w:spacing w:after="0" w:line="240" w:lineRule="auto"/>
        <w:jc w:val="both"/>
        <w:rPr>
          <w:rFonts w:ascii="Aptos" w:hAnsi="Aptos"/>
        </w:rPr>
      </w:pPr>
      <w:r w:rsidRPr="00FA143B">
        <w:rPr>
          <w:rFonts w:ascii="Aptos" w:hAnsi="Aptos"/>
        </w:rPr>
        <w:t>Closing cases</w:t>
      </w:r>
    </w:p>
    <w:p w14:paraId="0ADFE7BB" w14:textId="4D1E2400"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 xml:space="preserve">How to use </w:t>
      </w:r>
      <w:hyperlink w:anchor="_Adapting_Rehapp" w:history="1">
        <w:r w:rsidRPr="00B50480">
          <w:rPr>
            <w:rStyle w:val="Hyperlink"/>
            <w:rFonts w:ascii="Aptos" w:hAnsi="Aptos"/>
          </w:rPr>
          <w:t>Rehapp</w:t>
        </w:r>
      </w:hyperlink>
    </w:p>
    <w:p w14:paraId="4AC9AD40"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Video resources i.e., Yamikani’s video, screening video</w:t>
      </w:r>
    </w:p>
    <w:p w14:paraId="3608528F"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lastRenderedPageBreak/>
        <w:t xml:space="preserve">Case worker &amp; parent info sheet </w:t>
      </w:r>
    </w:p>
    <w:p w14:paraId="7853F769"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Use of WhatsApp – a tool for continuous information sharing and capacity building (peer support)</w:t>
      </w:r>
    </w:p>
    <w:p w14:paraId="48477194" w14:textId="77777777" w:rsidR="00CA53E4" w:rsidRPr="00FA143B" w:rsidRDefault="00CA53E4" w:rsidP="0045001C">
      <w:pPr>
        <w:spacing w:after="0" w:line="240" w:lineRule="auto"/>
        <w:jc w:val="both"/>
        <w:rPr>
          <w:rFonts w:ascii="Aptos" w:hAnsi="Aptos"/>
        </w:rPr>
      </w:pPr>
    </w:p>
    <w:p w14:paraId="77DD0D1C"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 xml:space="preserve">Case Management Process </w:t>
      </w:r>
    </w:p>
    <w:p w14:paraId="764CDCE9" w14:textId="77777777" w:rsidR="00CA53E4" w:rsidRPr="00FA143B" w:rsidRDefault="00CA53E4" w:rsidP="0045001C">
      <w:pPr>
        <w:spacing w:after="0" w:line="240" w:lineRule="auto"/>
        <w:jc w:val="both"/>
        <w:rPr>
          <w:rFonts w:ascii="Aptos" w:hAnsi="Aptos"/>
        </w:rPr>
      </w:pPr>
      <w:r w:rsidRPr="00FA143B">
        <w:rPr>
          <w:rFonts w:ascii="Aptos" w:hAnsi="Aptos"/>
        </w:rPr>
        <w:t>The ongoing cycle of support, monitoring, and closure</w:t>
      </w:r>
    </w:p>
    <w:p w14:paraId="7DC3CCA7" w14:textId="77777777" w:rsidR="00CA53E4" w:rsidRPr="00FA143B" w:rsidRDefault="00CA53E4" w:rsidP="001A4936">
      <w:pPr>
        <w:pStyle w:val="ListParagraph"/>
        <w:numPr>
          <w:ilvl w:val="0"/>
          <w:numId w:val="40"/>
        </w:numPr>
        <w:spacing w:after="0" w:line="240" w:lineRule="auto"/>
        <w:jc w:val="both"/>
        <w:rPr>
          <w:rFonts w:ascii="Aptos" w:hAnsi="Aptos"/>
        </w:rPr>
      </w:pPr>
      <w:r w:rsidRPr="00FA143B">
        <w:rPr>
          <w:rFonts w:ascii="Aptos" w:hAnsi="Aptos"/>
        </w:rPr>
        <w:t>Logistical Communication: Telling parents about screening dates, locations, and required documents.</w:t>
      </w:r>
    </w:p>
    <w:p w14:paraId="5B8F262A" w14:textId="77777777" w:rsidR="00CA53E4" w:rsidRPr="00FA143B" w:rsidRDefault="00CA53E4" w:rsidP="001A4936">
      <w:pPr>
        <w:pStyle w:val="ListParagraph"/>
        <w:numPr>
          <w:ilvl w:val="0"/>
          <w:numId w:val="40"/>
        </w:numPr>
        <w:spacing w:after="0" w:line="240" w:lineRule="auto"/>
        <w:jc w:val="both"/>
        <w:rPr>
          <w:rFonts w:ascii="Aptos" w:hAnsi="Aptos"/>
        </w:rPr>
      </w:pPr>
      <w:r w:rsidRPr="00FA143B">
        <w:rPr>
          <w:rFonts w:ascii="Aptos" w:hAnsi="Aptos"/>
        </w:rPr>
        <w:t xml:space="preserve">Setting follow up dates – after screening &amp; referral. To be done in consultation with the family – triangulation; observation, child &amp; parent(s). </w:t>
      </w:r>
    </w:p>
    <w:p w14:paraId="1DB81112" w14:textId="77777777" w:rsidR="00CA53E4" w:rsidRPr="00FA143B" w:rsidRDefault="00CA53E4" w:rsidP="001A4936">
      <w:pPr>
        <w:pStyle w:val="ListParagraph"/>
        <w:numPr>
          <w:ilvl w:val="0"/>
          <w:numId w:val="42"/>
        </w:numPr>
        <w:spacing w:after="0" w:line="240" w:lineRule="auto"/>
        <w:jc w:val="both"/>
        <w:rPr>
          <w:rFonts w:ascii="Aptos" w:hAnsi="Aptos"/>
        </w:rPr>
      </w:pPr>
      <w:r w:rsidRPr="00FA143B">
        <w:rPr>
          <w:rFonts w:ascii="Aptos" w:hAnsi="Aptos"/>
        </w:rPr>
        <w:t>Follow up methods and interpretation of follow up color codes</w:t>
      </w:r>
    </w:p>
    <w:p w14:paraId="3973A406" w14:textId="77777777" w:rsidR="00CA53E4" w:rsidRPr="00FA143B" w:rsidRDefault="00CA53E4" w:rsidP="001A4936">
      <w:pPr>
        <w:pStyle w:val="ListParagraph"/>
        <w:numPr>
          <w:ilvl w:val="0"/>
          <w:numId w:val="42"/>
        </w:numPr>
        <w:spacing w:after="0" w:line="240" w:lineRule="auto"/>
        <w:jc w:val="both"/>
        <w:rPr>
          <w:rFonts w:ascii="Aptos" w:hAnsi="Aptos"/>
        </w:rPr>
      </w:pPr>
      <w:r w:rsidRPr="00FA143B">
        <w:rPr>
          <w:rFonts w:ascii="Aptos" w:hAnsi="Aptos"/>
        </w:rPr>
        <w:t>Referrals and recommended actions;</w:t>
      </w:r>
    </w:p>
    <w:p w14:paraId="246854C5" w14:textId="77777777" w:rsidR="00CA53E4" w:rsidRPr="00FA143B" w:rsidRDefault="00CA53E4" w:rsidP="001A4936">
      <w:pPr>
        <w:pStyle w:val="ListParagraph"/>
        <w:numPr>
          <w:ilvl w:val="0"/>
          <w:numId w:val="41"/>
        </w:numPr>
        <w:spacing w:after="0" w:line="240" w:lineRule="auto"/>
        <w:jc w:val="both"/>
        <w:rPr>
          <w:rFonts w:ascii="Aptos" w:hAnsi="Aptos"/>
        </w:rPr>
      </w:pPr>
      <w:r w:rsidRPr="00FA143B">
        <w:rPr>
          <w:rFonts w:ascii="Aptos" w:hAnsi="Aptos"/>
        </w:rPr>
        <w:t>Distinguishing different types of referrals</w:t>
      </w:r>
    </w:p>
    <w:p w14:paraId="5188D432" w14:textId="77777777" w:rsidR="00CA53E4" w:rsidRPr="00FA143B" w:rsidRDefault="00CA53E4" w:rsidP="001A4936">
      <w:pPr>
        <w:pStyle w:val="ListParagraph"/>
        <w:numPr>
          <w:ilvl w:val="0"/>
          <w:numId w:val="41"/>
        </w:numPr>
        <w:spacing w:after="0" w:line="240" w:lineRule="auto"/>
        <w:jc w:val="both"/>
        <w:rPr>
          <w:rFonts w:ascii="Aptos" w:hAnsi="Aptos"/>
        </w:rPr>
      </w:pPr>
      <w:r w:rsidRPr="00FA143B">
        <w:rPr>
          <w:rFonts w:ascii="Aptos" w:hAnsi="Aptos"/>
        </w:rPr>
        <w:t>Providing information to Programme Officer</w:t>
      </w:r>
    </w:p>
    <w:p w14:paraId="094158B6" w14:textId="724B678D" w:rsidR="00CA53E4" w:rsidRPr="00FA143B" w:rsidRDefault="00CA53E4" w:rsidP="001A4936">
      <w:pPr>
        <w:pStyle w:val="ListParagraph"/>
        <w:numPr>
          <w:ilvl w:val="0"/>
          <w:numId w:val="41"/>
        </w:numPr>
        <w:spacing w:after="0" w:line="240" w:lineRule="auto"/>
        <w:jc w:val="both"/>
        <w:rPr>
          <w:rFonts w:ascii="Aptos" w:hAnsi="Aptos"/>
        </w:rPr>
      </w:pPr>
      <w:r w:rsidRPr="00FA143B">
        <w:rPr>
          <w:rFonts w:ascii="Aptos" w:hAnsi="Aptos"/>
        </w:rPr>
        <w:t xml:space="preserve">Post referral </w:t>
      </w:r>
      <w:r w:rsidR="00AA3D58" w:rsidRPr="00FA143B">
        <w:rPr>
          <w:rFonts w:ascii="Aptos" w:hAnsi="Aptos"/>
        </w:rPr>
        <w:t>follow-up</w:t>
      </w:r>
    </w:p>
    <w:p w14:paraId="2AF4E9BA" w14:textId="77777777" w:rsidR="00CA53E4" w:rsidRPr="00FA143B" w:rsidRDefault="00CA53E4" w:rsidP="0045001C">
      <w:pPr>
        <w:spacing w:after="0" w:line="240" w:lineRule="auto"/>
        <w:jc w:val="both"/>
        <w:rPr>
          <w:rFonts w:ascii="Aptos" w:hAnsi="Aptos"/>
        </w:rPr>
      </w:pPr>
    </w:p>
    <w:p w14:paraId="10B75379"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Safeguarding, Boundaries &amp; Professional Conduct</w:t>
      </w:r>
    </w:p>
    <w:p w14:paraId="640A06B2" w14:textId="77777777" w:rsidR="00CA53E4" w:rsidRPr="00FA143B" w:rsidRDefault="00CA53E4" w:rsidP="0045001C">
      <w:pPr>
        <w:spacing w:after="0" w:line="240" w:lineRule="auto"/>
        <w:jc w:val="both"/>
        <w:rPr>
          <w:rFonts w:ascii="Aptos" w:hAnsi="Aptos"/>
        </w:rPr>
      </w:pPr>
      <w:r w:rsidRPr="00FA143B">
        <w:rPr>
          <w:rFonts w:ascii="Aptos" w:hAnsi="Aptos"/>
        </w:rPr>
        <w:t>This is to ensure safety, ethics, and clear boundaries for all involved. Caseworkers to understand safeguarding issues and reporting strategies</w:t>
      </w:r>
    </w:p>
    <w:p w14:paraId="6FAFCE47" w14:textId="77777777" w:rsidR="00CA53E4" w:rsidRPr="00FA143B" w:rsidRDefault="00CA53E4" w:rsidP="001A4936">
      <w:pPr>
        <w:pStyle w:val="ListParagraph"/>
        <w:numPr>
          <w:ilvl w:val="0"/>
          <w:numId w:val="39"/>
        </w:numPr>
        <w:spacing w:after="0" w:line="240" w:lineRule="auto"/>
        <w:jc w:val="both"/>
        <w:rPr>
          <w:rFonts w:ascii="Aptos" w:hAnsi="Aptos"/>
        </w:rPr>
      </w:pPr>
      <w:r w:rsidRPr="00FA143B">
        <w:rPr>
          <w:rFonts w:ascii="Aptos" w:hAnsi="Aptos"/>
        </w:rPr>
        <w:t>Safeguarding Procedures: What to do when caseworkers suspect issues in the family – where and how to report. How caseworkers conduct identification and registration.</w:t>
      </w:r>
    </w:p>
    <w:p w14:paraId="46895E0C"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Professional Boundaries: The prohibition of sharing login/password, the importance of entering your own name.</w:t>
      </w:r>
    </w:p>
    <w:p w14:paraId="1EE9CDB3"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Resource Management: Emphasizing that a wheelchair is not a default solution for most children and discussing the use of specific tools (Rehapp, Teacher Tips).</w:t>
      </w:r>
    </w:p>
    <w:p w14:paraId="0A850F9E" w14:textId="77777777" w:rsidR="00CA53E4" w:rsidRPr="00FA143B" w:rsidRDefault="00CA53E4" w:rsidP="001A4936">
      <w:pPr>
        <w:pStyle w:val="ListParagraph"/>
        <w:numPr>
          <w:ilvl w:val="0"/>
          <w:numId w:val="37"/>
        </w:numPr>
        <w:spacing w:after="0" w:line="240" w:lineRule="auto"/>
        <w:jc w:val="both"/>
        <w:rPr>
          <w:rFonts w:ascii="Aptos" w:hAnsi="Aptos"/>
        </w:rPr>
      </w:pPr>
      <w:r w:rsidRPr="00FA143B">
        <w:rPr>
          <w:rFonts w:ascii="Aptos" w:hAnsi="Aptos"/>
        </w:rPr>
        <w:t>Media Ethics: Guidance on when and how to appropriately take photos or videos.</w:t>
      </w:r>
    </w:p>
    <w:p w14:paraId="2DB4CDBB" w14:textId="77777777" w:rsidR="00CA53E4" w:rsidRPr="00FA143B" w:rsidRDefault="00CA53E4" w:rsidP="0045001C">
      <w:pPr>
        <w:spacing w:after="0" w:line="240" w:lineRule="auto"/>
        <w:ind w:left="360"/>
        <w:jc w:val="both"/>
        <w:rPr>
          <w:rFonts w:ascii="Aptos" w:hAnsi="Aptos"/>
        </w:rPr>
      </w:pPr>
    </w:p>
    <w:p w14:paraId="0C4554A8"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Collaboration &amp; Community Mobilization</w:t>
      </w:r>
    </w:p>
    <w:p w14:paraId="5ACD5CB7" w14:textId="77777777" w:rsidR="00CA53E4" w:rsidRPr="00FA143B" w:rsidRDefault="00CA53E4" w:rsidP="0045001C">
      <w:pPr>
        <w:spacing w:after="0" w:line="240" w:lineRule="auto"/>
        <w:jc w:val="both"/>
        <w:rPr>
          <w:rFonts w:ascii="Aptos" w:hAnsi="Aptos"/>
        </w:rPr>
      </w:pPr>
      <w:r w:rsidRPr="00FA143B">
        <w:rPr>
          <w:rFonts w:ascii="Aptos" w:hAnsi="Aptos"/>
        </w:rPr>
        <w:t>Caseworkers need to work effectively within the community networks.</w:t>
      </w:r>
    </w:p>
    <w:p w14:paraId="136AAE5A" w14:textId="77777777" w:rsidR="00CA53E4" w:rsidRPr="00BF6CAD" w:rsidRDefault="00CA53E4" w:rsidP="001A4936">
      <w:pPr>
        <w:pStyle w:val="ListParagraph"/>
        <w:numPr>
          <w:ilvl w:val="0"/>
          <w:numId w:val="46"/>
        </w:numPr>
        <w:spacing w:after="0" w:line="240" w:lineRule="auto"/>
        <w:jc w:val="both"/>
        <w:rPr>
          <w:rFonts w:ascii="Aptos" w:hAnsi="Aptos"/>
        </w:rPr>
      </w:pPr>
      <w:r w:rsidRPr="00BF6CAD">
        <w:rPr>
          <w:rFonts w:ascii="Aptos" w:hAnsi="Aptos"/>
        </w:rPr>
        <w:t>Engaging Parent Support Groups (PSGs): Referring parents to PSGs at registration and understanding the case worker's role in monitoring/supporting these groups.</w:t>
      </w:r>
    </w:p>
    <w:p w14:paraId="7EAF6C50" w14:textId="77777777" w:rsidR="00CA53E4" w:rsidRPr="00BF6CAD" w:rsidRDefault="00CA53E4" w:rsidP="001A4936">
      <w:pPr>
        <w:pStyle w:val="ListParagraph"/>
        <w:numPr>
          <w:ilvl w:val="0"/>
          <w:numId w:val="46"/>
        </w:numPr>
        <w:spacing w:after="0" w:line="240" w:lineRule="auto"/>
        <w:jc w:val="both"/>
        <w:rPr>
          <w:rFonts w:ascii="Aptos" w:hAnsi="Aptos"/>
        </w:rPr>
      </w:pPr>
      <w:r w:rsidRPr="00BF6CAD">
        <w:rPr>
          <w:rFonts w:ascii="Aptos" w:hAnsi="Aptos"/>
        </w:rPr>
        <w:t>Community Problem-Solving: Working with HSAs, PSGs, and community members to find local solutions with highest impact.</w:t>
      </w:r>
    </w:p>
    <w:p w14:paraId="2ADB2D0E" w14:textId="77777777" w:rsidR="00CA53E4" w:rsidRPr="00BF6CAD" w:rsidRDefault="00CA53E4" w:rsidP="001A4936">
      <w:pPr>
        <w:pStyle w:val="ListParagraph"/>
        <w:numPr>
          <w:ilvl w:val="0"/>
          <w:numId w:val="46"/>
        </w:numPr>
        <w:spacing w:after="0" w:line="240" w:lineRule="auto"/>
        <w:jc w:val="both"/>
        <w:rPr>
          <w:rFonts w:ascii="Aptos" w:hAnsi="Aptos"/>
        </w:rPr>
      </w:pPr>
      <w:r w:rsidRPr="00BF6CAD">
        <w:rPr>
          <w:rFonts w:ascii="Aptos" w:hAnsi="Aptos"/>
        </w:rPr>
        <w:t>Leveraging PSG Resources: Awareness of the full list of services PSGs can offer and initiatives which they can support.</w:t>
      </w:r>
    </w:p>
    <w:p w14:paraId="355C2C75" w14:textId="77777777" w:rsidR="00CA53E4" w:rsidRPr="00FA143B" w:rsidRDefault="00CA53E4" w:rsidP="0045001C">
      <w:pPr>
        <w:spacing w:after="0" w:line="240" w:lineRule="auto"/>
        <w:jc w:val="both"/>
        <w:rPr>
          <w:rFonts w:ascii="Aptos" w:hAnsi="Aptos"/>
        </w:rPr>
      </w:pPr>
    </w:p>
    <w:p w14:paraId="2C224B17"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Administrative &amp; Special Scenarios</w:t>
      </w:r>
    </w:p>
    <w:p w14:paraId="3AA768E1" w14:textId="77777777" w:rsidR="00CA53E4" w:rsidRPr="00BF6CAD" w:rsidRDefault="00CA53E4" w:rsidP="001A4936">
      <w:pPr>
        <w:pStyle w:val="ListParagraph"/>
        <w:numPr>
          <w:ilvl w:val="0"/>
          <w:numId w:val="47"/>
        </w:numPr>
        <w:spacing w:after="0" w:line="240" w:lineRule="auto"/>
        <w:jc w:val="both"/>
        <w:rPr>
          <w:rFonts w:ascii="Aptos" w:hAnsi="Aptos"/>
        </w:rPr>
      </w:pPr>
      <w:r w:rsidRPr="00BF6CAD">
        <w:rPr>
          <w:rFonts w:ascii="Aptos" w:hAnsi="Aptos"/>
        </w:rPr>
        <w:t xml:space="preserve">Addressing practical logistics </w:t>
      </w:r>
    </w:p>
    <w:p w14:paraId="436F4A11" w14:textId="77777777" w:rsidR="00CA53E4" w:rsidRPr="00BF6CAD" w:rsidRDefault="00CA53E4" w:rsidP="001A4936">
      <w:pPr>
        <w:pStyle w:val="ListParagraph"/>
        <w:numPr>
          <w:ilvl w:val="0"/>
          <w:numId w:val="47"/>
        </w:numPr>
        <w:spacing w:after="0" w:line="240" w:lineRule="auto"/>
        <w:jc w:val="both"/>
        <w:rPr>
          <w:rFonts w:ascii="Aptos" w:hAnsi="Aptos"/>
        </w:rPr>
      </w:pPr>
      <w:r w:rsidRPr="00BF6CAD">
        <w:rPr>
          <w:rFonts w:ascii="Aptos" w:hAnsi="Aptos"/>
        </w:rPr>
        <w:t>Age Considerations: Procedures for registering and continuing support for individuals over 18.</w:t>
      </w:r>
    </w:p>
    <w:p w14:paraId="1F794F36" w14:textId="77777777" w:rsidR="00CA53E4" w:rsidRPr="00BF6CAD" w:rsidRDefault="00CA53E4" w:rsidP="001A4936">
      <w:pPr>
        <w:pStyle w:val="ListParagraph"/>
        <w:numPr>
          <w:ilvl w:val="0"/>
          <w:numId w:val="47"/>
        </w:numPr>
        <w:spacing w:after="0" w:line="240" w:lineRule="auto"/>
        <w:jc w:val="both"/>
        <w:rPr>
          <w:rFonts w:ascii="Aptos" w:hAnsi="Aptos"/>
        </w:rPr>
      </w:pPr>
      <w:r w:rsidRPr="00BF6CAD">
        <w:rPr>
          <w:rFonts w:ascii="Aptos" w:hAnsi="Aptos"/>
        </w:rPr>
        <w:t>Identification and registration: Procedures to follow when there is no adult at the household during the process.</w:t>
      </w:r>
    </w:p>
    <w:p w14:paraId="0BE086B7" w14:textId="77777777" w:rsidR="00CA53E4" w:rsidRDefault="00CA53E4" w:rsidP="001A4936">
      <w:pPr>
        <w:pStyle w:val="ListParagraph"/>
        <w:numPr>
          <w:ilvl w:val="0"/>
          <w:numId w:val="47"/>
        </w:numPr>
        <w:spacing w:after="0" w:line="240" w:lineRule="auto"/>
        <w:jc w:val="both"/>
        <w:rPr>
          <w:rFonts w:ascii="Aptos" w:hAnsi="Aptos"/>
        </w:rPr>
      </w:pPr>
      <w:r w:rsidRPr="00BF6CAD">
        <w:rPr>
          <w:rFonts w:ascii="Aptos" w:hAnsi="Aptos"/>
        </w:rPr>
        <w:lastRenderedPageBreak/>
        <w:t>Contingency Planning: What to do if you can no longer serve as a case worker. Process for using paper forms if syncing fails at screenings.</w:t>
      </w:r>
    </w:p>
    <w:p w14:paraId="3F9CC185" w14:textId="77777777" w:rsidR="00CA53E4" w:rsidRPr="00BF6CAD" w:rsidRDefault="00CA53E4" w:rsidP="0045001C">
      <w:pPr>
        <w:pStyle w:val="ListParagraph"/>
        <w:spacing w:after="0" w:line="240" w:lineRule="auto"/>
        <w:ind w:left="360"/>
        <w:jc w:val="both"/>
        <w:rPr>
          <w:rFonts w:ascii="Aptos" w:hAnsi="Aptos"/>
        </w:rPr>
      </w:pPr>
    </w:p>
    <w:p w14:paraId="7BB8D724" w14:textId="77777777" w:rsidR="00CA53E4" w:rsidRPr="00FA143B" w:rsidRDefault="00CA53E4" w:rsidP="001A4936">
      <w:pPr>
        <w:pStyle w:val="ListParagraph"/>
        <w:numPr>
          <w:ilvl w:val="0"/>
          <w:numId w:val="43"/>
        </w:numPr>
        <w:spacing w:after="0" w:line="240" w:lineRule="auto"/>
        <w:jc w:val="both"/>
        <w:rPr>
          <w:rFonts w:ascii="Aptos" w:hAnsi="Aptos"/>
          <w:b/>
          <w:bCs/>
        </w:rPr>
      </w:pPr>
      <w:r w:rsidRPr="00FA143B">
        <w:rPr>
          <w:rFonts w:ascii="Aptos" w:hAnsi="Aptos"/>
          <w:b/>
          <w:bCs/>
        </w:rPr>
        <w:t>Field Testing</w:t>
      </w:r>
    </w:p>
    <w:p w14:paraId="7D227962" w14:textId="77777777" w:rsidR="00CA53E4" w:rsidRPr="00FA143B" w:rsidRDefault="00CA53E4" w:rsidP="0045001C">
      <w:pPr>
        <w:spacing w:after="0" w:line="240" w:lineRule="auto"/>
        <w:jc w:val="both"/>
        <w:rPr>
          <w:rFonts w:ascii="Aptos" w:hAnsi="Aptos"/>
        </w:rPr>
      </w:pPr>
      <w:r w:rsidRPr="00FA143B">
        <w:rPr>
          <w:rFonts w:ascii="Aptos" w:hAnsi="Aptos"/>
        </w:rPr>
        <w:t>Caseworkers now go to the field with guidance of the program officers to identify and register children and discuss the different techniques which can be used.</w:t>
      </w:r>
    </w:p>
    <w:p w14:paraId="3F600A08" w14:textId="77777777" w:rsidR="00CA53E4" w:rsidRDefault="00CA53E4" w:rsidP="0045001C">
      <w:pPr>
        <w:spacing w:after="0" w:line="240" w:lineRule="auto"/>
      </w:pPr>
    </w:p>
    <w:p w14:paraId="4788890D" w14:textId="4B5CD136" w:rsidR="00C12ECE" w:rsidRDefault="00C12ECE" w:rsidP="0045001C">
      <w:pPr>
        <w:pStyle w:val="Heading2"/>
        <w:spacing w:line="240" w:lineRule="auto"/>
      </w:pPr>
      <w:bookmarkStart w:id="40" w:name="_Toc222900942"/>
      <w:r>
        <w:t>Case worker coaching</w:t>
      </w:r>
      <w:bookmarkEnd w:id="40"/>
    </w:p>
    <w:p w14:paraId="65275E99" w14:textId="626DA4EE" w:rsidR="0075145A" w:rsidRDefault="0075145A" w:rsidP="0045001C">
      <w:pPr>
        <w:spacing w:after="0" w:line="240" w:lineRule="auto"/>
      </w:pPr>
      <w:r>
        <w:t xml:space="preserve">Case worker performance can be monitored using CommCare. This includes information such as: </w:t>
      </w:r>
    </w:p>
    <w:p w14:paraId="3264F118" w14:textId="77777777" w:rsidR="0075145A" w:rsidRDefault="0075145A" w:rsidP="001A4936">
      <w:pPr>
        <w:pStyle w:val="ListParagraph"/>
        <w:numPr>
          <w:ilvl w:val="0"/>
          <w:numId w:val="53"/>
        </w:numPr>
        <w:spacing w:after="0" w:line="240" w:lineRule="auto"/>
      </w:pPr>
      <w:r>
        <w:t>The version of the app they are using</w:t>
      </w:r>
    </w:p>
    <w:p w14:paraId="6581F391" w14:textId="77777777" w:rsidR="0075145A" w:rsidRDefault="0075145A" w:rsidP="001A4936">
      <w:pPr>
        <w:pStyle w:val="ListParagraph"/>
        <w:numPr>
          <w:ilvl w:val="0"/>
          <w:numId w:val="53"/>
        </w:numPr>
        <w:spacing w:after="0" w:line="240" w:lineRule="auto"/>
      </w:pPr>
      <w:r>
        <w:t>The time taken to complete forms</w:t>
      </w:r>
    </w:p>
    <w:p w14:paraId="4569F750" w14:textId="77777777" w:rsidR="0075145A" w:rsidRDefault="0075145A" w:rsidP="001A4936">
      <w:pPr>
        <w:pStyle w:val="ListParagraph"/>
        <w:numPr>
          <w:ilvl w:val="0"/>
          <w:numId w:val="53"/>
        </w:numPr>
        <w:spacing w:after="0" w:line="240" w:lineRule="auto"/>
      </w:pPr>
      <w:r>
        <w:t>GPS location – to ensure information is entered in the correct location</w:t>
      </w:r>
    </w:p>
    <w:p w14:paraId="0D4198A6" w14:textId="77777777" w:rsidR="0075145A" w:rsidRDefault="0075145A" w:rsidP="0045001C">
      <w:pPr>
        <w:spacing w:after="0" w:line="240" w:lineRule="auto"/>
      </w:pPr>
      <w:r>
        <w:t xml:space="preserve">In addition, there are quality assurance tools embedded into CommCare. The tools support a supervisor or another case worker to observe an identification and registration process or a follow-up process. The key recommendations are listed below: </w:t>
      </w:r>
    </w:p>
    <w:p w14:paraId="2889D0F4" w14:textId="77777777" w:rsidR="0075145A" w:rsidRDefault="0075145A" w:rsidP="0045001C">
      <w:pPr>
        <w:spacing w:after="0" w:line="240" w:lineRule="auto"/>
        <w:rPr>
          <w:rFonts w:ascii="Times New Roman" w:eastAsia="Times New Roman" w:hAnsi="Symbol" w:cs="Times New Roman"/>
          <w:kern w:val="0"/>
          <w14:ligatures w14:val="none"/>
        </w:rPr>
      </w:pPr>
    </w:p>
    <w:p w14:paraId="4A21E068" w14:textId="77777777" w:rsidR="0075145A" w:rsidRPr="007120B2" w:rsidRDefault="0075145A" w:rsidP="001A4936">
      <w:pPr>
        <w:pStyle w:val="ListParagraph"/>
        <w:numPr>
          <w:ilvl w:val="0"/>
          <w:numId w:val="54"/>
        </w:numPr>
        <w:spacing w:after="0" w:line="240" w:lineRule="auto"/>
      </w:pPr>
      <w:hyperlink r:id="rId23" w:anchor="form/recommendations/inform_the_family_of_the_visit_in_advance" w:tgtFrame="_blank" w:history="1">
        <w:r w:rsidRPr="007120B2">
          <w:t>Inform the family of the visit in advance by calling or arranging a time at the previous visit</w:t>
        </w:r>
      </w:hyperlink>
      <w:r w:rsidRPr="007120B2">
        <w:t xml:space="preserve"> </w:t>
      </w:r>
    </w:p>
    <w:p w14:paraId="10AABF5D" w14:textId="77777777" w:rsidR="0075145A" w:rsidRPr="007120B2" w:rsidRDefault="0075145A" w:rsidP="001A4936">
      <w:pPr>
        <w:pStyle w:val="ListParagraph"/>
        <w:numPr>
          <w:ilvl w:val="0"/>
          <w:numId w:val="54"/>
        </w:numPr>
        <w:spacing w:after="0" w:line="240" w:lineRule="auto"/>
      </w:pPr>
      <w:hyperlink r:id="rId24" w:anchor="form/recommendations/check_that_you_have_updated_to_the_latest_version_of_commcare_before_visiti" w:tgtFrame="_blank" w:history="1">
        <w:r w:rsidRPr="007120B2">
          <w:t>Check that you have updated to the latest version of CommCare before visiting</w:t>
        </w:r>
      </w:hyperlink>
    </w:p>
    <w:p w14:paraId="017C1480" w14:textId="77777777" w:rsidR="0075145A" w:rsidRPr="007120B2" w:rsidRDefault="0075145A" w:rsidP="001A4936">
      <w:pPr>
        <w:pStyle w:val="ListParagraph"/>
        <w:numPr>
          <w:ilvl w:val="0"/>
          <w:numId w:val="54"/>
        </w:numPr>
        <w:spacing w:after="0" w:line="240" w:lineRule="auto"/>
      </w:pPr>
      <w:r w:rsidRPr="007120B2">
        <w:t xml:space="preserve">Check that you have the correct date and time on their device.  </w:t>
      </w:r>
    </w:p>
    <w:p w14:paraId="102B3171" w14:textId="77777777" w:rsidR="0075145A" w:rsidRPr="007120B2" w:rsidRDefault="0075145A" w:rsidP="001A4936">
      <w:pPr>
        <w:pStyle w:val="ListParagraph"/>
        <w:numPr>
          <w:ilvl w:val="0"/>
          <w:numId w:val="54"/>
        </w:numPr>
        <w:spacing w:after="0" w:line="240" w:lineRule="auto"/>
      </w:pPr>
      <w:hyperlink r:id="rId25" w:anchor="form/recommendations/enter_your_name_in_the_data_entry_by_section" w:tgtFrame="_blank" w:history="1">
        <w:r w:rsidRPr="007120B2">
          <w:t>Enter your name in the data entry by section</w:t>
        </w:r>
      </w:hyperlink>
      <w:r w:rsidRPr="007120B2">
        <w:t xml:space="preserve"> </w:t>
      </w:r>
    </w:p>
    <w:p w14:paraId="641485B4" w14:textId="77777777" w:rsidR="0075145A" w:rsidRPr="007120B2" w:rsidRDefault="0075145A" w:rsidP="001A4936">
      <w:pPr>
        <w:pStyle w:val="ListParagraph"/>
        <w:numPr>
          <w:ilvl w:val="0"/>
          <w:numId w:val="54"/>
        </w:numPr>
        <w:spacing w:after="0" w:line="240" w:lineRule="auto"/>
      </w:pPr>
      <w:hyperlink r:id="rId26" w:anchor="form/recommendations/complete_the_registration_module_immediately_after_identification_if_you_ar" w:tgtFrame="_blank" w:history="1">
        <w:r w:rsidRPr="007120B2">
          <w:t>Complete the registration module immediately after identification if you are prompted at the end of the identification module unless you are not at the child's home</w:t>
        </w:r>
      </w:hyperlink>
      <w:r w:rsidRPr="007120B2">
        <w:t xml:space="preserve"> </w:t>
      </w:r>
    </w:p>
    <w:p w14:paraId="025A44F1" w14:textId="77777777" w:rsidR="0075145A" w:rsidRPr="007120B2" w:rsidRDefault="0075145A" w:rsidP="001A4936">
      <w:pPr>
        <w:pStyle w:val="ListParagraph"/>
        <w:numPr>
          <w:ilvl w:val="0"/>
          <w:numId w:val="54"/>
        </w:numPr>
        <w:spacing w:after="0" w:line="240" w:lineRule="auto"/>
      </w:pPr>
      <w:hyperlink r:id="rId27" w:anchor="form/recommendations/add_the_name_of_the_lead_case_worker_at_the_end_of_registration_this_should" w:tgtFrame="_blank" w:history="1">
        <w:r w:rsidRPr="007120B2">
          <w:t>Add the name of the lead case worker at the end of registration. This should be the primary point of contact for the family and should ideally live in the same community as the family.</w:t>
        </w:r>
      </w:hyperlink>
      <w:r w:rsidRPr="007120B2">
        <w:t xml:space="preserve"> </w:t>
      </w:r>
    </w:p>
    <w:p w14:paraId="5C13749E" w14:textId="77777777" w:rsidR="0075145A" w:rsidRPr="007120B2" w:rsidRDefault="0075145A" w:rsidP="001A4936">
      <w:pPr>
        <w:pStyle w:val="ListParagraph"/>
        <w:numPr>
          <w:ilvl w:val="0"/>
          <w:numId w:val="54"/>
        </w:numPr>
        <w:spacing w:after="0" w:line="240" w:lineRule="auto"/>
      </w:pPr>
      <w:hyperlink r:id="rId28" w:anchor="form/recommendations/ensure_that_the_lead_case_worker_identified_is_someone_who_lives_close_enou" w:tgtFrame="_blank" w:history="1">
        <w:r w:rsidRPr="007120B2">
          <w:t>Ensure that the lead case worker identified is someone who lives close enough to the family to continue to support them</w:t>
        </w:r>
      </w:hyperlink>
      <w:r w:rsidRPr="007120B2">
        <w:t xml:space="preserve"> </w:t>
      </w:r>
    </w:p>
    <w:p w14:paraId="716DAB89" w14:textId="77777777" w:rsidR="0075145A" w:rsidRPr="007120B2" w:rsidRDefault="0075145A" w:rsidP="001A4936">
      <w:pPr>
        <w:pStyle w:val="ListParagraph"/>
        <w:numPr>
          <w:ilvl w:val="0"/>
          <w:numId w:val="54"/>
        </w:numPr>
        <w:spacing w:after="0" w:line="240" w:lineRule="auto"/>
      </w:pPr>
      <w:hyperlink r:id="rId29" w:anchor="form/recommendations/explain_to_families_that_not_all_children_are_registered_only_those_that_ar" w:tgtFrame="_blank" w:history="1">
        <w:r w:rsidRPr="007120B2">
          <w:t>Explain to families that not all children are registered, only those with a disability that are identified as needing further support.</w:t>
        </w:r>
      </w:hyperlink>
      <w:r w:rsidRPr="007120B2">
        <w:t xml:space="preserve"> </w:t>
      </w:r>
    </w:p>
    <w:p w14:paraId="175AAB52" w14:textId="77777777" w:rsidR="0075145A" w:rsidRPr="007120B2" w:rsidRDefault="0075145A" w:rsidP="001A4936">
      <w:pPr>
        <w:pStyle w:val="ListParagraph"/>
        <w:numPr>
          <w:ilvl w:val="0"/>
          <w:numId w:val="54"/>
        </w:numPr>
        <w:spacing w:after="0" w:line="240" w:lineRule="auto"/>
      </w:pPr>
      <w:hyperlink r:id="rId30" w:anchor="form/recommendations/introduce_yourself" w:tgtFrame="_blank" w:history="1">
        <w:r w:rsidRPr="007120B2">
          <w:t>Introduce yourself with your name and role if you have not met the family before</w:t>
        </w:r>
      </w:hyperlink>
      <w:r w:rsidRPr="007120B2">
        <w:t xml:space="preserve"> </w:t>
      </w:r>
    </w:p>
    <w:p w14:paraId="0C6B28B5" w14:textId="77777777" w:rsidR="0075145A" w:rsidRPr="007120B2" w:rsidRDefault="0075145A" w:rsidP="001A4936">
      <w:pPr>
        <w:pStyle w:val="ListParagraph"/>
        <w:numPr>
          <w:ilvl w:val="0"/>
          <w:numId w:val="54"/>
        </w:numPr>
        <w:spacing w:after="0" w:line="240" w:lineRule="auto"/>
      </w:pPr>
      <w:hyperlink r:id="rId31" w:anchor="form/recommendations/read_the_consent_statement_in_full_it_is_important_that_the_family_knows_wh" w:tgtFrame="_blank" w:history="1">
        <w:r w:rsidRPr="007120B2">
          <w:t>Read the consent statement in full without changing words or summarizing. It is important that the family knows what we are using the information for.</w:t>
        </w:r>
      </w:hyperlink>
      <w:r w:rsidRPr="007120B2">
        <w:t xml:space="preserve"> </w:t>
      </w:r>
    </w:p>
    <w:p w14:paraId="060558E9" w14:textId="77777777" w:rsidR="0075145A" w:rsidRPr="007120B2" w:rsidRDefault="0075145A" w:rsidP="001A4936">
      <w:pPr>
        <w:pStyle w:val="ListParagraph"/>
        <w:numPr>
          <w:ilvl w:val="0"/>
          <w:numId w:val="54"/>
        </w:numPr>
        <w:spacing w:after="0" w:line="240" w:lineRule="auto"/>
      </w:pPr>
      <w:hyperlink r:id="rId32" w:anchor="form/recommendations/the_family_has_to_provide_formal_consent_before_any_questions_are_asked_if_" w:tgtFrame="_blank" w:history="1">
        <w:r w:rsidRPr="007120B2">
          <w:t>The family has to provide formal consent before any questions are asked. If they don't provide consent, we will not ask them any questions.</w:t>
        </w:r>
      </w:hyperlink>
      <w:r w:rsidRPr="007120B2">
        <w:t xml:space="preserve"> </w:t>
      </w:r>
    </w:p>
    <w:p w14:paraId="16309C1E" w14:textId="77777777" w:rsidR="0075145A" w:rsidRPr="007120B2" w:rsidRDefault="0075145A" w:rsidP="001A4936">
      <w:pPr>
        <w:pStyle w:val="ListParagraph"/>
        <w:numPr>
          <w:ilvl w:val="0"/>
          <w:numId w:val="54"/>
        </w:numPr>
        <w:spacing w:after="0" w:line="240" w:lineRule="auto"/>
      </w:pPr>
      <w:hyperlink r:id="rId33" w:anchor="form/recommendations/ask_the_child_or_parent_if_the_child_can_respond_we_want_to_listen_to_the_c" w:tgtFrame="_blank" w:history="1">
        <w:r w:rsidRPr="007120B2">
          <w:t>Ask the child or parent if the child can respond. We want to listen to the children. Some children look like they may not be able to respond but can use expressions or gestures to communicate with support from a parent or family member.</w:t>
        </w:r>
      </w:hyperlink>
      <w:r w:rsidRPr="007120B2">
        <w:t xml:space="preserve"> </w:t>
      </w:r>
    </w:p>
    <w:p w14:paraId="61E1EA96" w14:textId="77777777" w:rsidR="0075145A" w:rsidRPr="007120B2" w:rsidRDefault="0075145A" w:rsidP="001A4936">
      <w:pPr>
        <w:pStyle w:val="ListParagraph"/>
        <w:numPr>
          <w:ilvl w:val="0"/>
          <w:numId w:val="54"/>
        </w:numPr>
        <w:spacing w:after="0" w:line="240" w:lineRule="auto"/>
      </w:pPr>
      <w:hyperlink r:id="rId34" w:anchor="form/recommendations/do_not_change_the_meaning_of_the_questions_if_the_question_is_written_in_a_" w:tgtFrame="_blank" w:history="1">
        <w:r w:rsidRPr="007120B2">
          <w:t>Do not change the meaning of the questions. If the question is written in a way that you think is not clear, call a supervisor to suggest a change to the way that it is written.</w:t>
        </w:r>
      </w:hyperlink>
      <w:r w:rsidRPr="007120B2">
        <w:t xml:space="preserve"> </w:t>
      </w:r>
    </w:p>
    <w:p w14:paraId="32F16578" w14:textId="77777777" w:rsidR="0075145A" w:rsidRPr="007120B2" w:rsidRDefault="0075145A" w:rsidP="001A4936">
      <w:pPr>
        <w:pStyle w:val="ListParagraph"/>
        <w:numPr>
          <w:ilvl w:val="0"/>
          <w:numId w:val="54"/>
        </w:numPr>
        <w:spacing w:after="0" w:line="240" w:lineRule="auto"/>
      </w:pPr>
      <w:hyperlink r:id="rId35" w:anchor="form/recommendations/if_the_child_or_family_has_already_given_you_the_information_to_answer_a_qu" w:tgtFrame="_blank" w:history="1">
        <w:r w:rsidRPr="007120B2">
          <w:t>If the child or family has already given you the information to answer a question, you don't need to ask the question. You can just record the answer.</w:t>
        </w:r>
      </w:hyperlink>
      <w:r w:rsidRPr="007120B2">
        <w:t xml:space="preserve"> </w:t>
      </w:r>
    </w:p>
    <w:p w14:paraId="71CE726D" w14:textId="77777777" w:rsidR="0075145A" w:rsidRPr="007120B2" w:rsidRDefault="0075145A" w:rsidP="001A4936">
      <w:pPr>
        <w:pStyle w:val="ListParagraph"/>
        <w:numPr>
          <w:ilvl w:val="0"/>
          <w:numId w:val="54"/>
        </w:numPr>
        <w:spacing w:after="0" w:line="240" w:lineRule="auto"/>
      </w:pPr>
      <w:hyperlink r:id="rId36" w:anchor="form/recommendations/try_to_keep_eye_contact_if_it_is_appropriate_in_your_culture_you_will_need_" w:tgtFrame="_blank" w:history="1">
        <w:r w:rsidRPr="007120B2">
          <w:t>Try to keep eye contact if it is appropriate in your culture. You will need to look at a device to read the question and select the response but at other times you can maintain eye contact. This lets the family know that you are listening.</w:t>
        </w:r>
      </w:hyperlink>
      <w:r w:rsidRPr="007120B2">
        <w:t xml:space="preserve"> </w:t>
      </w:r>
    </w:p>
    <w:p w14:paraId="1808A487" w14:textId="77777777" w:rsidR="0075145A" w:rsidRPr="007120B2" w:rsidRDefault="0075145A" w:rsidP="001A4936">
      <w:pPr>
        <w:pStyle w:val="ListParagraph"/>
        <w:numPr>
          <w:ilvl w:val="0"/>
          <w:numId w:val="54"/>
        </w:numPr>
        <w:spacing w:after="0" w:line="240" w:lineRule="auto"/>
      </w:pPr>
      <w:hyperlink r:id="rId37" w:anchor="form/recommendations/clarify_with_the_person_answering_the_questions_if_you_dont_understand_thei" w:tgtFrame="_blank" w:history="1">
        <w:r w:rsidRPr="007120B2">
          <w:t>Clarify with the person answering the questions if you don't understand their answer.</w:t>
        </w:r>
      </w:hyperlink>
      <w:r w:rsidRPr="007120B2">
        <w:t xml:space="preserve"> </w:t>
      </w:r>
    </w:p>
    <w:p w14:paraId="1E9C9C4C" w14:textId="77777777" w:rsidR="0075145A" w:rsidRPr="007120B2" w:rsidRDefault="0075145A" w:rsidP="001A4936">
      <w:pPr>
        <w:pStyle w:val="ListParagraph"/>
        <w:numPr>
          <w:ilvl w:val="0"/>
          <w:numId w:val="54"/>
        </w:numPr>
        <w:spacing w:after="0" w:line="240" w:lineRule="auto"/>
      </w:pPr>
      <w:hyperlink r:id="rId38" w:anchor="form/recommendations/read_the_question_at_a_speed_that_the_person_answering_can_understand_if_yo" w:tgtFrame="_blank" w:history="1">
        <w:r w:rsidRPr="007120B2">
          <w:t>Read the question at a speed that the person answering can understand. If you see that they don't understand, read more slowly.</w:t>
        </w:r>
      </w:hyperlink>
      <w:r w:rsidRPr="007120B2">
        <w:t xml:space="preserve"> </w:t>
      </w:r>
    </w:p>
    <w:p w14:paraId="7924CD7F" w14:textId="77777777" w:rsidR="0075145A" w:rsidRPr="007120B2" w:rsidRDefault="0075145A" w:rsidP="001A4936">
      <w:pPr>
        <w:pStyle w:val="ListParagraph"/>
        <w:numPr>
          <w:ilvl w:val="0"/>
          <w:numId w:val="54"/>
        </w:numPr>
        <w:spacing w:after="0" w:line="240" w:lineRule="auto"/>
      </w:pPr>
      <w:hyperlink r:id="rId39" w:anchor="form/recommendations/dont_clarify_a_question_until_the_respondent_has_asked_you_to_clarify_the_q" w:tgtFrame="_blank" w:history="1">
        <w:r w:rsidRPr="007120B2">
          <w:t>Don't clarify a question until the respondent has asked you to clarify the question. They may be thinking about the response and may become irritated if you are explaining immediately. You may also explain the question differently from the way that the question was originally intended.</w:t>
        </w:r>
      </w:hyperlink>
      <w:r w:rsidRPr="007120B2">
        <w:t xml:space="preserve"> </w:t>
      </w:r>
    </w:p>
    <w:p w14:paraId="13EC82B1" w14:textId="77777777" w:rsidR="0075145A" w:rsidRPr="007120B2" w:rsidRDefault="0075145A" w:rsidP="001A4936">
      <w:pPr>
        <w:pStyle w:val="ListParagraph"/>
        <w:numPr>
          <w:ilvl w:val="0"/>
          <w:numId w:val="54"/>
        </w:numPr>
        <w:spacing w:after="0" w:line="240" w:lineRule="auto"/>
      </w:pPr>
      <w:hyperlink r:id="rId40" w:anchor="form/recommendations/make_sure_that_you_ask_additional_questions_when_it_would_be_good_to_get_ex" w:tgtFrame="_blank" w:history="1">
        <w:r w:rsidRPr="007120B2">
          <w:t>Make sure that you ask additional questions when it would be good to get extra information from a family. This shows you are really listening. You should try to understand the family's situation in detail and you may need more questions than those that are provided.</w:t>
        </w:r>
      </w:hyperlink>
      <w:r w:rsidRPr="007120B2">
        <w:t xml:space="preserve"> </w:t>
      </w:r>
    </w:p>
    <w:p w14:paraId="735E7606" w14:textId="77777777" w:rsidR="0075145A" w:rsidRPr="007120B2" w:rsidRDefault="0075145A" w:rsidP="001A4936">
      <w:pPr>
        <w:pStyle w:val="ListParagraph"/>
        <w:numPr>
          <w:ilvl w:val="0"/>
          <w:numId w:val="54"/>
        </w:numPr>
        <w:spacing w:after="0" w:line="240" w:lineRule="auto"/>
      </w:pPr>
      <w:hyperlink r:id="rId41" w:anchor="form/recommendations/take_time_to_choose_the_best_option_for_the_response_from_the_drop-down_opt" w:tgtFrame="_blank" w:history="1">
        <w:r w:rsidRPr="007120B2">
          <w:t>Take time to choose the best option for the response from the drop-down options. Try not to read the options unless they are stated in the question. We don't want to limit their responses. You can always enter another response if none of the options matches what they say well.</w:t>
        </w:r>
      </w:hyperlink>
      <w:r w:rsidRPr="007120B2">
        <w:t xml:space="preserve"> </w:t>
      </w:r>
    </w:p>
    <w:p w14:paraId="09E2A717" w14:textId="77777777" w:rsidR="0075145A" w:rsidRPr="007120B2" w:rsidRDefault="0075145A" w:rsidP="001A4936">
      <w:pPr>
        <w:pStyle w:val="ListParagraph"/>
        <w:numPr>
          <w:ilvl w:val="0"/>
          <w:numId w:val="54"/>
        </w:numPr>
        <w:spacing w:after="0" w:line="240" w:lineRule="auto"/>
      </w:pPr>
      <w:hyperlink r:id="rId42" w:anchor="form/recommendations/dont_rush_the_respondent_this_may_be_the_first_time_that_they_have_had_with" w:tgtFrame="_blank" w:history="1">
        <w:r w:rsidRPr="007120B2">
          <w:t>Don't rush the respondent. This may be the first time that they have had with anyone talking about these difficult issues. They want to know that you are listening to them.</w:t>
        </w:r>
      </w:hyperlink>
      <w:r w:rsidRPr="007120B2">
        <w:t xml:space="preserve"> </w:t>
      </w:r>
    </w:p>
    <w:p w14:paraId="5730C7D7" w14:textId="77777777" w:rsidR="0075145A" w:rsidRPr="007120B2" w:rsidRDefault="0075145A" w:rsidP="001A4936">
      <w:pPr>
        <w:pStyle w:val="ListParagraph"/>
        <w:numPr>
          <w:ilvl w:val="0"/>
          <w:numId w:val="54"/>
        </w:numPr>
        <w:spacing w:after="0" w:line="240" w:lineRule="auto"/>
      </w:pPr>
      <w:hyperlink r:id="rId43" w:anchor="form/recommendations/be_patient_and_kind_with_the_family_they_are_doing_something_very_hard_they" w:tgtFrame="_blank" w:history="1">
        <w:r w:rsidRPr="007120B2">
          <w:t>Be patient and kind with the family. They are doing something very hard. They need your love and support.</w:t>
        </w:r>
      </w:hyperlink>
      <w:r w:rsidRPr="007120B2">
        <w:t xml:space="preserve"> </w:t>
      </w:r>
    </w:p>
    <w:p w14:paraId="056F5C93" w14:textId="77777777" w:rsidR="0075145A" w:rsidRPr="007120B2" w:rsidRDefault="0075145A" w:rsidP="001A4936">
      <w:pPr>
        <w:pStyle w:val="ListParagraph"/>
        <w:numPr>
          <w:ilvl w:val="0"/>
          <w:numId w:val="54"/>
        </w:numPr>
        <w:spacing w:after="0" w:line="240" w:lineRule="auto"/>
      </w:pPr>
      <w:hyperlink r:id="rId44" w:anchor="form/recommendations/provide_information_on_the_next_step_in_the_process_this_could_be_on_paper_" w:tgtFrame="_blank" w:history="1">
        <w:r w:rsidRPr="007120B2">
          <w:t>Provide information on the next step in the process. This could be on paper or just orally. The family need to know what will happen next.</w:t>
        </w:r>
      </w:hyperlink>
      <w:r w:rsidRPr="007120B2">
        <w:t xml:space="preserve"> </w:t>
      </w:r>
    </w:p>
    <w:p w14:paraId="1C3F223C" w14:textId="77777777" w:rsidR="0075145A" w:rsidRPr="007120B2" w:rsidRDefault="0075145A" w:rsidP="001A4936">
      <w:pPr>
        <w:pStyle w:val="ListParagraph"/>
        <w:numPr>
          <w:ilvl w:val="0"/>
          <w:numId w:val="54"/>
        </w:numPr>
        <w:spacing w:after="0" w:line="240" w:lineRule="auto"/>
      </w:pPr>
      <w:hyperlink r:id="rId45" w:anchor="form/recommendations/encourage_the_parents_caregivers_and_children_to_ask_questions" w:tgtFrame="_blank" w:history="1">
        <w:r w:rsidRPr="007120B2">
          <w:t>Encourage the parents, caregivers and children to ask questions.</w:t>
        </w:r>
      </w:hyperlink>
      <w:r w:rsidRPr="007120B2">
        <w:t xml:space="preserve"> </w:t>
      </w:r>
    </w:p>
    <w:p w14:paraId="3D111F6E" w14:textId="77777777" w:rsidR="0075145A" w:rsidRDefault="0075145A" w:rsidP="001A4936">
      <w:pPr>
        <w:pStyle w:val="ListParagraph"/>
        <w:numPr>
          <w:ilvl w:val="0"/>
          <w:numId w:val="54"/>
        </w:numPr>
        <w:spacing w:after="0" w:line="240" w:lineRule="auto"/>
      </w:pPr>
      <w:hyperlink r:id="rId46" w:anchor="form/recommendations/if_you_dont_know_how_to_answer_questions_explain_what_you_will_do_in_order_" w:tgtFrame="_blank" w:history="1">
        <w:r w:rsidRPr="007120B2">
          <w:t>If you don't know how to answer questions, explain what you will do in order to get an answer.</w:t>
        </w:r>
      </w:hyperlink>
    </w:p>
    <w:p w14:paraId="38B96999" w14:textId="77777777" w:rsidR="0075145A" w:rsidRDefault="0075145A" w:rsidP="0045001C">
      <w:pPr>
        <w:spacing w:after="0" w:line="240" w:lineRule="auto"/>
      </w:pPr>
    </w:p>
    <w:p w14:paraId="397C7A92" w14:textId="6ED754AC" w:rsidR="00B56D13" w:rsidRDefault="0075145A" w:rsidP="0045001C">
      <w:pPr>
        <w:pStyle w:val="Heading1"/>
        <w:spacing w:after="0" w:line="240" w:lineRule="auto"/>
      </w:pPr>
      <w:bookmarkStart w:id="41" w:name="_Element_2:_Referral"/>
      <w:bookmarkStart w:id="42" w:name="_Toc222900943"/>
      <w:bookmarkEnd w:id="41"/>
      <w:r>
        <w:t>Element</w:t>
      </w:r>
      <w:r w:rsidR="0076386A">
        <w:t xml:space="preserve"> 2: Referral to specialist service providers</w:t>
      </w:r>
      <w:bookmarkEnd w:id="42"/>
    </w:p>
    <w:p w14:paraId="5C33DA98" w14:textId="77777777" w:rsidR="00B56D13" w:rsidRDefault="00B56D13" w:rsidP="0045001C">
      <w:pPr>
        <w:pStyle w:val="Heading2"/>
        <w:spacing w:after="0" w:line="240" w:lineRule="auto"/>
      </w:pPr>
      <w:bookmarkStart w:id="43" w:name="_Toc222900944"/>
      <w:r>
        <w:t>How do you identify which service providers you need to engage with?</w:t>
      </w:r>
      <w:bookmarkEnd w:id="43"/>
    </w:p>
    <w:p w14:paraId="04C86F1C" w14:textId="306ECC10" w:rsidR="00BB25A1" w:rsidRPr="00BB25A1" w:rsidRDefault="00BB25A1" w:rsidP="0045001C">
      <w:pPr>
        <w:spacing w:after="0" w:line="240" w:lineRule="auto"/>
      </w:pPr>
      <w:r>
        <w:t xml:space="preserve">Use the attached mapping tool. </w:t>
      </w:r>
    </w:p>
    <w:p w14:paraId="7BE9EDBA" w14:textId="531C6E83" w:rsidR="00BB25A1" w:rsidRDefault="00BB25A1" w:rsidP="0045001C">
      <w:pPr>
        <w:pStyle w:val="Heading2"/>
        <w:spacing w:after="0" w:line="240" w:lineRule="auto"/>
      </w:pPr>
      <w:bookmarkStart w:id="44" w:name="_Toc222900945"/>
      <w:r>
        <w:t>What can WV offer service providers?</w:t>
      </w:r>
      <w:bookmarkEnd w:id="44"/>
    </w:p>
    <w:p w14:paraId="40352D6C" w14:textId="0EB81E92" w:rsidR="00BB25A1" w:rsidRDefault="00AA7377" w:rsidP="0045001C">
      <w:pPr>
        <w:spacing w:after="0" w:line="240" w:lineRule="auto"/>
      </w:pPr>
      <w:r>
        <w:t xml:space="preserve">We can save them time and money by: </w:t>
      </w:r>
    </w:p>
    <w:p w14:paraId="76D3F1D4" w14:textId="58FD287F" w:rsidR="00AA7377" w:rsidRDefault="00AA7377" w:rsidP="001A4936">
      <w:pPr>
        <w:pStyle w:val="ListParagraph"/>
        <w:numPr>
          <w:ilvl w:val="0"/>
          <w:numId w:val="13"/>
        </w:numPr>
        <w:spacing w:after="0" w:line="240" w:lineRule="auto"/>
      </w:pPr>
      <w:r>
        <w:t>Identifying children who need their services</w:t>
      </w:r>
    </w:p>
    <w:p w14:paraId="5022DA5A" w14:textId="65832061" w:rsidR="00AA7377" w:rsidRDefault="00AA7377" w:rsidP="001A4936">
      <w:pPr>
        <w:pStyle w:val="ListParagraph"/>
        <w:numPr>
          <w:ilvl w:val="0"/>
          <w:numId w:val="13"/>
        </w:numPr>
        <w:spacing w:after="0" w:line="240" w:lineRule="auto"/>
      </w:pPr>
      <w:r>
        <w:t>Following up with the children who received services</w:t>
      </w:r>
    </w:p>
    <w:p w14:paraId="7179F4AC" w14:textId="233FC296" w:rsidR="00FD4069" w:rsidRDefault="00FD4069" w:rsidP="001A4936">
      <w:pPr>
        <w:pStyle w:val="ListParagraph"/>
        <w:numPr>
          <w:ilvl w:val="0"/>
          <w:numId w:val="13"/>
        </w:numPr>
        <w:spacing w:after="0" w:line="240" w:lineRule="auto"/>
      </w:pPr>
      <w:r>
        <w:t>Organizing mobile clinics where they can see many children</w:t>
      </w:r>
    </w:p>
    <w:p w14:paraId="31E4593C" w14:textId="5F820F3D" w:rsidR="00E000BE" w:rsidRDefault="00E000BE" w:rsidP="001A4936">
      <w:pPr>
        <w:pStyle w:val="ListParagraph"/>
        <w:numPr>
          <w:ilvl w:val="0"/>
          <w:numId w:val="13"/>
        </w:numPr>
        <w:spacing w:after="0" w:line="240" w:lineRule="auto"/>
      </w:pPr>
      <w:r>
        <w:t>Paying for transport costs for them to come to the communities</w:t>
      </w:r>
    </w:p>
    <w:p w14:paraId="374BA5B9" w14:textId="19A86146" w:rsidR="00FD4069" w:rsidRDefault="00FD4069" w:rsidP="001A4936">
      <w:pPr>
        <w:pStyle w:val="ListParagraph"/>
        <w:numPr>
          <w:ilvl w:val="0"/>
          <w:numId w:val="13"/>
        </w:numPr>
        <w:spacing w:after="0" w:line="240" w:lineRule="auto"/>
      </w:pPr>
      <w:r>
        <w:t>Making sure children have the transport and funding they need to access services</w:t>
      </w:r>
    </w:p>
    <w:p w14:paraId="26F67A1A" w14:textId="499C53C3" w:rsidR="007F5A3A" w:rsidRDefault="007F5A3A" w:rsidP="001A4936">
      <w:pPr>
        <w:pStyle w:val="ListParagraph"/>
        <w:numPr>
          <w:ilvl w:val="0"/>
          <w:numId w:val="13"/>
        </w:numPr>
        <w:spacing w:after="0" w:line="240" w:lineRule="auto"/>
      </w:pPr>
      <w:r>
        <w:lastRenderedPageBreak/>
        <w:t>Mobilizing faith leaders, community groups, local government</w:t>
      </w:r>
    </w:p>
    <w:p w14:paraId="72606E81" w14:textId="5CA3410C" w:rsidR="00BD3DCB" w:rsidRPr="00BB25A1" w:rsidRDefault="00BD3DCB" w:rsidP="001A4936">
      <w:pPr>
        <w:pStyle w:val="ListParagraph"/>
        <w:numPr>
          <w:ilvl w:val="0"/>
          <w:numId w:val="13"/>
        </w:numPr>
        <w:spacing w:after="0" w:line="240" w:lineRule="auto"/>
      </w:pPr>
      <w:r>
        <w:t>Staff, vehicles and administrative function where we have existing operations</w:t>
      </w:r>
    </w:p>
    <w:p w14:paraId="21EEE50B" w14:textId="6AC26F50" w:rsidR="00BB25A1" w:rsidRDefault="00BB25A1" w:rsidP="0045001C">
      <w:pPr>
        <w:pStyle w:val="Heading2"/>
        <w:spacing w:after="0" w:line="240" w:lineRule="auto"/>
      </w:pPr>
      <w:bookmarkStart w:id="45" w:name="_Toc222900946"/>
      <w:r>
        <w:t>What can service providers offer WV?</w:t>
      </w:r>
      <w:bookmarkEnd w:id="45"/>
    </w:p>
    <w:p w14:paraId="16C4D323" w14:textId="49E62965" w:rsidR="00B56D13" w:rsidRDefault="003B2EEE" w:rsidP="001A4936">
      <w:pPr>
        <w:pStyle w:val="ListParagraph"/>
        <w:numPr>
          <w:ilvl w:val="0"/>
          <w:numId w:val="14"/>
        </w:numPr>
        <w:spacing w:after="0" w:line="240" w:lineRule="auto"/>
      </w:pPr>
      <w:r>
        <w:t>Free or low-cost assistive devices</w:t>
      </w:r>
    </w:p>
    <w:p w14:paraId="240DF753" w14:textId="066BDEFD" w:rsidR="003B2EEE" w:rsidRDefault="003B2EEE" w:rsidP="001A4936">
      <w:pPr>
        <w:pStyle w:val="ListParagraph"/>
        <w:numPr>
          <w:ilvl w:val="0"/>
          <w:numId w:val="14"/>
        </w:numPr>
        <w:spacing w:after="0" w:line="240" w:lineRule="auto"/>
      </w:pPr>
      <w:r>
        <w:t>Services without payment</w:t>
      </w:r>
    </w:p>
    <w:p w14:paraId="503E74CF" w14:textId="2D32A6C2" w:rsidR="003B2EEE" w:rsidRDefault="003B2EEE" w:rsidP="001A4936">
      <w:pPr>
        <w:pStyle w:val="ListParagraph"/>
        <w:numPr>
          <w:ilvl w:val="0"/>
          <w:numId w:val="14"/>
        </w:numPr>
        <w:spacing w:after="0" w:line="240" w:lineRule="auto"/>
      </w:pPr>
      <w:r>
        <w:t>Expert assessment of a child</w:t>
      </w:r>
    </w:p>
    <w:p w14:paraId="1AD1D7BC" w14:textId="0D972E34" w:rsidR="00ED0194" w:rsidRPr="00BB25A1" w:rsidRDefault="00ED0194" w:rsidP="001A4936">
      <w:pPr>
        <w:pStyle w:val="ListParagraph"/>
        <w:numPr>
          <w:ilvl w:val="0"/>
          <w:numId w:val="14"/>
        </w:numPr>
        <w:spacing w:after="0" w:line="240" w:lineRule="auto"/>
      </w:pPr>
      <w:r>
        <w:t>Expertise</w:t>
      </w:r>
    </w:p>
    <w:p w14:paraId="3E234F89" w14:textId="77777777" w:rsidR="00E106F4" w:rsidRDefault="00B56D13" w:rsidP="0045001C">
      <w:pPr>
        <w:pStyle w:val="Heading2"/>
        <w:spacing w:after="0" w:line="240" w:lineRule="auto"/>
      </w:pPr>
      <w:bookmarkStart w:id="46" w:name="_Toc222900947"/>
      <w:r>
        <w:t>What types of agreements do you need to have with them?</w:t>
      </w:r>
      <w:bookmarkEnd w:id="46"/>
    </w:p>
    <w:p w14:paraId="3F01146A" w14:textId="77777777" w:rsidR="00726CF8" w:rsidRDefault="00726CF8" w:rsidP="0045001C">
      <w:pPr>
        <w:spacing w:after="0" w:line="240" w:lineRule="auto"/>
      </w:pPr>
      <w:r>
        <w:t xml:space="preserve">Choose the most appropriate for your context: </w:t>
      </w:r>
    </w:p>
    <w:p w14:paraId="42A1F94D" w14:textId="1968EF0F" w:rsidR="00E13138" w:rsidRPr="00B124A7" w:rsidRDefault="00726CF8" w:rsidP="001A4936">
      <w:pPr>
        <w:pStyle w:val="ListParagraph"/>
        <w:numPr>
          <w:ilvl w:val="0"/>
          <w:numId w:val="15"/>
        </w:numPr>
        <w:spacing w:after="0" w:line="240" w:lineRule="auto"/>
        <w:rPr>
          <w:b/>
          <w:bCs/>
          <w:u w:val="single"/>
        </w:rPr>
      </w:pPr>
      <w:r>
        <w:t xml:space="preserve">MOU – when </w:t>
      </w:r>
      <w:r w:rsidR="00971513">
        <w:t>we are not giving money to</w:t>
      </w:r>
      <w:r w:rsidR="00E13138">
        <w:t xml:space="preserve"> another organization</w:t>
      </w:r>
      <w:r w:rsidR="00971513">
        <w:t xml:space="preserve"> and they are not giving money to us</w:t>
      </w:r>
      <w:r w:rsidR="00BE64D9">
        <w:t xml:space="preserve">. This will just outline the role of each party. For example, WV will </w:t>
      </w:r>
      <w:r w:rsidR="00E13138">
        <w:t>work with schools to organize vision screening. Good Vision will conduct the screening</w:t>
      </w:r>
      <w:r w:rsidR="00971513">
        <w:t xml:space="preserve">. </w:t>
      </w:r>
      <w:r w:rsidR="00447E75">
        <w:t xml:space="preserve">Under the MoU, we can pay the participation costs for Good Vision staff (travel and per diem) but we don’t pay for their time. </w:t>
      </w:r>
    </w:p>
    <w:p w14:paraId="48CEAE58" w14:textId="4A1D1221" w:rsidR="00B124A7" w:rsidRPr="00250698" w:rsidRDefault="00B124A7" w:rsidP="001A4936">
      <w:pPr>
        <w:pStyle w:val="ListParagraph"/>
        <w:numPr>
          <w:ilvl w:val="0"/>
          <w:numId w:val="15"/>
        </w:numPr>
        <w:spacing w:after="0" w:line="240" w:lineRule="auto"/>
        <w:rPr>
          <w:b/>
          <w:bCs/>
          <w:u w:val="single"/>
        </w:rPr>
      </w:pPr>
      <w:r>
        <w:t>Framework agreement – when we are receiving a service</w:t>
      </w:r>
      <w:r w:rsidR="000C0F65">
        <w:t xml:space="preserve"> from a specialist provider</w:t>
      </w:r>
      <w:r w:rsidR="002C6A2E">
        <w:t xml:space="preserve"> over a long period of time</w:t>
      </w:r>
      <w:r w:rsidR="000C0F65">
        <w:t xml:space="preserve">. This framework agreement can be multi-year with a yearly adjustment to the service cost if needed. </w:t>
      </w:r>
      <w:r w:rsidR="00526B1F">
        <w:t xml:space="preserve">Specialist providers then invoice for services provided. This agreement may be difficult if </w:t>
      </w:r>
      <w:r w:rsidR="00027A2F">
        <w:t xml:space="preserve">providers need to receive money in advance, e.g. MAP, a government </w:t>
      </w:r>
      <w:r w:rsidR="00250698">
        <w:t xml:space="preserve">supported group, </w:t>
      </w:r>
      <w:r w:rsidR="00027A2F">
        <w:t xml:space="preserve">need to buy materials before making a wheelchair. </w:t>
      </w:r>
      <w:r w:rsidR="002C6A2E">
        <w:t xml:space="preserve">Short term contracts are not recommended as we are likely to need to use the same provider for a long time. </w:t>
      </w:r>
    </w:p>
    <w:p w14:paraId="4AA7A3D7" w14:textId="27316B89" w:rsidR="00250698" w:rsidRPr="00061BD8" w:rsidRDefault="00250698" w:rsidP="001A4936">
      <w:pPr>
        <w:pStyle w:val="ListParagraph"/>
        <w:numPr>
          <w:ilvl w:val="0"/>
          <w:numId w:val="15"/>
        </w:numPr>
        <w:spacing w:after="0" w:line="240" w:lineRule="auto"/>
        <w:rPr>
          <w:b/>
          <w:bCs/>
          <w:u w:val="single"/>
        </w:rPr>
      </w:pPr>
      <w:r>
        <w:t xml:space="preserve">Fixed amount award – this is technically a grant agreement but can look like a contract. </w:t>
      </w:r>
      <w:r w:rsidR="00335041">
        <w:t xml:space="preserve">The award sets milestones </w:t>
      </w:r>
      <w:r w:rsidR="0015042A">
        <w:t xml:space="preserve">that when achieved </w:t>
      </w:r>
      <w:r w:rsidR="00D931BA">
        <w:t>results</w:t>
      </w:r>
      <w:r w:rsidR="0015042A">
        <w:t xml:space="preserve"> in payments</w:t>
      </w:r>
      <w:r w:rsidR="00335041">
        <w:t xml:space="preserve">. These milestones could be related to </w:t>
      </w:r>
      <w:r w:rsidR="007A3EC5">
        <w:t>activities conducted – for example measuring the children who need a wheelchair</w:t>
      </w:r>
      <w:r w:rsidR="00D931BA">
        <w:t xml:space="preserve"> then prompts a payment for the materials to make the wheelchair. </w:t>
      </w:r>
    </w:p>
    <w:p w14:paraId="2DF8F4BD" w14:textId="4554FB1A" w:rsidR="00061BD8" w:rsidRDefault="003C110F" w:rsidP="0045001C">
      <w:pPr>
        <w:pStyle w:val="Heading2"/>
        <w:spacing w:after="0" w:line="240" w:lineRule="auto"/>
      </w:pPr>
      <w:bookmarkStart w:id="47" w:name="_Toc222900948"/>
      <w:r>
        <w:t>Procurement and supply chain</w:t>
      </w:r>
      <w:bookmarkEnd w:id="47"/>
    </w:p>
    <w:p w14:paraId="5F35F0B0" w14:textId="480B7891" w:rsidR="003C110F" w:rsidRPr="003C110F" w:rsidRDefault="003C110F" w:rsidP="0045001C">
      <w:pPr>
        <w:spacing w:after="0" w:line="240" w:lineRule="auto"/>
      </w:pPr>
      <w:r>
        <w:t xml:space="preserve">Many assistive devices required by children with disabilities </w:t>
      </w:r>
      <w:r w:rsidR="00CD3205">
        <w:t>may take a long time to be supplied. Most are imported. Planning is therefore critical. W</w:t>
      </w:r>
      <w:r w:rsidR="00010514">
        <w:t xml:space="preserve">VUS has simplified this process </w:t>
      </w:r>
      <w:commentRangeStart w:id="48"/>
      <w:commentRangeStart w:id="49"/>
      <w:r w:rsidR="00010514">
        <w:t>by</w:t>
      </w:r>
      <w:commentRangeEnd w:id="48"/>
      <w:r w:rsidR="00010514">
        <w:rPr>
          <w:rStyle w:val="CommentReference"/>
          <w:sz w:val="24"/>
          <w:szCs w:val="24"/>
        </w:rPr>
        <w:commentReference w:id="48"/>
      </w:r>
      <w:commentRangeEnd w:id="49"/>
      <w:r>
        <w:rPr>
          <w:rStyle w:val="CommentReference"/>
          <w:sz w:val="24"/>
          <w:szCs w:val="24"/>
        </w:rPr>
        <w:commentReference w:id="49"/>
      </w:r>
      <w:r w:rsidR="53AB5A4C">
        <w:t xml:space="preserve"> identifying items that can be provided via gifts in kind (GIK), global lly  or locally. WVUS has also developed a planning document for procurement and instructions on </w:t>
      </w:r>
      <w:r w:rsidR="6FF69DF9">
        <w:t xml:space="preserve">how to place orders for common </w:t>
      </w:r>
      <w:r w:rsidR="004F5C3F">
        <w:t>assistive</w:t>
      </w:r>
      <w:r w:rsidR="6FF69DF9">
        <w:t xml:space="preserve"> devices in Provision. </w:t>
      </w:r>
    </w:p>
    <w:p w14:paraId="28A81C4F" w14:textId="77777777" w:rsidR="001208FE" w:rsidRDefault="001208FE" w:rsidP="0045001C">
      <w:pPr>
        <w:spacing w:after="0" w:line="240" w:lineRule="auto"/>
        <w:rPr>
          <w:b/>
          <w:bCs/>
          <w:u w:val="single"/>
        </w:rPr>
      </w:pPr>
    </w:p>
    <w:p w14:paraId="53BA13D3" w14:textId="77777777" w:rsidR="00235FFF" w:rsidRDefault="00235FFF" w:rsidP="0045001C">
      <w:pPr>
        <w:pStyle w:val="Heading2"/>
        <w:spacing w:after="0" w:line="240" w:lineRule="auto"/>
      </w:pPr>
      <w:bookmarkStart w:id="51" w:name="_Toc222900949"/>
      <w:r>
        <w:t>Referral mechanisms</w:t>
      </w:r>
      <w:bookmarkEnd w:id="51"/>
    </w:p>
    <w:p w14:paraId="3B41D3FD" w14:textId="77777777" w:rsidR="00EE25B6" w:rsidRDefault="00235FFF" w:rsidP="0045001C">
      <w:pPr>
        <w:spacing w:after="0" w:line="240" w:lineRule="auto"/>
      </w:pPr>
      <w:r>
        <w:t>When you make agreements with the service providers you should agree on how referrals will be done</w:t>
      </w:r>
      <w:r w:rsidR="00EE25B6">
        <w:t xml:space="preserve"> in particular: </w:t>
      </w:r>
    </w:p>
    <w:p w14:paraId="4DA2143E" w14:textId="77777777" w:rsidR="00214B29" w:rsidRDefault="00EE25B6" w:rsidP="001A4936">
      <w:pPr>
        <w:pStyle w:val="ListParagraph"/>
        <w:numPr>
          <w:ilvl w:val="0"/>
          <w:numId w:val="16"/>
        </w:numPr>
        <w:spacing w:after="0" w:line="240" w:lineRule="auto"/>
      </w:pPr>
      <w:r w:rsidRPr="00EE25B6">
        <w:t>Who</w:t>
      </w:r>
      <w:r>
        <w:t xml:space="preserve"> will be the points of contact from the </w:t>
      </w:r>
      <w:r w:rsidR="00214B29">
        <w:t>referring group and the service provider?</w:t>
      </w:r>
    </w:p>
    <w:p w14:paraId="392D33B2" w14:textId="77777777" w:rsidR="00677518" w:rsidRDefault="00214B29" w:rsidP="001A4936">
      <w:pPr>
        <w:pStyle w:val="ListParagraph"/>
        <w:numPr>
          <w:ilvl w:val="0"/>
          <w:numId w:val="16"/>
        </w:numPr>
        <w:spacing w:after="0" w:line="240" w:lineRule="auto"/>
      </w:pPr>
      <w:r>
        <w:t xml:space="preserve">How will the referral be made? On email, phone, </w:t>
      </w:r>
      <w:r w:rsidR="00677518">
        <w:t>paper form?</w:t>
      </w:r>
    </w:p>
    <w:p w14:paraId="0EACE249" w14:textId="77777777" w:rsidR="00677518" w:rsidRDefault="00677518" w:rsidP="001A4936">
      <w:pPr>
        <w:pStyle w:val="ListParagraph"/>
        <w:numPr>
          <w:ilvl w:val="0"/>
          <w:numId w:val="16"/>
        </w:numPr>
        <w:spacing w:after="0" w:line="240" w:lineRule="auto"/>
      </w:pPr>
      <w:r>
        <w:t>Who will pay any costs for the service?</w:t>
      </w:r>
    </w:p>
    <w:p w14:paraId="3D4883A3" w14:textId="77777777" w:rsidR="00677518" w:rsidRDefault="00677518" w:rsidP="001A4936">
      <w:pPr>
        <w:pStyle w:val="ListParagraph"/>
        <w:numPr>
          <w:ilvl w:val="0"/>
          <w:numId w:val="16"/>
        </w:numPr>
        <w:spacing w:after="0" w:line="240" w:lineRule="auto"/>
      </w:pPr>
      <w:r>
        <w:t>Who will pay the cost for the travel of the service provider or the child and their family?</w:t>
      </w:r>
    </w:p>
    <w:p w14:paraId="3D65C3DD" w14:textId="77777777" w:rsidR="00541E4D" w:rsidRDefault="00677518" w:rsidP="001A4936">
      <w:pPr>
        <w:pStyle w:val="ListParagraph"/>
        <w:numPr>
          <w:ilvl w:val="0"/>
          <w:numId w:val="16"/>
        </w:numPr>
        <w:spacing w:after="0" w:line="240" w:lineRule="auto"/>
      </w:pPr>
      <w:r>
        <w:lastRenderedPageBreak/>
        <w:t>Who will pay the accommodation and food costs of the child and their family (if they have to stay overnight)</w:t>
      </w:r>
    </w:p>
    <w:p w14:paraId="5CDF7E2D" w14:textId="77777777" w:rsidR="00541E4D" w:rsidRDefault="00541E4D" w:rsidP="001A4936">
      <w:pPr>
        <w:pStyle w:val="ListParagraph"/>
        <w:numPr>
          <w:ilvl w:val="0"/>
          <w:numId w:val="16"/>
        </w:numPr>
        <w:spacing w:after="0" w:line="240" w:lineRule="auto"/>
      </w:pPr>
      <w:r>
        <w:t>What information will be provided to the child and family? Who will provide that?</w:t>
      </w:r>
    </w:p>
    <w:p w14:paraId="11427361" w14:textId="77777777" w:rsidR="00D93EA3" w:rsidRDefault="00D93EA3" w:rsidP="001A4936">
      <w:pPr>
        <w:pStyle w:val="ListParagraph"/>
        <w:numPr>
          <w:ilvl w:val="0"/>
          <w:numId w:val="16"/>
        </w:numPr>
        <w:spacing w:after="0" w:line="240" w:lineRule="auto"/>
      </w:pPr>
      <w:r>
        <w:t>How many children and families can receive the service?</w:t>
      </w:r>
    </w:p>
    <w:p w14:paraId="41111869" w14:textId="77777777" w:rsidR="00DE00F1" w:rsidRDefault="00D93EA3" w:rsidP="001A4936">
      <w:pPr>
        <w:pStyle w:val="ListParagraph"/>
        <w:numPr>
          <w:ilvl w:val="0"/>
          <w:numId w:val="16"/>
        </w:numPr>
        <w:spacing w:after="0" w:line="240" w:lineRule="auto"/>
      </w:pPr>
      <w:r>
        <w:t>How long should it take between referring a child and their family and receiving services?</w:t>
      </w:r>
    </w:p>
    <w:p w14:paraId="4FAB1BC6" w14:textId="77777777" w:rsidR="00887B00" w:rsidRDefault="00DE00F1" w:rsidP="001A4936">
      <w:pPr>
        <w:pStyle w:val="ListParagraph"/>
        <w:numPr>
          <w:ilvl w:val="0"/>
          <w:numId w:val="16"/>
        </w:numPr>
        <w:spacing w:after="0" w:line="240" w:lineRule="auto"/>
      </w:pPr>
      <w:r>
        <w:t>What information should the service provider from the referral? A lot of information can be generated from CommCare</w:t>
      </w:r>
    </w:p>
    <w:p w14:paraId="5E464D17" w14:textId="77777777" w:rsidR="00887B00" w:rsidRDefault="00887B00" w:rsidP="001A4936">
      <w:pPr>
        <w:pStyle w:val="ListParagraph"/>
        <w:numPr>
          <w:ilvl w:val="0"/>
          <w:numId w:val="16"/>
        </w:numPr>
        <w:spacing w:after="0" w:line="240" w:lineRule="auto"/>
      </w:pPr>
      <w:r>
        <w:t xml:space="preserve">The use of CommCare by the service provider </w:t>
      </w:r>
    </w:p>
    <w:p w14:paraId="5F6BB399" w14:textId="77777777" w:rsidR="006419DE" w:rsidRDefault="00887B00" w:rsidP="001A4936">
      <w:pPr>
        <w:pStyle w:val="ListParagraph"/>
        <w:numPr>
          <w:ilvl w:val="0"/>
          <w:numId w:val="16"/>
        </w:numPr>
        <w:spacing w:after="0" w:line="240" w:lineRule="auto"/>
      </w:pPr>
      <w:r>
        <w:t>Information provided by the service provider back to the case worker</w:t>
      </w:r>
      <w:r w:rsidR="00BE7D7C">
        <w:t xml:space="preserve"> so they can follow up after the service has been provided. </w:t>
      </w:r>
    </w:p>
    <w:p w14:paraId="6A15E452" w14:textId="77777777" w:rsidR="00855B17" w:rsidRDefault="00855B17" w:rsidP="0045001C">
      <w:pPr>
        <w:spacing w:after="0" w:line="240" w:lineRule="auto"/>
      </w:pPr>
    </w:p>
    <w:p w14:paraId="082BB702" w14:textId="67C4C2B4" w:rsidR="00855B17" w:rsidRDefault="00855B17" w:rsidP="0045001C">
      <w:pPr>
        <w:pStyle w:val="Heading2"/>
        <w:spacing w:after="0" w:line="240" w:lineRule="auto"/>
      </w:pPr>
      <w:bookmarkStart w:id="52" w:name="_Screening"/>
      <w:bookmarkStart w:id="53" w:name="_Toc222900950"/>
      <w:bookmarkEnd w:id="52"/>
      <w:r>
        <w:t>Screening</w:t>
      </w:r>
      <w:bookmarkEnd w:id="53"/>
    </w:p>
    <w:p w14:paraId="4C55F5CC" w14:textId="05EF1955" w:rsidR="003F5DB2" w:rsidRDefault="00CD58D2" w:rsidP="0045001C">
      <w:pPr>
        <w:shd w:val="clear" w:color="auto" w:fill="FFFFFF" w:themeFill="background1"/>
        <w:spacing w:after="0" w:line="240" w:lineRule="auto"/>
      </w:pPr>
      <w:r w:rsidRPr="00CD58D2">
        <w:t xml:space="preserve">The goal of the screening is to ensure that each child has an accurate assessment from a medical professional of their support needs and has as many of those needs met during the screening process – this could include the provision of assistive devices and rehabilitation services. </w:t>
      </w:r>
      <w:r w:rsidR="002E14EF">
        <w:t xml:space="preserve">Screening is a cost-effective way of removing barriers to quality </w:t>
      </w:r>
      <w:r w:rsidR="00FE6A4D">
        <w:t xml:space="preserve">medical assessments. Costs are limited to travel expenses for </w:t>
      </w:r>
      <w:r w:rsidR="0092388A">
        <w:t>medical professionals. With careful planning, more than 600 children can be screened in one week by a team of 10-12</w:t>
      </w:r>
      <w:r w:rsidR="001A7811">
        <w:t xml:space="preserve"> professionals. The screening process also encourages parents of children</w:t>
      </w:r>
      <w:r w:rsidR="008C1278">
        <w:t xml:space="preserve"> with disabilities</w:t>
      </w:r>
      <w:r w:rsidR="001A7811">
        <w:t xml:space="preserve"> who have not yet been identified</w:t>
      </w:r>
      <w:r w:rsidR="008C1278">
        <w:t xml:space="preserve"> to seek services. </w:t>
      </w:r>
      <w:r w:rsidR="00280744">
        <w:t xml:space="preserve">For more information on how to manage the screening process, see </w:t>
      </w:r>
      <w:hyperlink w:anchor="_Annex_6:_Screening" w:history="1">
        <w:r w:rsidR="00280744" w:rsidRPr="00FF66BA">
          <w:rPr>
            <w:rStyle w:val="Hyperlink"/>
          </w:rPr>
          <w:t>Annex 6</w:t>
        </w:r>
      </w:hyperlink>
      <w:r w:rsidR="00280744">
        <w:t xml:space="preserve">. </w:t>
      </w:r>
      <w:r w:rsidR="003F5DB2">
        <w:t xml:space="preserve">You can also access a video highlighting how screening works here: </w:t>
      </w:r>
      <w:hyperlink r:id="rId51" w:history="1">
        <w:r w:rsidR="003F5DB2" w:rsidRPr="00D14910">
          <w:rPr>
            <w:rStyle w:val="Hyperlink"/>
            <w:rFonts w:eastAsia="Calibri" w:cs="Calibri"/>
          </w:rPr>
          <w:t>https://share.articulate.com/1a4K8H-bWzvAyWmxzAhmV</w:t>
        </w:r>
      </w:hyperlink>
    </w:p>
    <w:p w14:paraId="44868CFA" w14:textId="77777777" w:rsidR="00851CEF" w:rsidRDefault="00851CEF" w:rsidP="0045001C">
      <w:pPr>
        <w:shd w:val="clear" w:color="auto" w:fill="FFFFFF" w:themeFill="background1"/>
        <w:spacing w:after="0" w:line="240" w:lineRule="auto"/>
      </w:pPr>
    </w:p>
    <w:p w14:paraId="427D06C9" w14:textId="76E9842F" w:rsidR="00851CEF" w:rsidRDefault="00851CEF" w:rsidP="0045001C">
      <w:pPr>
        <w:pStyle w:val="Heading1"/>
        <w:spacing w:line="240" w:lineRule="auto"/>
      </w:pPr>
      <w:bookmarkStart w:id="54" w:name="_Element_3:_Parent"/>
      <w:bookmarkStart w:id="55" w:name="_Toc222900951"/>
      <w:bookmarkEnd w:id="54"/>
      <w:r>
        <w:t>Element 3: Parent support groups</w:t>
      </w:r>
      <w:bookmarkEnd w:id="55"/>
    </w:p>
    <w:p w14:paraId="517A13D3" w14:textId="77777777" w:rsidR="00851CEF" w:rsidRDefault="00851CEF" w:rsidP="0045001C">
      <w:pPr>
        <w:spacing w:line="240" w:lineRule="auto"/>
      </w:pPr>
      <w:r>
        <w:t xml:space="preserve">Parent support groups are a critical structure in the implementation of A2T. The groups serve parents of children with disabilities and engage other community members to support the group to better meet the needs of their children with disabilities. The groups can have multiple roles which are outlined in the manual. </w:t>
      </w:r>
    </w:p>
    <w:p w14:paraId="53577871" w14:textId="77777777" w:rsidR="00851CEF" w:rsidRDefault="00851CEF" w:rsidP="0045001C">
      <w:pPr>
        <w:pStyle w:val="Heading2"/>
        <w:spacing w:line="240" w:lineRule="auto"/>
      </w:pPr>
      <w:bookmarkStart w:id="56" w:name="_Toc222900952"/>
      <w:r>
        <w:t>Manual</w:t>
      </w:r>
      <w:bookmarkEnd w:id="56"/>
    </w:p>
    <w:p w14:paraId="5DB46B61" w14:textId="77777777" w:rsidR="00851CEF" w:rsidRDefault="00851CEF" w:rsidP="0045001C">
      <w:pPr>
        <w:spacing w:line="240" w:lineRule="auto"/>
      </w:pPr>
      <w:r>
        <w:t xml:space="preserve">The parent support group manual was developed in Malawi based on an analysis of the support children needed from parents to improve their well-being and functionality and feedback from parents on their informational, skill and emotional support needs. The guidance on governance, logistics, membership and other issues was derived from good observed practices and parent feedback. You can find it </w:t>
      </w:r>
      <w:hyperlink w:anchor="_Annex_2_–" w:history="1">
        <w:r w:rsidRPr="005E36AB">
          <w:rPr>
            <w:rStyle w:val="Hyperlink"/>
          </w:rPr>
          <w:t>here</w:t>
        </w:r>
      </w:hyperlink>
      <w:r>
        <w:t xml:space="preserve">. </w:t>
      </w:r>
    </w:p>
    <w:p w14:paraId="6D884A64" w14:textId="77777777" w:rsidR="00851CEF" w:rsidRDefault="00851CEF" w:rsidP="0045001C">
      <w:pPr>
        <w:pStyle w:val="Heading2"/>
        <w:spacing w:line="240" w:lineRule="auto"/>
      </w:pPr>
      <w:bookmarkStart w:id="57" w:name="_Development_of_material"/>
      <w:bookmarkStart w:id="58" w:name="_Toc222900953"/>
      <w:bookmarkEnd w:id="57"/>
      <w:r>
        <w:t>Development of material for parent support groups</w:t>
      </w:r>
      <w:bookmarkEnd w:id="58"/>
    </w:p>
    <w:p w14:paraId="209ADC96" w14:textId="77777777" w:rsidR="00851CEF" w:rsidRDefault="00851CEF" w:rsidP="0045001C">
      <w:pPr>
        <w:spacing w:line="240" w:lineRule="auto"/>
      </w:pPr>
      <w:r>
        <w:t xml:space="preserve">During the development of the parent support manual in Malawi, focus groups were carried out with parents around their needs. They were classified according to information, skills, </w:t>
      </w:r>
      <w:r>
        <w:lastRenderedPageBreak/>
        <w:t xml:space="preserve">attitudes and attitudes. This list was then used to identify resources that were already available from other World Vision program content or that developed by government or other organizations. This content could be printed but some content would be stronger with an audio-visual component. The use of video material provided on tablets for parent groups is being tested. In other contexts, it would be good to validate this list as well as identify additional topics.  Savings groups using the S4T model have been integrated where possible as WV studies from Rwanda showed that having a savings group was critical to the sustainability of community-based reading activities. </w:t>
      </w:r>
    </w:p>
    <w:tbl>
      <w:tblPr>
        <w:tblStyle w:val="TableGrid"/>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2"/>
        <w:gridCol w:w="2348"/>
      </w:tblGrid>
      <w:tr w:rsidR="00851CEF" w:rsidRPr="00CB2F07" w14:paraId="59AC18E0" w14:textId="77777777" w:rsidTr="00714585">
        <w:tc>
          <w:tcPr>
            <w:tcW w:w="0" w:type="auto"/>
          </w:tcPr>
          <w:p w14:paraId="700D1C83" w14:textId="77777777" w:rsidR="00851CEF" w:rsidRPr="00CB2F07" w:rsidRDefault="00851CEF" w:rsidP="0045001C">
            <w:pPr>
              <w:rPr>
                <w:b/>
                <w:bCs/>
              </w:rPr>
            </w:pPr>
            <w:r w:rsidRPr="00CB2F07">
              <w:rPr>
                <w:b/>
                <w:bCs/>
              </w:rPr>
              <w:t>Need</w:t>
            </w:r>
          </w:p>
        </w:tc>
        <w:tc>
          <w:tcPr>
            <w:tcW w:w="0" w:type="auto"/>
          </w:tcPr>
          <w:p w14:paraId="420BCC5E" w14:textId="77777777" w:rsidR="00851CEF" w:rsidRPr="00CB2F07" w:rsidRDefault="00851CEF" w:rsidP="0045001C">
            <w:pPr>
              <w:rPr>
                <w:b/>
                <w:bCs/>
              </w:rPr>
            </w:pPr>
            <w:r w:rsidRPr="00CB2F07">
              <w:rPr>
                <w:b/>
                <w:bCs/>
              </w:rPr>
              <w:t>Available resource to meet need</w:t>
            </w:r>
          </w:p>
        </w:tc>
      </w:tr>
      <w:tr w:rsidR="00851CEF" w14:paraId="3CD5E4B7" w14:textId="77777777" w:rsidTr="00714585">
        <w:tc>
          <w:tcPr>
            <w:tcW w:w="0" w:type="auto"/>
            <w:gridSpan w:val="2"/>
          </w:tcPr>
          <w:p w14:paraId="3A432457" w14:textId="77777777" w:rsidR="00851CEF" w:rsidRDefault="00851CEF" w:rsidP="0045001C">
            <w:pPr>
              <w:jc w:val="center"/>
              <w:rPr>
                <w:b/>
                <w:bCs/>
                <w:u w:val="single"/>
              </w:rPr>
            </w:pPr>
            <w:r w:rsidRPr="008739C4">
              <w:rPr>
                <w:b/>
                <w:bCs/>
                <w:u w:val="single"/>
              </w:rPr>
              <w:t>Information</w:t>
            </w:r>
          </w:p>
        </w:tc>
      </w:tr>
      <w:tr w:rsidR="00851CEF" w:rsidRPr="008739C4" w14:paraId="421BCE36" w14:textId="77777777" w:rsidTr="00714585">
        <w:tc>
          <w:tcPr>
            <w:tcW w:w="0" w:type="auto"/>
          </w:tcPr>
          <w:p w14:paraId="74B4026A" w14:textId="77777777" w:rsidR="00851CEF" w:rsidRPr="00583E18" w:rsidRDefault="00851CEF" w:rsidP="001A4936">
            <w:pPr>
              <w:pStyle w:val="ListParagraph"/>
              <w:numPr>
                <w:ilvl w:val="0"/>
                <w:numId w:val="55"/>
              </w:numPr>
              <w:rPr>
                <w:u w:val="single"/>
              </w:rPr>
            </w:pPr>
            <w:r w:rsidRPr="00583E18">
              <w:t>How to access assistive devices, good schools, medical services</w:t>
            </w:r>
          </w:p>
        </w:tc>
        <w:tc>
          <w:tcPr>
            <w:tcW w:w="0" w:type="auto"/>
          </w:tcPr>
          <w:p w14:paraId="38CD96B7" w14:textId="77777777" w:rsidR="00851CEF" w:rsidRPr="008739C4" w:rsidRDefault="00851CEF" w:rsidP="0045001C"/>
        </w:tc>
      </w:tr>
      <w:tr w:rsidR="00851CEF" w:rsidRPr="008739C4" w14:paraId="2D077BF8" w14:textId="77777777" w:rsidTr="00714585">
        <w:tc>
          <w:tcPr>
            <w:tcW w:w="0" w:type="auto"/>
          </w:tcPr>
          <w:p w14:paraId="3FC2BE64" w14:textId="77777777" w:rsidR="00851CEF" w:rsidRPr="00583E18" w:rsidRDefault="00851CEF" w:rsidP="001A4936">
            <w:pPr>
              <w:pStyle w:val="ListParagraph"/>
              <w:numPr>
                <w:ilvl w:val="0"/>
                <w:numId w:val="55"/>
              </w:numPr>
              <w:rPr>
                <w:u w:val="single"/>
              </w:rPr>
            </w:pPr>
            <w:r w:rsidRPr="00583E18">
              <w:t>Providing good nutrition</w:t>
            </w:r>
          </w:p>
        </w:tc>
        <w:tc>
          <w:tcPr>
            <w:tcW w:w="0" w:type="auto"/>
          </w:tcPr>
          <w:p w14:paraId="2D0ED4D3" w14:textId="77777777" w:rsidR="00851CEF" w:rsidRPr="008739C4" w:rsidRDefault="00851CEF" w:rsidP="0045001C"/>
        </w:tc>
      </w:tr>
      <w:tr w:rsidR="00851CEF" w:rsidRPr="008739C4" w14:paraId="7D58E8A3" w14:textId="77777777" w:rsidTr="00714585">
        <w:trPr>
          <w:trHeight w:val="70"/>
        </w:trPr>
        <w:tc>
          <w:tcPr>
            <w:tcW w:w="0" w:type="auto"/>
          </w:tcPr>
          <w:p w14:paraId="132BA05B" w14:textId="77777777" w:rsidR="00851CEF" w:rsidRPr="00583E18" w:rsidRDefault="00851CEF" w:rsidP="001A4936">
            <w:pPr>
              <w:pStyle w:val="ListParagraph"/>
              <w:numPr>
                <w:ilvl w:val="0"/>
                <w:numId w:val="55"/>
              </w:numPr>
              <w:rPr>
                <w:u w:val="single"/>
              </w:rPr>
            </w:pPr>
            <w:r w:rsidRPr="00583E18">
              <w:t>Rights of children with disabilities</w:t>
            </w:r>
          </w:p>
        </w:tc>
        <w:tc>
          <w:tcPr>
            <w:tcW w:w="0" w:type="auto"/>
          </w:tcPr>
          <w:p w14:paraId="0BB36C93" w14:textId="77777777" w:rsidR="00851CEF" w:rsidRPr="008739C4" w:rsidRDefault="00851CEF" w:rsidP="0045001C"/>
        </w:tc>
      </w:tr>
      <w:tr w:rsidR="00851CEF" w:rsidRPr="008739C4" w14:paraId="5E994F78" w14:textId="77777777" w:rsidTr="00714585">
        <w:trPr>
          <w:trHeight w:val="269"/>
        </w:trPr>
        <w:tc>
          <w:tcPr>
            <w:tcW w:w="0" w:type="auto"/>
          </w:tcPr>
          <w:p w14:paraId="56E1BFFB" w14:textId="77777777" w:rsidR="00851CEF" w:rsidRPr="00583E18" w:rsidRDefault="00851CEF" w:rsidP="001A4936">
            <w:pPr>
              <w:pStyle w:val="ListParagraph"/>
              <w:numPr>
                <w:ilvl w:val="0"/>
                <w:numId w:val="55"/>
              </w:numPr>
              <w:rPr>
                <w:u w:val="single"/>
              </w:rPr>
            </w:pPr>
            <w:r w:rsidRPr="00583E18">
              <w:t>Causes of disability (including importance of vaccination)</w:t>
            </w:r>
          </w:p>
        </w:tc>
        <w:tc>
          <w:tcPr>
            <w:tcW w:w="0" w:type="auto"/>
          </w:tcPr>
          <w:p w14:paraId="2D8EE94F" w14:textId="77777777" w:rsidR="00851CEF" w:rsidRPr="008739C4" w:rsidRDefault="00851CEF" w:rsidP="0045001C"/>
        </w:tc>
      </w:tr>
      <w:tr w:rsidR="00851CEF" w:rsidRPr="008739C4" w14:paraId="679856DF" w14:textId="77777777" w:rsidTr="00714585">
        <w:tc>
          <w:tcPr>
            <w:tcW w:w="0" w:type="auto"/>
          </w:tcPr>
          <w:p w14:paraId="3A8A8B48" w14:textId="77777777" w:rsidR="00851CEF" w:rsidRPr="00583E18" w:rsidRDefault="00851CEF" w:rsidP="001A4936">
            <w:pPr>
              <w:pStyle w:val="ListParagraph"/>
              <w:numPr>
                <w:ilvl w:val="0"/>
                <w:numId w:val="55"/>
              </w:numPr>
              <w:rPr>
                <w:u w:val="single"/>
              </w:rPr>
            </w:pPr>
            <w:r w:rsidRPr="00583E18">
              <w:t>Referral processes</w:t>
            </w:r>
          </w:p>
        </w:tc>
        <w:tc>
          <w:tcPr>
            <w:tcW w:w="0" w:type="auto"/>
          </w:tcPr>
          <w:p w14:paraId="700E1714" w14:textId="77777777" w:rsidR="00851CEF" w:rsidRPr="008739C4" w:rsidRDefault="00851CEF" w:rsidP="0045001C"/>
        </w:tc>
      </w:tr>
      <w:tr w:rsidR="00851CEF" w:rsidRPr="008739C4" w14:paraId="63B4201A" w14:textId="77777777" w:rsidTr="00714585">
        <w:tc>
          <w:tcPr>
            <w:tcW w:w="0" w:type="auto"/>
          </w:tcPr>
          <w:p w14:paraId="5A49858C" w14:textId="77777777" w:rsidR="00851CEF" w:rsidRPr="00583E18" w:rsidRDefault="00851CEF" w:rsidP="001A4936">
            <w:pPr>
              <w:pStyle w:val="ListParagraph"/>
              <w:numPr>
                <w:ilvl w:val="0"/>
                <w:numId w:val="55"/>
              </w:numPr>
              <w:rPr>
                <w:u w:val="single"/>
              </w:rPr>
            </w:pPr>
            <w:r w:rsidRPr="00583E18">
              <w:t>Reporting abuse</w:t>
            </w:r>
          </w:p>
        </w:tc>
        <w:tc>
          <w:tcPr>
            <w:tcW w:w="0" w:type="auto"/>
          </w:tcPr>
          <w:p w14:paraId="51953236" w14:textId="77777777" w:rsidR="00851CEF" w:rsidRPr="008739C4" w:rsidRDefault="00851CEF" w:rsidP="0045001C"/>
        </w:tc>
      </w:tr>
      <w:tr w:rsidR="00851CEF" w14:paraId="10DC21F6" w14:textId="77777777" w:rsidTr="00714585">
        <w:tc>
          <w:tcPr>
            <w:tcW w:w="0" w:type="auto"/>
            <w:gridSpan w:val="2"/>
          </w:tcPr>
          <w:p w14:paraId="10406129" w14:textId="77777777" w:rsidR="00851CEF" w:rsidRDefault="00851CEF" w:rsidP="0045001C">
            <w:pPr>
              <w:jc w:val="center"/>
              <w:rPr>
                <w:b/>
                <w:bCs/>
                <w:u w:val="single"/>
              </w:rPr>
            </w:pPr>
            <w:r>
              <w:rPr>
                <w:b/>
                <w:bCs/>
                <w:u w:val="single"/>
              </w:rPr>
              <w:t>Skills</w:t>
            </w:r>
          </w:p>
        </w:tc>
      </w:tr>
      <w:tr w:rsidR="00851CEF" w:rsidRPr="00CB7330" w14:paraId="568D8085" w14:textId="77777777" w:rsidTr="00714585">
        <w:tc>
          <w:tcPr>
            <w:tcW w:w="0" w:type="auto"/>
          </w:tcPr>
          <w:p w14:paraId="680F9974" w14:textId="77777777" w:rsidR="00851CEF" w:rsidRDefault="00851CEF" w:rsidP="001A4936">
            <w:pPr>
              <w:pStyle w:val="ListParagraph"/>
              <w:numPr>
                <w:ilvl w:val="0"/>
                <w:numId w:val="55"/>
              </w:numPr>
            </w:pPr>
            <w:r>
              <w:t>Positive parenting</w:t>
            </w:r>
          </w:p>
        </w:tc>
        <w:tc>
          <w:tcPr>
            <w:tcW w:w="0" w:type="auto"/>
          </w:tcPr>
          <w:p w14:paraId="397EF519" w14:textId="77777777" w:rsidR="00851CEF" w:rsidRPr="00CB7330" w:rsidRDefault="00851CEF" w:rsidP="0045001C"/>
        </w:tc>
      </w:tr>
      <w:tr w:rsidR="00851CEF" w:rsidRPr="00CB7330" w14:paraId="36A76879" w14:textId="77777777" w:rsidTr="00714585">
        <w:trPr>
          <w:trHeight w:val="70"/>
        </w:trPr>
        <w:tc>
          <w:tcPr>
            <w:tcW w:w="0" w:type="auto"/>
          </w:tcPr>
          <w:p w14:paraId="0D885040" w14:textId="77777777" w:rsidR="00851CEF" w:rsidRDefault="00851CEF" w:rsidP="001A4936">
            <w:pPr>
              <w:pStyle w:val="ListParagraph"/>
              <w:numPr>
                <w:ilvl w:val="0"/>
                <w:numId w:val="55"/>
              </w:numPr>
            </w:pPr>
            <w:r>
              <w:t>Rehabilitation</w:t>
            </w:r>
          </w:p>
        </w:tc>
        <w:tc>
          <w:tcPr>
            <w:tcW w:w="0" w:type="auto"/>
          </w:tcPr>
          <w:p w14:paraId="417B6A3C" w14:textId="77777777" w:rsidR="00851CEF" w:rsidRPr="00CB7330" w:rsidRDefault="00851CEF" w:rsidP="0045001C"/>
        </w:tc>
      </w:tr>
      <w:tr w:rsidR="00851CEF" w:rsidRPr="00CB7330" w14:paraId="37D85BEF" w14:textId="77777777" w:rsidTr="00714585">
        <w:tc>
          <w:tcPr>
            <w:tcW w:w="0" w:type="auto"/>
          </w:tcPr>
          <w:p w14:paraId="4F5FBA48" w14:textId="77777777" w:rsidR="00851CEF" w:rsidRDefault="00851CEF" w:rsidP="001A4936">
            <w:pPr>
              <w:pStyle w:val="ListParagraph"/>
              <w:numPr>
                <w:ilvl w:val="0"/>
                <w:numId w:val="55"/>
              </w:numPr>
            </w:pPr>
            <w:r>
              <w:t>Making assistive devices</w:t>
            </w:r>
          </w:p>
        </w:tc>
        <w:tc>
          <w:tcPr>
            <w:tcW w:w="0" w:type="auto"/>
          </w:tcPr>
          <w:p w14:paraId="267A2B35" w14:textId="77777777" w:rsidR="00851CEF" w:rsidRPr="00CB7330" w:rsidRDefault="00851CEF" w:rsidP="0045001C"/>
        </w:tc>
      </w:tr>
      <w:tr w:rsidR="00851CEF" w:rsidRPr="00CB7330" w14:paraId="22BAD7C0" w14:textId="77777777" w:rsidTr="00714585">
        <w:tc>
          <w:tcPr>
            <w:tcW w:w="0" w:type="auto"/>
          </w:tcPr>
          <w:p w14:paraId="024BA4D6" w14:textId="77777777" w:rsidR="00851CEF" w:rsidRDefault="00851CEF" w:rsidP="001A4936">
            <w:pPr>
              <w:pStyle w:val="ListParagraph"/>
              <w:numPr>
                <w:ilvl w:val="0"/>
                <w:numId w:val="55"/>
              </w:numPr>
            </w:pPr>
            <w:r>
              <w:t>Making toys and play materials</w:t>
            </w:r>
          </w:p>
        </w:tc>
        <w:tc>
          <w:tcPr>
            <w:tcW w:w="0" w:type="auto"/>
          </w:tcPr>
          <w:p w14:paraId="2AFF6462" w14:textId="77777777" w:rsidR="00851CEF" w:rsidRPr="00CB7330" w:rsidRDefault="00851CEF" w:rsidP="0045001C"/>
        </w:tc>
      </w:tr>
      <w:tr w:rsidR="00851CEF" w:rsidRPr="00CB7330" w14:paraId="14C003D5" w14:textId="77777777" w:rsidTr="00714585">
        <w:tc>
          <w:tcPr>
            <w:tcW w:w="0" w:type="auto"/>
          </w:tcPr>
          <w:p w14:paraId="74F3AA8D" w14:textId="77777777" w:rsidR="00851CEF" w:rsidRDefault="00851CEF" w:rsidP="001A4936">
            <w:pPr>
              <w:pStyle w:val="ListParagraph"/>
              <w:numPr>
                <w:ilvl w:val="0"/>
                <w:numId w:val="55"/>
              </w:numPr>
            </w:pPr>
            <w:r>
              <w:t>Advocacy</w:t>
            </w:r>
          </w:p>
        </w:tc>
        <w:tc>
          <w:tcPr>
            <w:tcW w:w="0" w:type="auto"/>
          </w:tcPr>
          <w:p w14:paraId="42E2E034" w14:textId="77777777" w:rsidR="00851CEF" w:rsidRPr="00CB7330" w:rsidRDefault="00851CEF" w:rsidP="0045001C"/>
        </w:tc>
      </w:tr>
      <w:tr w:rsidR="00851CEF" w:rsidRPr="00CB7330" w14:paraId="442CA8D2" w14:textId="77777777" w:rsidTr="00714585">
        <w:tc>
          <w:tcPr>
            <w:tcW w:w="0" w:type="auto"/>
          </w:tcPr>
          <w:p w14:paraId="255FCD29" w14:textId="77777777" w:rsidR="00851CEF" w:rsidRDefault="00851CEF" w:rsidP="001A4936">
            <w:pPr>
              <w:pStyle w:val="ListParagraph"/>
              <w:numPr>
                <w:ilvl w:val="0"/>
                <w:numId w:val="55"/>
              </w:numPr>
            </w:pPr>
            <w:r>
              <w:t>Communication – sign language, gestures</w:t>
            </w:r>
          </w:p>
        </w:tc>
        <w:tc>
          <w:tcPr>
            <w:tcW w:w="0" w:type="auto"/>
          </w:tcPr>
          <w:p w14:paraId="674E5C02" w14:textId="77777777" w:rsidR="00851CEF" w:rsidRPr="00CB7330" w:rsidRDefault="00851CEF" w:rsidP="0045001C"/>
        </w:tc>
      </w:tr>
      <w:tr w:rsidR="00851CEF" w:rsidRPr="00CB7330" w14:paraId="6A996CA7" w14:textId="77777777" w:rsidTr="00714585">
        <w:tc>
          <w:tcPr>
            <w:tcW w:w="0" w:type="auto"/>
          </w:tcPr>
          <w:p w14:paraId="00554FF1" w14:textId="77777777" w:rsidR="00851CEF" w:rsidRDefault="00851CEF" w:rsidP="001A4936">
            <w:pPr>
              <w:pStyle w:val="ListParagraph"/>
              <w:numPr>
                <w:ilvl w:val="0"/>
                <w:numId w:val="55"/>
              </w:numPr>
            </w:pPr>
            <w:r>
              <w:t>Dialogue to address verbal or physical abuse</w:t>
            </w:r>
          </w:p>
        </w:tc>
        <w:tc>
          <w:tcPr>
            <w:tcW w:w="0" w:type="auto"/>
          </w:tcPr>
          <w:p w14:paraId="63E8873F" w14:textId="77777777" w:rsidR="00851CEF" w:rsidRPr="00CB7330" w:rsidRDefault="00851CEF" w:rsidP="0045001C"/>
        </w:tc>
      </w:tr>
      <w:tr w:rsidR="00851CEF" w:rsidRPr="00CB7330" w14:paraId="3C7A814A" w14:textId="77777777" w:rsidTr="00714585">
        <w:tc>
          <w:tcPr>
            <w:tcW w:w="0" w:type="auto"/>
          </w:tcPr>
          <w:p w14:paraId="1AEA390F" w14:textId="77777777" w:rsidR="00851CEF" w:rsidRDefault="00851CEF" w:rsidP="001A4936">
            <w:pPr>
              <w:pStyle w:val="ListParagraph"/>
              <w:numPr>
                <w:ilvl w:val="0"/>
                <w:numId w:val="55"/>
              </w:numPr>
            </w:pPr>
            <w:r>
              <w:t>Income generation – savings groups, technical skills, business skills</w:t>
            </w:r>
          </w:p>
        </w:tc>
        <w:tc>
          <w:tcPr>
            <w:tcW w:w="0" w:type="auto"/>
          </w:tcPr>
          <w:p w14:paraId="269BA7A1" w14:textId="77777777" w:rsidR="00851CEF" w:rsidRPr="00CB7330" w:rsidRDefault="00851CEF" w:rsidP="0045001C"/>
        </w:tc>
      </w:tr>
      <w:tr w:rsidR="00851CEF" w:rsidRPr="00CB7330" w14:paraId="579564B6" w14:textId="77777777" w:rsidTr="00714585">
        <w:tc>
          <w:tcPr>
            <w:tcW w:w="0" w:type="auto"/>
          </w:tcPr>
          <w:p w14:paraId="42BEB765" w14:textId="77777777" w:rsidR="00851CEF" w:rsidRDefault="00851CEF" w:rsidP="001A4936">
            <w:pPr>
              <w:pStyle w:val="ListParagraph"/>
              <w:numPr>
                <w:ilvl w:val="0"/>
                <w:numId w:val="55"/>
              </w:numPr>
            </w:pPr>
            <w:r>
              <w:t xml:space="preserve">Supporting learning </w:t>
            </w:r>
          </w:p>
        </w:tc>
        <w:tc>
          <w:tcPr>
            <w:tcW w:w="0" w:type="auto"/>
          </w:tcPr>
          <w:p w14:paraId="298E6A6B" w14:textId="77777777" w:rsidR="00851CEF" w:rsidRPr="00CB7330" w:rsidRDefault="00851CEF" w:rsidP="0045001C"/>
        </w:tc>
      </w:tr>
      <w:tr w:rsidR="00851CEF" w14:paraId="1744FDC6" w14:textId="77777777" w:rsidTr="00714585">
        <w:tc>
          <w:tcPr>
            <w:tcW w:w="0" w:type="auto"/>
            <w:gridSpan w:val="2"/>
          </w:tcPr>
          <w:p w14:paraId="19456BCB" w14:textId="77777777" w:rsidR="00851CEF" w:rsidRDefault="00851CEF" w:rsidP="0045001C">
            <w:pPr>
              <w:tabs>
                <w:tab w:val="left" w:pos="993"/>
              </w:tabs>
              <w:jc w:val="center"/>
              <w:rPr>
                <w:b/>
                <w:bCs/>
                <w:u w:val="single"/>
              </w:rPr>
            </w:pPr>
            <w:r>
              <w:rPr>
                <w:b/>
                <w:bCs/>
                <w:u w:val="single"/>
              </w:rPr>
              <w:t>Attitude</w:t>
            </w:r>
          </w:p>
        </w:tc>
      </w:tr>
      <w:tr w:rsidR="00851CEF" w14:paraId="5253D97F" w14:textId="77777777" w:rsidTr="00714585">
        <w:tc>
          <w:tcPr>
            <w:tcW w:w="0" w:type="auto"/>
          </w:tcPr>
          <w:p w14:paraId="4CC86328" w14:textId="77777777" w:rsidR="00851CEF" w:rsidRDefault="00851CEF" w:rsidP="001A4936">
            <w:pPr>
              <w:pStyle w:val="ListParagraph"/>
              <w:numPr>
                <w:ilvl w:val="0"/>
                <w:numId w:val="55"/>
              </w:numPr>
            </w:pPr>
            <w:r>
              <w:t>Children can play, learn and must learn and most will benefit from being in school</w:t>
            </w:r>
          </w:p>
        </w:tc>
        <w:tc>
          <w:tcPr>
            <w:tcW w:w="0" w:type="auto"/>
          </w:tcPr>
          <w:p w14:paraId="3E90C149" w14:textId="77777777" w:rsidR="00851CEF" w:rsidRDefault="00851CEF" w:rsidP="0045001C">
            <w:pPr>
              <w:rPr>
                <w:b/>
                <w:bCs/>
                <w:u w:val="single"/>
              </w:rPr>
            </w:pPr>
          </w:p>
        </w:tc>
      </w:tr>
      <w:tr w:rsidR="00851CEF" w14:paraId="1D3EAAE3" w14:textId="77777777" w:rsidTr="00714585">
        <w:tc>
          <w:tcPr>
            <w:tcW w:w="0" w:type="auto"/>
          </w:tcPr>
          <w:p w14:paraId="75CBBE04" w14:textId="77777777" w:rsidR="00851CEF" w:rsidRDefault="00851CEF" w:rsidP="001A4936">
            <w:pPr>
              <w:pStyle w:val="ListParagraph"/>
              <w:numPr>
                <w:ilvl w:val="0"/>
                <w:numId w:val="55"/>
              </w:numPr>
            </w:pPr>
            <w:r>
              <w:t>Children are created in God’s image and must be loved</w:t>
            </w:r>
          </w:p>
        </w:tc>
        <w:tc>
          <w:tcPr>
            <w:tcW w:w="0" w:type="auto"/>
          </w:tcPr>
          <w:p w14:paraId="24459A56" w14:textId="77777777" w:rsidR="00851CEF" w:rsidRDefault="00851CEF" w:rsidP="0045001C">
            <w:pPr>
              <w:rPr>
                <w:b/>
                <w:bCs/>
                <w:u w:val="single"/>
              </w:rPr>
            </w:pPr>
          </w:p>
        </w:tc>
      </w:tr>
      <w:tr w:rsidR="00851CEF" w14:paraId="72CC83A7" w14:textId="77777777" w:rsidTr="00714585">
        <w:tc>
          <w:tcPr>
            <w:tcW w:w="0" w:type="auto"/>
          </w:tcPr>
          <w:p w14:paraId="082E918C" w14:textId="77777777" w:rsidR="00851CEF" w:rsidRDefault="00851CEF" w:rsidP="001A4936">
            <w:pPr>
              <w:pStyle w:val="ListParagraph"/>
              <w:numPr>
                <w:ilvl w:val="0"/>
                <w:numId w:val="55"/>
              </w:numPr>
            </w:pPr>
            <w:r>
              <w:t>Men are parents too and have a critical role in supporting their child</w:t>
            </w:r>
          </w:p>
        </w:tc>
        <w:tc>
          <w:tcPr>
            <w:tcW w:w="0" w:type="auto"/>
          </w:tcPr>
          <w:p w14:paraId="7D925B7B" w14:textId="77777777" w:rsidR="00851CEF" w:rsidRDefault="00851CEF" w:rsidP="0045001C">
            <w:pPr>
              <w:rPr>
                <w:b/>
                <w:bCs/>
                <w:u w:val="single"/>
              </w:rPr>
            </w:pPr>
          </w:p>
        </w:tc>
      </w:tr>
      <w:tr w:rsidR="00851CEF" w14:paraId="3A950885" w14:textId="77777777" w:rsidTr="00714585">
        <w:tc>
          <w:tcPr>
            <w:tcW w:w="0" w:type="auto"/>
          </w:tcPr>
          <w:p w14:paraId="2AE3952E" w14:textId="77777777" w:rsidR="00851CEF" w:rsidRDefault="00851CEF" w:rsidP="001A4936">
            <w:pPr>
              <w:pStyle w:val="ListParagraph"/>
              <w:numPr>
                <w:ilvl w:val="0"/>
                <w:numId w:val="55"/>
              </w:numPr>
            </w:pPr>
            <w:r>
              <w:t>Children can speak for themselves</w:t>
            </w:r>
          </w:p>
        </w:tc>
        <w:tc>
          <w:tcPr>
            <w:tcW w:w="0" w:type="auto"/>
          </w:tcPr>
          <w:p w14:paraId="77DED4C2" w14:textId="77777777" w:rsidR="00851CEF" w:rsidRDefault="00851CEF" w:rsidP="0045001C">
            <w:pPr>
              <w:rPr>
                <w:b/>
                <w:bCs/>
                <w:u w:val="single"/>
              </w:rPr>
            </w:pPr>
          </w:p>
        </w:tc>
      </w:tr>
      <w:tr w:rsidR="00851CEF" w14:paraId="3B6E3A76" w14:textId="77777777" w:rsidTr="00714585">
        <w:tc>
          <w:tcPr>
            <w:tcW w:w="0" w:type="auto"/>
          </w:tcPr>
          <w:p w14:paraId="02749B7B" w14:textId="77777777" w:rsidR="00851CEF" w:rsidRDefault="00851CEF" w:rsidP="001A4936">
            <w:pPr>
              <w:pStyle w:val="ListParagraph"/>
              <w:numPr>
                <w:ilvl w:val="0"/>
                <w:numId w:val="55"/>
              </w:numPr>
            </w:pPr>
            <w:r>
              <w:t>Other parents who have children with disabilities can help them</w:t>
            </w:r>
          </w:p>
        </w:tc>
        <w:tc>
          <w:tcPr>
            <w:tcW w:w="0" w:type="auto"/>
          </w:tcPr>
          <w:p w14:paraId="4E7D63E5" w14:textId="77777777" w:rsidR="00851CEF" w:rsidRDefault="00851CEF" w:rsidP="0045001C">
            <w:pPr>
              <w:rPr>
                <w:b/>
                <w:bCs/>
                <w:u w:val="single"/>
              </w:rPr>
            </w:pPr>
          </w:p>
        </w:tc>
      </w:tr>
      <w:tr w:rsidR="00851CEF" w14:paraId="6821444A" w14:textId="77777777" w:rsidTr="00714585">
        <w:tc>
          <w:tcPr>
            <w:tcW w:w="0" w:type="auto"/>
          </w:tcPr>
          <w:p w14:paraId="0EC58B6D" w14:textId="77777777" w:rsidR="00851CEF" w:rsidRDefault="00851CEF" w:rsidP="001A4936">
            <w:pPr>
              <w:pStyle w:val="ListParagraph"/>
              <w:numPr>
                <w:ilvl w:val="0"/>
                <w:numId w:val="55"/>
              </w:numPr>
            </w:pPr>
            <w:r>
              <w:t>If there is a chance to improve your child’s function, you should</w:t>
            </w:r>
          </w:p>
        </w:tc>
        <w:tc>
          <w:tcPr>
            <w:tcW w:w="0" w:type="auto"/>
          </w:tcPr>
          <w:p w14:paraId="4B827DCF" w14:textId="77777777" w:rsidR="00851CEF" w:rsidRDefault="00851CEF" w:rsidP="0045001C">
            <w:pPr>
              <w:rPr>
                <w:b/>
                <w:bCs/>
                <w:u w:val="single"/>
              </w:rPr>
            </w:pPr>
          </w:p>
        </w:tc>
      </w:tr>
      <w:tr w:rsidR="00851CEF" w14:paraId="11DAD032" w14:textId="77777777" w:rsidTr="00714585">
        <w:tc>
          <w:tcPr>
            <w:tcW w:w="0" w:type="auto"/>
            <w:gridSpan w:val="2"/>
          </w:tcPr>
          <w:p w14:paraId="5F45BFC5" w14:textId="77777777" w:rsidR="00851CEF" w:rsidRDefault="00851CEF" w:rsidP="0045001C">
            <w:pPr>
              <w:jc w:val="center"/>
              <w:rPr>
                <w:b/>
                <w:bCs/>
                <w:u w:val="single"/>
              </w:rPr>
            </w:pPr>
            <w:r>
              <w:rPr>
                <w:b/>
                <w:bCs/>
                <w:u w:val="single"/>
              </w:rPr>
              <w:t>Cross-cutting</w:t>
            </w:r>
          </w:p>
        </w:tc>
      </w:tr>
      <w:tr w:rsidR="00851CEF" w14:paraId="11E5ECF2" w14:textId="77777777" w:rsidTr="00714585">
        <w:tc>
          <w:tcPr>
            <w:tcW w:w="0" w:type="auto"/>
          </w:tcPr>
          <w:p w14:paraId="1271C9A9" w14:textId="77777777" w:rsidR="00851CEF" w:rsidRDefault="00851CEF" w:rsidP="001A4936">
            <w:pPr>
              <w:pStyle w:val="ListParagraph"/>
              <w:numPr>
                <w:ilvl w:val="0"/>
                <w:numId w:val="55"/>
              </w:numPr>
            </w:pPr>
            <w:r>
              <w:t>Parental well-being needs to be improved</w:t>
            </w:r>
          </w:p>
        </w:tc>
        <w:tc>
          <w:tcPr>
            <w:tcW w:w="0" w:type="auto"/>
          </w:tcPr>
          <w:p w14:paraId="3252146A" w14:textId="77777777" w:rsidR="00851CEF" w:rsidRDefault="00851CEF" w:rsidP="0045001C">
            <w:pPr>
              <w:rPr>
                <w:b/>
                <w:bCs/>
                <w:u w:val="single"/>
              </w:rPr>
            </w:pPr>
          </w:p>
        </w:tc>
      </w:tr>
      <w:tr w:rsidR="00851CEF" w14:paraId="7F16A0D2" w14:textId="77777777" w:rsidTr="00714585">
        <w:tc>
          <w:tcPr>
            <w:tcW w:w="0" w:type="auto"/>
          </w:tcPr>
          <w:p w14:paraId="3CBFA980" w14:textId="77777777" w:rsidR="00851CEF" w:rsidRDefault="00851CEF" w:rsidP="001A4936">
            <w:pPr>
              <w:pStyle w:val="ListParagraph"/>
              <w:numPr>
                <w:ilvl w:val="0"/>
                <w:numId w:val="55"/>
              </w:numPr>
            </w:pPr>
            <w:r>
              <w:t>Parents need to engage in committees at community level to ensure decisions improve the life of their child</w:t>
            </w:r>
          </w:p>
        </w:tc>
        <w:tc>
          <w:tcPr>
            <w:tcW w:w="0" w:type="auto"/>
          </w:tcPr>
          <w:p w14:paraId="1FD66613" w14:textId="77777777" w:rsidR="00851CEF" w:rsidRDefault="00851CEF" w:rsidP="0045001C">
            <w:pPr>
              <w:rPr>
                <w:b/>
                <w:bCs/>
                <w:u w:val="single"/>
              </w:rPr>
            </w:pPr>
          </w:p>
        </w:tc>
      </w:tr>
    </w:tbl>
    <w:p w14:paraId="222481CA" w14:textId="77777777" w:rsidR="00851CEF" w:rsidRDefault="00851CEF" w:rsidP="0045001C">
      <w:pPr>
        <w:spacing w:after="0" w:line="240" w:lineRule="auto"/>
      </w:pPr>
    </w:p>
    <w:p w14:paraId="6D93F2A1" w14:textId="77777777" w:rsidR="00851CEF" w:rsidRDefault="00851CEF" w:rsidP="0045001C">
      <w:pPr>
        <w:spacing w:after="0" w:line="240" w:lineRule="auto"/>
      </w:pPr>
      <w:r>
        <w:t>Additional topics identified by parent groups include: vocational/income-generation training for parents (e.g. honey production, enhanced farming), how to make assistive devices using locally available materials, Celebrating Families, Biblically Empowered World View, Nutrition and food preparation, speech therapy, physiotherapy, positioning and feeding, sexual and reproductive health, sign language, making adaptations to the environment for example latrines, WASH facilities, houses, schools.</w:t>
      </w:r>
    </w:p>
    <w:p w14:paraId="5FCFF8EE" w14:textId="77777777" w:rsidR="00851CEF" w:rsidRDefault="00851CEF" w:rsidP="0045001C">
      <w:pPr>
        <w:pStyle w:val="Heading2"/>
        <w:spacing w:line="240" w:lineRule="auto"/>
      </w:pPr>
      <w:bookmarkStart w:id="59" w:name="_Personal_learning_plans"/>
      <w:bookmarkStart w:id="60" w:name="_Toc222900954"/>
      <w:bookmarkEnd w:id="59"/>
      <w:r>
        <w:t>Personal learning plans</w:t>
      </w:r>
      <w:bookmarkEnd w:id="60"/>
    </w:p>
    <w:p w14:paraId="488DB8C6" w14:textId="77777777" w:rsidR="00851CEF" w:rsidRDefault="00851CEF" w:rsidP="0045001C">
      <w:pPr>
        <w:spacing w:line="240" w:lineRule="auto"/>
      </w:pPr>
      <w:r w:rsidRPr="00647347">
        <w:t xml:space="preserve">The </w:t>
      </w:r>
      <w:r>
        <w:t>personal learning plan</w:t>
      </w:r>
      <w:r w:rsidRPr="00647347">
        <w:t xml:space="preserve"> aims to empower children with disabilities to identify their learning goals and to get support from parents, teachers and other community members to achieve their goals. This </w:t>
      </w:r>
      <w:r>
        <w:t>was</w:t>
      </w:r>
      <w:r w:rsidRPr="00647347">
        <w:t xml:space="preserve"> designed for the Malawi context and where identified would need contextualization. </w:t>
      </w:r>
      <w:r>
        <w:t xml:space="preserve">Personal learning plans were originally implemented separately from parent support groups. A review of the effectiveness of the personal learning plans found that they would be better within a parent support group. This would allow the parent support group members to support children and their families in meeting learning goals. For the plans content and the design of the learning passport where the plans are recorded see </w:t>
      </w:r>
      <w:hyperlink w:anchor="_Annex_5:_Personal" w:history="1">
        <w:r w:rsidRPr="00F77DAE">
          <w:rPr>
            <w:rStyle w:val="Hyperlink"/>
          </w:rPr>
          <w:t>here</w:t>
        </w:r>
      </w:hyperlink>
      <w:r>
        <w:t xml:space="preserve">. </w:t>
      </w:r>
    </w:p>
    <w:p w14:paraId="7FF6567F" w14:textId="77777777" w:rsidR="00851CEF" w:rsidRDefault="00851CEF" w:rsidP="0045001C">
      <w:pPr>
        <w:pStyle w:val="Heading2"/>
        <w:spacing w:line="240" w:lineRule="auto"/>
      </w:pPr>
      <w:bookmarkStart w:id="61" w:name="_Toc222900955"/>
      <w:r>
        <w:t>Sustaining parent support groups</w:t>
      </w:r>
      <w:bookmarkEnd w:id="61"/>
    </w:p>
    <w:p w14:paraId="28614CC9" w14:textId="77777777" w:rsidR="00851CEF" w:rsidRDefault="00851CEF" w:rsidP="0045001C">
      <w:pPr>
        <w:spacing w:line="240" w:lineRule="auto"/>
      </w:pPr>
      <w:r>
        <w:t xml:space="preserve">In Malawi, some groups already existed. Others were created with the support of pastors and parents who participated in the Celebrating Families training. Groups have not been functioning for long and so more testing is needed to identify which factors are key in sustaining groups. Some factors need to be considered: </w:t>
      </w:r>
    </w:p>
    <w:p w14:paraId="37CB7E3B" w14:textId="77777777" w:rsidR="00851CEF" w:rsidRDefault="00851CEF" w:rsidP="001A4936">
      <w:pPr>
        <w:pStyle w:val="ListParagraph"/>
        <w:numPr>
          <w:ilvl w:val="0"/>
          <w:numId w:val="59"/>
        </w:numPr>
        <w:spacing w:line="240" w:lineRule="auto"/>
      </w:pPr>
      <w:r>
        <w:t xml:space="preserve">Presence of a savings group - Based on the Rwanda study of community reading clubs, these were sustained after the sudden close of the USAID-funded program if there was a savings group. </w:t>
      </w:r>
    </w:p>
    <w:p w14:paraId="14B674A7" w14:textId="77777777" w:rsidR="00851CEF" w:rsidRDefault="00851CEF" w:rsidP="001A4936">
      <w:pPr>
        <w:pStyle w:val="ListParagraph"/>
        <w:numPr>
          <w:ilvl w:val="0"/>
          <w:numId w:val="59"/>
        </w:numPr>
        <w:spacing w:line="240" w:lineRule="auto"/>
      </w:pPr>
      <w:r>
        <w:t>Parent ownership and sharing – the heart of the group’s function is to enable parents to share their burdens and stresses with others. While others may participate in the meeting such as teachers, health workers, faith leaders, agricultural extension workers etc. to provide support and expertise, they should not lead or own the discussion.</w:t>
      </w:r>
    </w:p>
    <w:p w14:paraId="36A5EEA1" w14:textId="77777777" w:rsidR="00851CEF" w:rsidRDefault="00851CEF" w:rsidP="001A4936">
      <w:pPr>
        <w:pStyle w:val="ListParagraph"/>
        <w:numPr>
          <w:ilvl w:val="0"/>
          <w:numId w:val="59"/>
        </w:numPr>
        <w:spacing w:line="240" w:lineRule="auto"/>
      </w:pPr>
      <w:r>
        <w:t xml:space="preserve">Continued learning – from within the group and outside. Parents of children whose disability had been addressed fully still wanted to participate because they were learning. Parents appreciated the videos where they liked hearing from other parents in other parts of Malawi who had the same issues and found a way to address them. They also liked hearing from experts and liked that they could replay the video when they wanted to remind themselves of the information. </w:t>
      </w:r>
    </w:p>
    <w:p w14:paraId="16C066AA" w14:textId="77777777" w:rsidR="00851CEF" w:rsidRPr="00486DF4" w:rsidRDefault="00851CEF" w:rsidP="001A4936">
      <w:pPr>
        <w:pStyle w:val="ListParagraph"/>
        <w:numPr>
          <w:ilvl w:val="0"/>
          <w:numId w:val="59"/>
        </w:numPr>
        <w:spacing w:line="240" w:lineRule="auto"/>
      </w:pPr>
      <w:r>
        <w:t xml:space="preserve">Support from traditional leaders and influential community members –They often publicly encouraged parents to participate and attend group meetings to offer their support. </w:t>
      </w:r>
    </w:p>
    <w:p w14:paraId="149B03BA" w14:textId="77777777" w:rsidR="00FE12BF" w:rsidRDefault="00FE12BF" w:rsidP="0045001C">
      <w:pPr>
        <w:pStyle w:val="Heading1"/>
        <w:spacing w:line="240" w:lineRule="auto"/>
      </w:pPr>
      <w:bookmarkStart w:id="62" w:name="_Toc222900956"/>
      <w:r>
        <w:lastRenderedPageBreak/>
        <w:t>Planning</w:t>
      </w:r>
      <w:bookmarkEnd w:id="62"/>
    </w:p>
    <w:p w14:paraId="733EF09E" w14:textId="17DA0E60" w:rsidR="008036F8" w:rsidRPr="008036F8" w:rsidRDefault="00DF7C8B" w:rsidP="0045001C">
      <w:pPr>
        <w:spacing w:line="240" w:lineRule="auto"/>
      </w:pPr>
      <w:r>
        <w:t>It is essential that planning is realistic</w:t>
      </w:r>
      <w:r w:rsidR="00C57A94">
        <w:t xml:space="preserve"> when working at scale</w:t>
      </w:r>
      <w:r w:rsidR="001F6B98">
        <w:t xml:space="preserve">. </w:t>
      </w:r>
      <w:r w:rsidR="00F33290">
        <w:t xml:space="preserve">The most effective way to plan is to engage </w:t>
      </w:r>
      <w:r w:rsidR="00A00A73">
        <w:t xml:space="preserve">all internal and external implementing partners in a participatory planning session. </w:t>
      </w:r>
      <w:r w:rsidR="001F6B98">
        <w:t xml:space="preserve">Below is a planning tool used in Malawi. </w:t>
      </w:r>
      <w:r w:rsidR="00860E47">
        <w:t xml:space="preserve">It outlines </w:t>
      </w:r>
      <w:r w:rsidR="009F7E18">
        <w:t xml:space="preserve">Foundational activities (preparation through Week 4) </w:t>
      </w:r>
      <w:r w:rsidR="00860E47">
        <w:t>that would be needed in a new geographic area</w:t>
      </w:r>
      <w:r w:rsidR="009F7E18">
        <w:t xml:space="preserve"> before outlining activities needed to support case management, referral to specialist services </w:t>
      </w:r>
      <w:r w:rsidR="008366A0">
        <w:t xml:space="preserve">and parent support groups (Weeks 5-16). </w:t>
      </w:r>
      <w:r w:rsidR="006E0DC7">
        <w:t xml:space="preserve">The objective of the planning was to minimize the time between </w:t>
      </w:r>
      <w:r w:rsidR="00AD1F55">
        <w:t xml:space="preserve">registration and the child receiving a service and the parent being engaged in a parent support group. </w:t>
      </w:r>
      <w:r w:rsidR="008366A0">
        <w:t xml:space="preserve">The size of the geographic area was </w:t>
      </w:r>
      <w:r w:rsidR="0002293F">
        <w:t>considered</w:t>
      </w:r>
      <w:r w:rsidR="008366A0">
        <w:t>, so group 1 anticipated covering about 400-600 children</w:t>
      </w:r>
      <w:r w:rsidR="0002293F">
        <w:t xml:space="preserve"> before moving to support group 2 in another area</w:t>
      </w:r>
      <w:r w:rsidR="008366A0">
        <w:t xml:space="preserve">. </w:t>
      </w:r>
      <w:r w:rsidR="0079399D">
        <w:t>Given that there are 52 weeks in the year, it would be theoretically possible to cover 3 groups but factoring in a rainy season</w:t>
      </w:r>
      <w:r w:rsidR="005B0EB4">
        <w:t xml:space="preserve">, holidays and elections, 2 groups are more realistic. </w:t>
      </w:r>
    </w:p>
    <w:tbl>
      <w:tblPr>
        <w:tblStyle w:val="TableGrid1"/>
        <w:tblW w:w="5085" w:type="pct"/>
        <w:tblLook w:val="04A0" w:firstRow="1" w:lastRow="0" w:firstColumn="1" w:lastColumn="0" w:noHBand="0" w:noVBand="1"/>
      </w:tblPr>
      <w:tblGrid>
        <w:gridCol w:w="1383"/>
        <w:gridCol w:w="2723"/>
        <w:gridCol w:w="2470"/>
        <w:gridCol w:w="2933"/>
      </w:tblGrid>
      <w:tr w:rsidR="008036F8" w:rsidRPr="008036F8" w14:paraId="5B74AF57" w14:textId="77777777" w:rsidTr="00714585">
        <w:tc>
          <w:tcPr>
            <w:tcW w:w="5000" w:type="pct"/>
            <w:gridSpan w:val="4"/>
            <w:shd w:val="clear" w:color="auto" w:fill="C1F0C7" w:themeFill="accent3" w:themeFillTint="33"/>
          </w:tcPr>
          <w:p w14:paraId="4CCFD03E" w14:textId="131FD0DE" w:rsidR="008036F8" w:rsidRPr="008036F8" w:rsidRDefault="008036F8" w:rsidP="0045001C">
            <w:pPr>
              <w:rPr>
                <w:b/>
                <w:bCs/>
                <w:sz w:val="22"/>
                <w:szCs w:val="22"/>
              </w:rPr>
            </w:pPr>
            <w:r w:rsidRPr="008036F8">
              <w:rPr>
                <w:b/>
                <w:bCs/>
                <w:sz w:val="22"/>
                <w:szCs w:val="22"/>
              </w:rPr>
              <w:t xml:space="preserve">Foundational Activities </w:t>
            </w:r>
            <w:r w:rsidR="00A85C37">
              <w:rPr>
                <w:b/>
                <w:bCs/>
                <w:sz w:val="22"/>
                <w:szCs w:val="22"/>
              </w:rPr>
              <w:t>in new geographic areas</w:t>
            </w:r>
          </w:p>
        </w:tc>
      </w:tr>
      <w:tr w:rsidR="008036F8" w:rsidRPr="008036F8" w14:paraId="06A6EB0F" w14:textId="77777777" w:rsidTr="00576AA0">
        <w:tc>
          <w:tcPr>
            <w:tcW w:w="727" w:type="pct"/>
          </w:tcPr>
          <w:p w14:paraId="26778E20" w14:textId="77777777" w:rsidR="008036F8" w:rsidRPr="008036F8" w:rsidRDefault="008036F8" w:rsidP="0045001C">
            <w:pPr>
              <w:rPr>
                <w:b/>
                <w:bCs/>
                <w:sz w:val="22"/>
                <w:szCs w:val="22"/>
              </w:rPr>
            </w:pPr>
            <w:r w:rsidRPr="008036F8">
              <w:rPr>
                <w:b/>
                <w:bCs/>
                <w:sz w:val="22"/>
                <w:szCs w:val="22"/>
              </w:rPr>
              <w:t xml:space="preserve">Preparation </w:t>
            </w:r>
          </w:p>
        </w:tc>
        <w:tc>
          <w:tcPr>
            <w:tcW w:w="4273" w:type="pct"/>
            <w:gridSpan w:val="3"/>
          </w:tcPr>
          <w:p w14:paraId="53941C38" w14:textId="77777777" w:rsidR="008036F8" w:rsidRPr="008036F8" w:rsidRDefault="008036F8" w:rsidP="0045001C">
            <w:pPr>
              <w:rPr>
                <w:sz w:val="22"/>
                <w:szCs w:val="22"/>
              </w:rPr>
            </w:pPr>
            <w:r w:rsidRPr="008036F8">
              <w:rPr>
                <w:sz w:val="22"/>
                <w:szCs w:val="22"/>
              </w:rPr>
              <w:t xml:space="preserve">Program officers hired and trained </w:t>
            </w:r>
          </w:p>
          <w:p w14:paraId="740B6BD4" w14:textId="77777777" w:rsidR="008036F8" w:rsidRPr="008036F8" w:rsidRDefault="008036F8" w:rsidP="0045001C">
            <w:pPr>
              <w:rPr>
                <w:sz w:val="22"/>
                <w:szCs w:val="22"/>
              </w:rPr>
            </w:pPr>
            <w:r w:rsidRPr="008036F8">
              <w:rPr>
                <w:sz w:val="22"/>
                <w:szCs w:val="22"/>
              </w:rPr>
              <w:t>Mapping of service providers – district level providers, TA level providers and national level providers needed to support</w:t>
            </w:r>
          </w:p>
          <w:p w14:paraId="75349BE6" w14:textId="77777777" w:rsidR="008036F8" w:rsidRPr="008036F8" w:rsidRDefault="008036F8" w:rsidP="0045001C">
            <w:pPr>
              <w:rPr>
                <w:sz w:val="22"/>
                <w:szCs w:val="22"/>
              </w:rPr>
            </w:pPr>
            <w:r w:rsidRPr="008036F8">
              <w:rPr>
                <w:sz w:val="22"/>
                <w:szCs w:val="22"/>
              </w:rPr>
              <w:t>Workshop and TOT for Celebrating Families for POs and F&amp;D Facilitators</w:t>
            </w:r>
          </w:p>
          <w:p w14:paraId="7E4DB85E" w14:textId="77777777" w:rsidR="008036F8" w:rsidRPr="008036F8" w:rsidRDefault="008036F8" w:rsidP="0045001C">
            <w:pPr>
              <w:rPr>
                <w:sz w:val="22"/>
                <w:szCs w:val="22"/>
              </w:rPr>
            </w:pPr>
            <w:r w:rsidRPr="008036F8">
              <w:rPr>
                <w:sz w:val="22"/>
                <w:szCs w:val="22"/>
              </w:rPr>
              <w:t>Meetings with local government and community leaders to ensure coordination and approval</w:t>
            </w:r>
          </w:p>
        </w:tc>
      </w:tr>
      <w:tr w:rsidR="008036F8" w:rsidRPr="008036F8" w14:paraId="6AFCD453" w14:textId="77777777" w:rsidTr="00576AA0">
        <w:tc>
          <w:tcPr>
            <w:tcW w:w="727" w:type="pct"/>
          </w:tcPr>
          <w:p w14:paraId="4C944A22" w14:textId="77777777" w:rsidR="008036F8" w:rsidRPr="008036F8" w:rsidRDefault="008036F8" w:rsidP="0045001C">
            <w:pPr>
              <w:rPr>
                <w:b/>
                <w:bCs/>
                <w:sz w:val="22"/>
                <w:szCs w:val="22"/>
              </w:rPr>
            </w:pPr>
            <w:r w:rsidRPr="008036F8">
              <w:rPr>
                <w:b/>
                <w:bCs/>
                <w:sz w:val="22"/>
                <w:szCs w:val="22"/>
              </w:rPr>
              <w:t>Week 1</w:t>
            </w:r>
          </w:p>
        </w:tc>
        <w:tc>
          <w:tcPr>
            <w:tcW w:w="4273" w:type="pct"/>
            <w:gridSpan w:val="3"/>
          </w:tcPr>
          <w:p w14:paraId="6FECD037" w14:textId="77777777" w:rsidR="008036F8" w:rsidRPr="008036F8" w:rsidRDefault="008036F8" w:rsidP="0045001C">
            <w:pPr>
              <w:rPr>
                <w:sz w:val="22"/>
                <w:szCs w:val="22"/>
              </w:rPr>
            </w:pPr>
            <w:r w:rsidRPr="008036F8">
              <w:rPr>
                <w:sz w:val="22"/>
                <w:szCs w:val="22"/>
              </w:rPr>
              <w:t>Community Meeting (Awareness about the initiative, need to share notice of the meeting one week before), select families for Celebrating Families training (HSA, pastors, teachers, village heads)</w:t>
            </w:r>
          </w:p>
        </w:tc>
      </w:tr>
      <w:tr w:rsidR="008036F8" w:rsidRPr="008036F8" w14:paraId="0FA9F4E9" w14:textId="77777777" w:rsidTr="00576AA0">
        <w:tc>
          <w:tcPr>
            <w:tcW w:w="727" w:type="pct"/>
          </w:tcPr>
          <w:p w14:paraId="006A6838" w14:textId="77777777" w:rsidR="008036F8" w:rsidRPr="008036F8" w:rsidRDefault="008036F8" w:rsidP="0045001C">
            <w:pPr>
              <w:rPr>
                <w:b/>
                <w:bCs/>
                <w:sz w:val="22"/>
                <w:szCs w:val="22"/>
              </w:rPr>
            </w:pPr>
            <w:r w:rsidRPr="008036F8">
              <w:rPr>
                <w:b/>
                <w:bCs/>
                <w:sz w:val="22"/>
                <w:szCs w:val="22"/>
              </w:rPr>
              <w:t>Week 2</w:t>
            </w:r>
          </w:p>
        </w:tc>
        <w:tc>
          <w:tcPr>
            <w:tcW w:w="4273" w:type="pct"/>
            <w:gridSpan w:val="3"/>
            <w:vMerge w:val="restart"/>
          </w:tcPr>
          <w:p w14:paraId="0D2CEDC2" w14:textId="77777777" w:rsidR="008036F8" w:rsidRPr="008036F8" w:rsidRDefault="008036F8" w:rsidP="0045001C">
            <w:pPr>
              <w:rPr>
                <w:sz w:val="22"/>
                <w:szCs w:val="22"/>
              </w:rPr>
            </w:pPr>
            <w:r w:rsidRPr="008036F8">
              <w:rPr>
                <w:sz w:val="22"/>
                <w:szCs w:val="22"/>
              </w:rPr>
              <w:t>Celebrating Families (3 days – 4 communities, 200 people) with information on disability types and disability rights so they are ready to mobilize communities</w:t>
            </w:r>
          </w:p>
        </w:tc>
      </w:tr>
      <w:tr w:rsidR="008036F8" w:rsidRPr="008036F8" w14:paraId="73597FFE" w14:textId="77777777" w:rsidTr="00576AA0">
        <w:tc>
          <w:tcPr>
            <w:tcW w:w="727" w:type="pct"/>
          </w:tcPr>
          <w:p w14:paraId="06254DED" w14:textId="77777777" w:rsidR="008036F8" w:rsidRPr="008036F8" w:rsidRDefault="008036F8" w:rsidP="0045001C">
            <w:pPr>
              <w:rPr>
                <w:b/>
                <w:bCs/>
                <w:sz w:val="22"/>
                <w:szCs w:val="22"/>
              </w:rPr>
            </w:pPr>
            <w:r w:rsidRPr="008036F8">
              <w:rPr>
                <w:b/>
                <w:bCs/>
                <w:sz w:val="22"/>
                <w:szCs w:val="22"/>
              </w:rPr>
              <w:t>Week 3</w:t>
            </w:r>
          </w:p>
        </w:tc>
        <w:tc>
          <w:tcPr>
            <w:tcW w:w="4273" w:type="pct"/>
            <w:gridSpan w:val="3"/>
            <w:vMerge/>
          </w:tcPr>
          <w:p w14:paraId="602B2C90" w14:textId="77777777" w:rsidR="008036F8" w:rsidRPr="008036F8" w:rsidRDefault="008036F8" w:rsidP="0045001C">
            <w:pPr>
              <w:rPr>
                <w:sz w:val="22"/>
                <w:szCs w:val="22"/>
              </w:rPr>
            </w:pPr>
          </w:p>
        </w:tc>
      </w:tr>
      <w:tr w:rsidR="008036F8" w:rsidRPr="008036F8" w14:paraId="7C884E69" w14:textId="77777777" w:rsidTr="00576AA0">
        <w:tc>
          <w:tcPr>
            <w:tcW w:w="727" w:type="pct"/>
          </w:tcPr>
          <w:p w14:paraId="4B90162E" w14:textId="77777777" w:rsidR="008036F8" w:rsidRPr="008036F8" w:rsidRDefault="008036F8" w:rsidP="0045001C">
            <w:pPr>
              <w:rPr>
                <w:b/>
                <w:bCs/>
                <w:sz w:val="22"/>
                <w:szCs w:val="22"/>
              </w:rPr>
            </w:pPr>
            <w:r w:rsidRPr="008036F8">
              <w:rPr>
                <w:b/>
                <w:bCs/>
                <w:sz w:val="22"/>
                <w:szCs w:val="22"/>
              </w:rPr>
              <w:t>Week 4</w:t>
            </w:r>
          </w:p>
        </w:tc>
        <w:tc>
          <w:tcPr>
            <w:tcW w:w="4273" w:type="pct"/>
            <w:gridSpan w:val="3"/>
          </w:tcPr>
          <w:p w14:paraId="71AFB38E" w14:textId="77777777" w:rsidR="008036F8" w:rsidRPr="008036F8" w:rsidRDefault="008036F8" w:rsidP="0045001C">
            <w:pPr>
              <w:rPr>
                <w:sz w:val="22"/>
                <w:szCs w:val="22"/>
              </w:rPr>
            </w:pPr>
            <w:r w:rsidRPr="008036F8">
              <w:rPr>
                <w:sz w:val="22"/>
                <w:szCs w:val="22"/>
              </w:rPr>
              <w:t>Planning week</w:t>
            </w:r>
          </w:p>
        </w:tc>
      </w:tr>
      <w:tr w:rsidR="006F4B56" w:rsidRPr="008036F8" w14:paraId="3F43EE7F" w14:textId="77777777" w:rsidTr="00576AA0">
        <w:tc>
          <w:tcPr>
            <w:tcW w:w="727" w:type="pct"/>
            <w:shd w:val="clear" w:color="auto" w:fill="C1F0C7" w:themeFill="accent3" w:themeFillTint="33"/>
          </w:tcPr>
          <w:p w14:paraId="14350DDB" w14:textId="77777777" w:rsidR="008036F8" w:rsidRPr="008036F8" w:rsidRDefault="008036F8" w:rsidP="0045001C">
            <w:pPr>
              <w:rPr>
                <w:sz w:val="22"/>
                <w:szCs w:val="22"/>
              </w:rPr>
            </w:pPr>
          </w:p>
        </w:tc>
        <w:tc>
          <w:tcPr>
            <w:tcW w:w="1432" w:type="pct"/>
            <w:shd w:val="clear" w:color="auto" w:fill="C1F0C7" w:themeFill="accent3" w:themeFillTint="33"/>
          </w:tcPr>
          <w:p w14:paraId="526139D6" w14:textId="77777777" w:rsidR="008036F8" w:rsidRPr="008036F8" w:rsidRDefault="008036F8" w:rsidP="0045001C">
            <w:pPr>
              <w:rPr>
                <w:b/>
                <w:bCs/>
                <w:sz w:val="22"/>
                <w:szCs w:val="22"/>
              </w:rPr>
            </w:pPr>
            <w:r w:rsidRPr="008036F8">
              <w:rPr>
                <w:b/>
                <w:bCs/>
                <w:sz w:val="22"/>
                <w:szCs w:val="22"/>
              </w:rPr>
              <w:t>Case management</w:t>
            </w:r>
          </w:p>
        </w:tc>
        <w:tc>
          <w:tcPr>
            <w:tcW w:w="1299" w:type="pct"/>
            <w:shd w:val="clear" w:color="auto" w:fill="C1F0C7" w:themeFill="accent3" w:themeFillTint="33"/>
          </w:tcPr>
          <w:p w14:paraId="76F4B82E" w14:textId="77777777" w:rsidR="008036F8" w:rsidRPr="008036F8" w:rsidRDefault="008036F8" w:rsidP="0045001C">
            <w:pPr>
              <w:rPr>
                <w:b/>
                <w:bCs/>
                <w:sz w:val="22"/>
                <w:szCs w:val="22"/>
              </w:rPr>
            </w:pPr>
            <w:r w:rsidRPr="008036F8">
              <w:rPr>
                <w:b/>
                <w:bCs/>
                <w:sz w:val="22"/>
                <w:szCs w:val="22"/>
              </w:rPr>
              <w:t>Referral to specialist services</w:t>
            </w:r>
          </w:p>
        </w:tc>
        <w:tc>
          <w:tcPr>
            <w:tcW w:w="1542" w:type="pct"/>
            <w:shd w:val="clear" w:color="auto" w:fill="C1F0C7" w:themeFill="accent3" w:themeFillTint="33"/>
          </w:tcPr>
          <w:p w14:paraId="254ABD11" w14:textId="77777777" w:rsidR="008036F8" w:rsidRPr="008036F8" w:rsidRDefault="008036F8" w:rsidP="0045001C">
            <w:pPr>
              <w:rPr>
                <w:b/>
                <w:bCs/>
                <w:sz w:val="22"/>
                <w:szCs w:val="22"/>
              </w:rPr>
            </w:pPr>
            <w:r w:rsidRPr="008036F8">
              <w:rPr>
                <w:b/>
                <w:bCs/>
                <w:sz w:val="22"/>
                <w:szCs w:val="22"/>
              </w:rPr>
              <w:t>Parent Support Groups</w:t>
            </w:r>
          </w:p>
        </w:tc>
      </w:tr>
      <w:tr w:rsidR="008036F8" w:rsidRPr="008036F8" w14:paraId="65BF5E4F" w14:textId="77777777" w:rsidTr="00576AA0">
        <w:tc>
          <w:tcPr>
            <w:tcW w:w="727" w:type="pct"/>
          </w:tcPr>
          <w:p w14:paraId="2C215641" w14:textId="77777777" w:rsidR="008036F8" w:rsidRPr="008036F8" w:rsidRDefault="008036F8" w:rsidP="0045001C">
            <w:pPr>
              <w:rPr>
                <w:b/>
                <w:bCs/>
                <w:sz w:val="22"/>
                <w:szCs w:val="22"/>
              </w:rPr>
            </w:pPr>
            <w:r w:rsidRPr="008036F8">
              <w:rPr>
                <w:b/>
                <w:bCs/>
                <w:sz w:val="22"/>
                <w:szCs w:val="22"/>
              </w:rPr>
              <w:t>Week 5</w:t>
            </w:r>
          </w:p>
        </w:tc>
        <w:tc>
          <w:tcPr>
            <w:tcW w:w="1432" w:type="pct"/>
          </w:tcPr>
          <w:p w14:paraId="15F6C678" w14:textId="77777777" w:rsidR="008036F8" w:rsidRPr="008036F8" w:rsidRDefault="008036F8" w:rsidP="0045001C">
            <w:pPr>
              <w:rPr>
                <w:sz w:val="22"/>
                <w:szCs w:val="22"/>
              </w:rPr>
            </w:pPr>
            <w:r w:rsidRPr="008036F8">
              <w:rPr>
                <w:sz w:val="22"/>
                <w:szCs w:val="22"/>
              </w:rPr>
              <w:t>Caseworker Training</w:t>
            </w:r>
          </w:p>
        </w:tc>
        <w:tc>
          <w:tcPr>
            <w:tcW w:w="1299" w:type="pct"/>
          </w:tcPr>
          <w:p w14:paraId="3728AEAE" w14:textId="77777777" w:rsidR="008036F8" w:rsidRPr="008036F8" w:rsidRDefault="008036F8" w:rsidP="0045001C">
            <w:pPr>
              <w:rPr>
                <w:sz w:val="22"/>
                <w:szCs w:val="22"/>
              </w:rPr>
            </w:pPr>
          </w:p>
        </w:tc>
        <w:tc>
          <w:tcPr>
            <w:tcW w:w="1542" w:type="pct"/>
          </w:tcPr>
          <w:p w14:paraId="2EC20ED2" w14:textId="77777777" w:rsidR="008036F8" w:rsidRPr="008036F8" w:rsidRDefault="008036F8" w:rsidP="0045001C">
            <w:pPr>
              <w:rPr>
                <w:sz w:val="22"/>
                <w:szCs w:val="22"/>
              </w:rPr>
            </w:pPr>
            <w:r w:rsidRPr="008036F8">
              <w:rPr>
                <w:sz w:val="22"/>
                <w:szCs w:val="22"/>
              </w:rPr>
              <w:t>First engagement with parents around parent support groups idea</w:t>
            </w:r>
          </w:p>
        </w:tc>
      </w:tr>
      <w:tr w:rsidR="008036F8" w:rsidRPr="008036F8" w14:paraId="17B10E77" w14:textId="77777777" w:rsidTr="00576AA0">
        <w:tc>
          <w:tcPr>
            <w:tcW w:w="727" w:type="pct"/>
          </w:tcPr>
          <w:p w14:paraId="7991FC99" w14:textId="77777777" w:rsidR="008036F8" w:rsidRPr="008036F8" w:rsidRDefault="008036F8" w:rsidP="0045001C">
            <w:pPr>
              <w:rPr>
                <w:b/>
                <w:bCs/>
                <w:sz w:val="22"/>
                <w:szCs w:val="22"/>
              </w:rPr>
            </w:pPr>
            <w:r w:rsidRPr="008036F8">
              <w:rPr>
                <w:b/>
                <w:bCs/>
                <w:sz w:val="22"/>
                <w:szCs w:val="22"/>
              </w:rPr>
              <w:t>Week 6</w:t>
            </w:r>
          </w:p>
        </w:tc>
        <w:tc>
          <w:tcPr>
            <w:tcW w:w="1432" w:type="pct"/>
          </w:tcPr>
          <w:p w14:paraId="70947C1B" w14:textId="77777777" w:rsidR="008036F8" w:rsidRPr="008036F8" w:rsidRDefault="008036F8" w:rsidP="0045001C">
            <w:pPr>
              <w:rPr>
                <w:sz w:val="22"/>
                <w:szCs w:val="22"/>
              </w:rPr>
            </w:pPr>
            <w:r w:rsidRPr="008036F8">
              <w:rPr>
                <w:sz w:val="22"/>
                <w:szCs w:val="22"/>
              </w:rPr>
              <w:t>Registration for Group 1, data cleaning ongoing</w:t>
            </w:r>
          </w:p>
        </w:tc>
        <w:tc>
          <w:tcPr>
            <w:tcW w:w="1299" w:type="pct"/>
          </w:tcPr>
          <w:p w14:paraId="0B6A01D6" w14:textId="77777777" w:rsidR="008036F8" w:rsidRPr="008036F8" w:rsidRDefault="008036F8" w:rsidP="0045001C">
            <w:pPr>
              <w:rPr>
                <w:sz w:val="22"/>
                <w:szCs w:val="22"/>
              </w:rPr>
            </w:pPr>
          </w:p>
        </w:tc>
        <w:tc>
          <w:tcPr>
            <w:tcW w:w="1542" w:type="pct"/>
          </w:tcPr>
          <w:p w14:paraId="7CD5231D" w14:textId="77777777" w:rsidR="008036F8" w:rsidRPr="008036F8" w:rsidRDefault="008036F8" w:rsidP="0045001C">
            <w:pPr>
              <w:rPr>
                <w:sz w:val="22"/>
                <w:szCs w:val="22"/>
              </w:rPr>
            </w:pPr>
          </w:p>
        </w:tc>
      </w:tr>
      <w:tr w:rsidR="008036F8" w:rsidRPr="008036F8" w14:paraId="1E506417" w14:textId="77777777" w:rsidTr="00576AA0">
        <w:trPr>
          <w:trHeight w:val="39"/>
        </w:trPr>
        <w:tc>
          <w:tcPr>
            <w:tcW w:w="727" w:type="pct"/>
          </w:tcPr>
          <w:p w14:paraId="7E84B9AD" w14:textId="77777777" w:rsidR="008036F8" w:rsidRPr="008036F8" w:rsidRDefault="008036F8" w:rsidP="0045001C">
            <w:pPr>
              <w:rPr>
                <w:b/>
                <w:bCs/>
                <w:sz w:val="22"/>
                <w:szCs w:val="22"/>
              </w:rPr>
            </w:pPr>
            <w:r w:rsidRPr="008036F8">
              <w:rPr>
                <w:b/>
                <w:bCs/>
                <w:sz w:val="22"/>
                <w:szCs w:val="22"/>
              </w:rPr>
              <w:t>Week 7</w:t>
            </w:r>
          </w:p>
        </w:tc>
        <w:tc>
          <w:tcPr>
            <w:tcW w:w="1432" w:type="pct"/>
          </w:tcPr>
          <w:p w14:paraId="44D428DE" w14:textId="77777777" w:rsidR="008036F8" w:rsidRPr="008036F8" w:rsidRDefault="008036F8" w:rsidP="0045001C">
            <w:pPr>
              <w:rPr>
                <w:sz w:val="22"/>
                <w:szCs w:val="22"/>
              </w:rPr>
            </w:pPr>
            <w:r w:rsidRPr="008036F8">
              <w:rPr>
                <w:sz w:val="22"/>
                <w:szCs w:val="22"/>
              </w:rPr>
              <w:t>Registration for Group 1, data cleaning ongoing</w:t>
            </w:r>
          </w:p>
        </w:tc>
        <w:tc>
          <w:tcPr>
            <w:tcW w:w="1299" w:type="pct"/>
          </w:tcPr>
          <w:p w14:paraId="1A30B2C7" w14:textId="77777777" w:rsidR="008036F8" w:rsidRPr="008036F8" w:rsidRDefault="008036F8" w:rsidP="0045001C">
            <w:pPr>
              <w:rPr>
                <w:sz w:val="22"/>
                <w:szCs w:val="22"/>
              </w:rPr>
            </w:pPr>
          </w:p>
        </w:tc>
        <w:tc>
          <w:tcPr>
            <w:tcW w:w="1542" w:type="pct"/>
          </w:tcPr>
          <w:p w14:paraId="594745DF" w14:textId="77777777" w:rsidR="008036F8" w:rsidRPr="008036F8" w:rsidRDefault="008036F8" w:rsidP="0045001C">
            <w:pPr>
              <w:rPr>
                <w:sz w:val="22"/>
                <w:szCs w:val="22"/>
              </w:rPr>
            </w:pPr>
          </w:p>
        </w:tc>
      </w:tr>
      <w:tr w:rsidR="008036F8" w:rsidRPr="008036F8" w14:paraId="5CD9300C" w14:textId="77777777" w:rsidTr="00576AA0">
        <w:tc>
          <w:tcPr>
            <w:tcW w:w="727" w:type="pct"/>
          </w:tcPr>
          <w:p w14:paraId="0D1C854C" w14:textId="77777777" w:rsidR="008036F8" w:rsidRPr="008036F8" w:rsidRDefault="008036F8" w:rsidP="0045001C">
            <w:pPr>
              <w:rPr>
                <w:b/>
                <w:bCs/>
                <w:sz w:val="22"/>
                <w:szCs w:val="22"/>
              </w:rPr>
            </w:pPr>
            <w:r w:rsidRPr="008036F8">
              <w:rPr>
                <w:b/>
                <w:bCs/>
                <w:sz w:val="22"/>
                <w:szCs w:val="22"/>
              </w:rPr>
              <w:t>Week 8</w:t>
            </w:r>
          </w:p>
        </w:tc>
        <w:tc>
          <w:tcPr>
            <w:tcW w:w="1432" w:type="pct"/>
          </w:tcPr>
          <w:p w14:paraId="1A327E44" w14:textId="77777777" w:rsidR="008036F8" w:rsidRPr="008036F8" w:rsidRDefault="008036F8" w:rsidP="0045001C">
            <w:pPr>
              <w:rPr>
                <w:sz w:val="22"/>
                <w:szCs w:val="22"/>
              </w:rPr>
            </w:pPr>
            <w:r w:rsidRPr="008036F8">
              <w:rPr>
                <w:sz w:val="22"/>
                <w:szCs w:val="22"/>
              </w:rPr>
              <w:t xml:space="preserve">Finish registration, finish data cleaning, </w:t>
            </w:r>
          </w:p>
        </w:tc>
        <w:tc>
          <w:tcPr>
            <w:tcW w:w="1299" w:type="pct"/>
          </w:tcPr>
          <w:p w14:paraId="1E22BF63" w14:textId="77777777" w:rsidR="008036F8" w:rsidRPr="008036F8" w:rsidRDefault="008036F8" w:rsidP="0045001C">
            <w:pPr>
              <w:rPr>
                <w:sz w:val="22"/>
                <w:szCs w:val="22"/>
              </w:rPr>
            </w:pPr>
            <w:r w:rsidRPr="008036F8">
              <w:rPr>
                <w:sz w:val="22"/>
                <w:szCs w:val="22"/>
              </w:rPr>
              <w:t>share information with providers, prepare for screening</w:t>
            </w:r>
          </w:p>
        </w:tc>
        <w:tc>
          <w:tcPr>
            <w:tcW w:w="1542" w:type="pct"/>
          </w:tcPr>
          <w:p w14:paraId="3614F3C9" w14:textId="77777777" w:rsidR="008036F8" w:rsidRPr="008036F8" w:rsidRDefault="008036F8" w:rsidP="0045001C">
            <w:pPr>
              <w:rPr>
                <w:sz w:val="22"/>
                <w:szCs w:val="22"/>
              </w:rPr>
            </w:pPr>
            <w:r w:rsidRPr="008036F8">
              <w:rPr>
                <w:sz w:val="22"/>
                <w:szCs w:val="22"/>
              </w:rPr>
              <w:t>Parent groups start to talk about their role and how to support screening, how often they will meet; receive tablet</w:t>
            </w:r>
          </w:p>
        </w:tc>
      </w:tr>
      <w:tr w:rsidR="008036F8" w:rsidRPr="008036F8" w14:paraId="74A07E6A" w14:textId="77777777" w:rsidTr="00576AA0">
        <w:tc>
          <w:tcPr>
            <w:tcW w:w="727" w:type="pct"/>
          </w:tcPr>
          <w:p w14:paraId="131527E2" w14:textId="77777777" w:rsidR="008036F8" w:rsidRPr="008036F8" w:rsidRDefault="008036F8" w:rsidP="0045001C">
            <w:pPr>
              <w:rPr>
                <w:b/>
                <w:bCs/>
                <w:sz w:val="22"/>
                <w:szCs w:val="22"/>
              </w:rPr>
            </w:pPr>
            <w:r w:rsidRPr="008036F8">
              <w:rPr>
                <w:b/>
                <w:bCs/>
                <w:sz w:val="22"/>
                <w:szCs w:val="22"/>
              </w:rPr>
              <w:t>Week 9</w:t>
            </w:r>
          </w:p>
        </w:tc>
        <w:tc>
          <w:tcPr>
            <w:tcW w:w="1432" w:type="pct"/>
          </w:tcPr>
          <w:p w14:paraId="2DA7D5AE" w14:textId="77777777" w:rsidR="008036F8" w:rsidRPr="008036F8" w:rsidRDefault="008036F8" w:rsidP="0045001C">
            <w:pPr>
              <w:rPr>
                <w:sz w:val="22"/>
                <w:szCs w:val="22"/>
              </w:rPr>
            </w:pPr>
          </w:p>
        </w:tc>
        <w:tc>
          <w:tcPr>
            <w:tcW w:w="1299" w:type="pct"/>
          </w:tcPr>
          <w:p w14:paraId="1ABD401E" w14:textId="77777777" w:rsidR="008036F8" w:rsidRPr="008036F8" w:rsidRDefault="008036F8" w:rsidP="0045001C">
            <w:pPr>
              <w:rPr>
                <w:sz w:val="22"/>
                <w:szCs w:val="22"/>
              </w:rPr>
            </w:pPr>
            <w:r w:rsidRPr="008036F8">
              <w:rPr>
                <w:sz w:val="22"/>
                <w:szCs w:val="22"/>
              </w:rPr>
              <w:t>Remind parents and children of screening session</w:t>
            </w:r>
          </w:p>
        </w:tc>
        <w:tc>
          <w:tcPr>
            <w:tcW w:w="1542" w:type="pct"/>
          </w:tcPr>
          <w:p w14:paraId="69517272" w14:textId="77777777" w:rsidR="008036F8" w:rsidRPr="008036F8" w:rsidRDefault="008036F8" w:rsidP="0045001C">
            <w:pPr>
              <w:rPr>
                <w:sz w:val="22"/>
                <w:szCs w:val="22"/>
              </w:rPr>
            </w:pPr>
          </w:p>
        </w:tc>
      </w:tr>
      <w:tr w:rsidR="008036F8" w:rsidRPr="008036F8" w14:paraId="0F42942F" w14:textId="77777777" w:rsidTr="00576AA0">
        <w:tc>
          <w:tcPr>
            <w:tcW w:w="727" w:type="pct"/>
          </w:tcPr>
          <w:p w14:paraId="4C1EA424" w14:textId="77777777" w:rsidR="008036F8" w:rsidRPr="008036F8" w:rsidRDefault="008036F8" w:rsidP="0045001C">
            <w:pPr>
              <w:rPr>
                <w:b/>
                <w:bCs/>
                <w:sz w:val="22"/>
                <w:szCs w:val="22"/>
              </w:rPr>
            </w:pPr>
            <w:r w:rsidRPr="008036F8">
              <w:rPr>
                <w:b/>
                <w:bCs/>
                <w:sz w:val="22"/>
                <w:szCs w:val="22"/>
              </w:rPr>
              <w:t>Week 10</w:t>
            </w:r>
          </w:p>
        </w:tc>
        <w:tc>
          <w:tcPr>
            <w:tcW w:w="1432" w:type="pct"/>
          </w:tcPr>
          <w:p w14:paraId="4E8BC7D4" w14:textId="77777777" w:rsidR="008036F8" w:rsidRPr="008036F8" w:rsidRDefault="008036F8" w:rsidP="0045001C">
            <w:pPr>
              <w:rPr>
                <w:sz w:val="22"/>
                <w:szCs w:val="22"/>
              </w:rPr>
            </w:pPr>
          </w:p>
        </w:tc>
        <w:tc>
          <w:tcPr>
            <w:tcW w:w="1299" w:type="pct"/>
          </w:tcPr>
          <w:p w14:paraId="637DE62E" w14:textId="77777777" w:rsidR="008036F8" w:rsidRPr="008036F8" w:rsidRDefault="008036F8" w:rsidP="0045001C">
            <w:pPr>
              <w:rPr>
                <w:sz w:val="22"/>
                <w:szCs w:val="22"/>
              </w:rPr>
            </w:pPr>
            <w:r w:rsidRPr="008036F8">
              <w:rPr>
                <w:sz w:val="22"/>
                <w:szCs w:val="22"/>
              </w:rPr>
              <w:t>Screening for Group 1</w:t>
            </w:r>
          </w:p>
        </w:tc>
        <w:tc>
          <w:tcPr>
            <w:tcW w:w="1542" w:type="pct"/>
          </w:tcPr>
          <w:p w14:paraId="6FF46E91" w14:textId="77777777" w:rsidR="008036F8" w:rsidRPr="008036F8" w:rsidRDefault="008036F8" w:rsidP="0045001C">
            <w:pPr>
              <w:rPr>
                <w:sz w:val="22"/>
                <w:szCs w:val="22"/>
              </w:rPr>
            </w:pPr>
            <w:r w:rsidRPr="008036F8">
              <w:rPr>
                <w:sz w:val="22"/>
                <w:szCs w:val="22"/>
              </w:rPr>
              <w:t xml:space="preserve">Parent groups meet to discuss how they can </w:t>
            </w:r>
            <w:r w:rsidRPr="008036F8">
              <w:rPr>
                <w:sz w:val="22"/>
                <w:szCs w:val="22"/>
              </w:rPr>
              <w:lastRenderedPageBreak/>
              <w:t>support case workers and referrals</w:t>
            </w:r>
          </w:p>
        </w:tc>
      </w:tr>
      <w:tr w:rsidR="008036F8" w:rsidRPr="008036F8" w14:paraId="00F1B803" w14:textId="77777777" w:rsidTr="00576AA0">
        <w:tc>
          <w:tcPr>
            <w:tcW w:w="727" w:type="pct"/>
          </w:tcPr>
          <w:p w14:paraId="083B8AF2" w14:textId="77777777" w:rsidR="008036F8" w:rsidRPr="008036F8" w:rsidRDefault="008036F8" w:rsidP="0045001C">
            <w:pPr>
              <w:rPr>
                <w:b/>
                <w:bCs/>
                <w:sz w:val="22"/>
                <w:szCs w:val="22"/>
              </w:rPr>
            </w:pPr>
            <w:r w:rsidRPr="008036F8">
              <w:rPr>
                <w:b/>
                <w:bCs/>
                <w:sz w:val="22"/>
                <w:szCs w:val="22"/>
              </w:rPr>
              <w:lastRenderedPageBreak/>
              <w:t>Week 11</w:t>
            </w:r>
          </w:p>
        </w:tc>
        <w:tc>
          <w:tcPr>
            <w:tcW w:w="1432" w:type="pct"/>
          </w:tcPr>
          <w:p w14:paraId="6F4E1E68" w14:textId="77777777" w:rsidR="008036F8" w:rsidRPr="008036F8" w:rsidRDefault="008036F8" w:rsidP="0045001C">
            <w:pPr>
              <w:rPr>
                <w:sz w:val="22"/>
                <w:szCs w:val="22"/>
              </w:rPr>
            </w:pPr>
          </w:p>
        </w:tc>
        <w:tc>
          <w:tcPr>
            <w:tcW w:w="1299" w:type="pct"/>
          </w:tcPr>
          <w:p w14:paraId="22F17A56" w14:textId="77777777" w:rsidR="008036F8" w:rsidRPr="008036F8" w:rsidRDefault="008036F8" w:rsidP="0045001C">
            <w:pPr>
              <w:rPr>
                <w:sz w:val="22"/>
                <w:szCs w:val="22"/>
              </w:rPr>
            </w:pPr>
            <w:r w:rsidRPr="008036F8">
              <w:rPr>
                <w:sz w:val="22"/>
                <w:szCs w:val="22"/>
              </w:rPr>
              <w:t>Planning for referrals</w:t>
            </w:r>
          </w:p>
        </w:tc>
        <w:tc>
          <w:tcPr>
            <w:tcW w:w="1542" w:type="pct"/>
          </w:tcPr>
          <w:p w14:paraId="24EF0724" w14:textId="77777777" w:rsidR="008036F8" w:rsidRPr="008036F8" w:rsidRDefault="008036F8" w:rsidP="0045001C">
            <w:pPr>
              <w:rPr>
                <w:sz w:val="22"/>
                <w:szCs w:val="22"/>
              </w:rPr>
            </w:pPr>
          </w:p>
        </w:tc>
      </w:tr>
      <w:tr w:rsidR="008036F8" w:rsidRPr="008036F8" w14:paraId="06D34A33" w14:textId="77777777" w:rsidTr="00576AA0">
        <w:tc>
          <w:tcPr>
            <w:tcW w:w="727" w:type="pct"/>
          </w:tcPr>
          <w:p w14:paraId="542D0CF3" w14:textId="77777777" w:rsidR="008036F8" w:rsidRPr="008036F8" w:rsidRDefault="008036F8" w:rsidP="0045001C">
            <w:pPr>
              <w:rPr>
                <w:b/>
                <w:bCs/>
                <w:sz w:val="22"/>
                <w:szCs w:val="22"/>
              </w:rPr>
            </w:pPr>
            <w:r w:rsidRPr="008036F8">
              <w:rPr>
                <w:b/>
                <w:bCs/>
                <w:sz w:val="22"/>
                <w:szCs w:val="22"/>
              </w:rPr>
              <w:t>Week 12</w:t>
            </w:r>
          </w:p>
        </w:tc>
        <w:tc>
          <w:tcPr>
            <w:tcW w:w="1432" w:type="pct"/>
          </w:tcPr>
          <w:p w14:paraId="5F56B984" w14:textId="77777777" w:rsidR="008036F8" w:rsidRPr="008036F8" w:rsidRDefault="008036F8" w:rsidP="0045001C">
            <w:pPr>
              <w:rPr>
                <w:sz w:val="22"/>
                <w:szCs w:val="22"/>
              </w:rPr>
            </w:pPr>
            <w:r w:rsidRPr="008036F8">
              <w:rPr>
                <w:sz w:val="22"/>
                <w:szCs w:val="22"/>
              </w:rPr>
              <w:t xml:space="preserve">Case workers reach out to support referrals </w:t>
            </w:r>
          </w:p>
        </w:tc>
        <w:tc>
          <w:tcPr>
            <w:tcW w:w="1299" w:type="pct"/>
          </w:tcPr>
          <w:p w14:paraId="1D17F032" w14:textId="77777777" w:rsidR="008036F8" w:rsidRPr="008036F8" w:rsidRDefault="008036F8" w:rsidP="0045001C">
            <w:pPr>
              <w:rPr>
                <w:sz w:val="22"/>
                <w:szCs w:val="22"/>
              </w:rPr>
            </w:pPr>
            <w:r w:rsidRPr="008036F8">
              <w:rPr>
                <w:sz w:val="22"/>
                <w:szCs w:val="22"/>
              </w:rPr>
              <w:t>Begin referrals and assistive device provision</w:t>
            </w:r>
          </w:p>
        </w:tc>
        <w:tc>
          <w:tcPr>
            <w:tcW w:w="1542" w:type="pct"/>
          </w:tcPr>
          <w:p w14:paraId="3A666F94" w14:textId="77777777" w:rsidR="008036F8" w:rsidRPr="008036F8" w:rsidRDefault="008036F8" w:rsidP="0045001C">
            <w:pPr>
              <w:rPr>
                <w:sz w:val="22"/>
                <w:szCs w:val="22"/>
              </w:rPr>
            </w:pPr>
            <w:r w:rsidRPr="008036F8">
              <w:rPr>
                <w:sz w:val="22"/>
                <w:szCs w:val="22"/>
              </w:rPr>
              <w:t>Parent groups support referrals</w:t>
            </w:r>
          </w:p>
        </w:tc>
      </w:tr>
      <w:tr w:rsidR="008036F8" w:rsidRPr="008036F8" w14:paraId="42FC41C6" w14:textId="77777777" w:rsidTr="00576AA0">
        <w:tc>
          <w:tcPr>
            <w:tcW w:w="727" w:type="pct"/>
          </w:tcPr>
          <w:p w14:paraId="72D23A4D" w14:textId="77777777" w:rsidR="008036F8" w:rsidRPr="008036F8" w:rsidRDefault="008036F8" w:rsidP="0045001C">
            <w:pPr>
              <w:rPr>
                <w:b/>
                <w:bCs/>
                <w:sz w:val="22"/>
                <w:szCs w:val="22"/>
              </w:rPr>
            </w:pPr>
            <w:r w:rsidRPr="008036F8">
              <w:rPr>
                <w:b/>
                <w:bCs/>
                <w:sz w:val="22"/>
                <w:szCs w:val="22"/>
              </w:rPr>
              <w:t>Week 13</w:t>
            </w:r>
          </w:p>
        </w:tc>
        <w:tc>
          <w:tcPr>
            <w:tcW w:w="1432" w:type="pct"/>
          </w:tcPr>
          <w:p w14:paraId="06138986" w14:textId="77777777" w:rsidR="008036F8" w:rsidRPr="008036F8" w:rsidRDefault="008036F8" w:rsidP="0045001C">
            <w:pPr>
              <w:rPr>
                <w:sz w:val="22"/>
                <w:szCs w:val="22"/>
              </w:rPr>
            </w:pPr>
            <w:r w:rsidRPr="008036F8">
              <w:rPr>
                <w:sz w:val="22"/>
                <w:szCs w:val="22"/>
              </w:rPr>
              <w:t>Home visits to register children who were not registered before screening</w:t>
            </w:r>
          </w:p>
        </w:tc>
        <w:tc>
          <w:tcPr>
            <w:tcW w:w="1299" w:type="pct"/>
          </w:tcPr>
          <w:p w14:paraId="368F7C5F" w14:textId="77777777" w:rsidR="008036F8" w:rsidRPr="008036F8" w:rsidRDefault="008036F8" w:rsidP="0045001C">
            <w:pPr>
              <w:rPr>
                <w:sz w:val="22"/>
                <w:szCs w:val="22"/>
              </w:rPr>
            </w:pPr>
          </w:p>
        </w:tc>
        <w:tc>
          <w:tcPr>
            <w:tcW w:w="1542" w:type="pct"/>
          </w:tcPr>
          <w:p w14:paraId="39A3262C" w14:textId="77777777" w:rsidR="008036F8" w:rsidRPr="008036F8" w:rsidRDefault="008036F8" w:rsidP="0045001C">
            <w:pPr>
              <w:rPr>
                <w:sz w:val="22"/>
                <w:szCs w:val="22"/>
              </w:rPr>
            </w:pPr>
          </w:p>
        </w:tc>
      </w:tr>
      <w:tr w:rsidR="008036F8" w:rsidRPr="008036F8" w14:paraId="6E8ECAE9" w14:textId="77777777" w:rsidTr="00576AA0">
        <w:tc>
          <w:tcPr>
            <w:tcW w:w="727" w:type="pct"/>
          </w:tcPr>
          <w:p w14:paraId="62740FF6" w14:textId="77777777" w:rsidR="008036F8" w:rsidRPr="008036F8" w:rsidRDefault="008036F8" w:rsidP="0045001C">
            <w:pPr>
              <w:rPr>
                <w:b/>
                <w:bCs/>
                <w:sz w:val="22"/>
                <w:szCs w:val="22"/>
              </w:rPr>
            </w:pPr>
            <w:r w:rsidRPr="008036F8">
              <w:rPr>
                <w:b/>
                <w:bCs/>
                <w:sz w:val="22"/>
                <w:szCs w:val="22"/>
              </w:rPr>
              <w:t>Week 14</w:t>
            </w:r>
          </w:p>
        </w:tc>
        <w:tc>
          <w:tcPr>
            <w:tcW w:w="1432" w:type="pct"/>
          </w:tcPr>
          <w:p w14:paraId="199531B4" w14:textId="77777777" w:rsidR="008036F8" w:rsidRPr="008036F8" w:rsidRDefault="008036F8" w:rsidP="0045001C">
            <w:pPr>
              <w:rPr>
                <w:sz w:val="22"/>
                <w:szCs w:val="22"/>
              </w:rPr>
            </w:pPr>
          </w:p>
        </w:tc>
        <w:tc>
          <w:tcPr>
            <w:tcW w:w="1299" w:type="pct"/>
          </w:tcPr>
          <w:p w14:paraId="0BA077FF" w14:textId="77777777" w:rsidR="008036F8" w:rsidRPr="008036F8" w:rsidRDefault="008036F8" w:rsidP="0045001C">
            <w:pPr>
              <w:rPr>
                <w:sz w:val="22"/>
                <w:szCs w:val="22"/>
              </w:rPr>
            </w:pPr>
          </w:p>
        </w:tc>
        <w:tc>
          <w:tcPr>
            <w:tcW w:w="1542" w:type="pct"/>
          </w:tcPr>
          <w:p w14:paraId="26282E8E" w14:textId="77777777" w:rsidR="008036F8" w:rsidRPr="008036F8" w:rsidRDefault="008036F8" w:rsidP="0045001C">
            <w:pPr>
              <w:rPr>
                <w:sz w:val="22"/>
                <w:szCs w:val="22"/>
              </w:rPr>
            </w:pPr>
          </w:p>
        </w:tc>
      </w:tr>
      <w:tr w:rsidR="008036F8" w:rsidRPr="008036F8" w14:paraId="6DC085A1" w14:textId="77777777" w:rsidTr="00576AA0">
        <w:tc>
          <w:tcPr>
            <w:tcW w:w="727" w:type="pct"/>
          </w:tcPr>
          <w:p w14:paraId="770B37DD" w14:textId="77777777" w:rsidR="008036F8" w:rsidRPr="008036F8" w:rsidRDefault="008036F8" w:rsidP="0045001C">
            <w:pPr>
              <w:rPr>
                <w:b/>
                <w:bCs/>
                <w:sz w:val="22"/>
                <w:szCs w:val="22"/>
              </w:rPr>
            </w:pPr>
            <w:r w:rsidRPr="008036F8">
              <w:rPr>
                <w:b/>
                <w:bCs/>
                <w:sz w:val="22"/>
                <w:szCs w:val="22"/>
              </w:rPr>
              <w:t>Week 15</w:t>
            </w:r>
          </w:p>
        </w:tc>
        <w:tc>
          <w:tcPr>
            <w:tcW w:w="1432" w:type="pct"/>
          </w:tcPr>
          <w:p w14:paraId="046B16CB" w14:textId="77777777" w:rsidR="008036F8" w:rsidRPr="008036F8" w:rsidRDefault="008036F8" w:rsidP="0045001C">
            <w:pPr>
              <w:rPr>
                <w:sz w:val="22"/>
                <w:szCs w:val="22"/>
              </w:rPr>
            </w:pPr>
          </w:p>
        </w:tc>
        <w:tc>
          <w:tcPr>
            <w:tcW w:w="1299" w:type="pct"/>
          </w:tcPr>
          <w:p w14:paraId="1B5626D1" w14:textId="77777777" w:rsidR="008036F8" w:rsidRPr="008036F8" w:rsidRDefault="008036F8" w:rsidP="0045001C">
            <w:pPr>
              <w:rPr>
                <w:sz w:val="22"/>
                <w:szCs w:val="22"/>
              </w:rPr>
            </w:pPr>
          </w:p>
        </w:tc>
        <w:tc>
          <w:tcPr>
            <w:tcW w:w="1542" w:type="pct"/>
          </w:tcPr>
          <w:p w14:paraId="531BD4D3" w14:textId="77777777" w:rsidR="008036F8" w:rsidRPr="008036F8" w:rsidRDefault="008036F8" w:rsidP="0045001C">
            <w:pPr>
              <w:rPr>
                <w:sz w:val="22"/>
                <w:szCs w:val="22"/>
              </w:rPr>
            </w:pPr>
          </w:p>
        </w:tc>
      </w:tr>
      <w:tr w:rsidR="008036F8" w:rsidRPr="008036F8" w14:paraId="705BA050" w14:textId="77777777" w:rsidTr="00576AA0">
        <w:tc>
          <w:tcPr>
            <w:tcW w:w="727" w:type="pct"/>
          </w:tcPr>
          <w:p w14:paraId="0DD36FAC" w14:textId="77777777" w:rsidR="008036F8" w:rsidRPr="008036F8" w:rsidRDefault="008036F8" w:rsidP="0045001C">
            <w:pPr>
              <w:rPr>
                <w:b/>
                <w:bCs/>
                <w:sz w:val="22"/>
                <w:szCs w:val="22"/>
              </w:rPr>
            </w:pPr>
            <w:r w:rsidRPr="008036F8">
              <w:rPr>
                <w:b/>
                <w:bCs/>
                <w:sz w:val="22"/>
                <w:szCs w:val="22"/>
              </w:rPr>
              <w:t xml:space="preserve">Week 16 </w:t>
            </w:r>
          </w:p>
        </w:tc>
        <w:tc>
          <w:tcPr>
            <w:tcW w:w="1432" w:type="pct"/>
          </w:tcPr>
          <w:p w14:paraId="036FC878" w14:textId="77777777" w:rsidR="008036F8" w:rsidRPr="008036F8" w:rsidRDefault="008036F8" w:rsidP="0045001C">
            <w:pPr>
              <w:rPr>
                <w:sz w:val="22"/>
                <w:szCs w:val="22"/>
              </w:rPr>
            </w:pPr>
            <w:r w:rsidRPr="008036F8">
              <w:rPr>
                <w:sz w:val="22"/>
                <w:szCs w:val="22"/>
              </w:rPr>
              <w:t xml:space="preserve">Begin Group 2 </w:t>
            </w:r>
          </w:p>
        </w:tc>
        <w:tc>
          <w:tcPr>
            <w:tcW w:w="1299" w:type="pct"/>
          </w:tcPr>
          <w:p w14:paraId="726A52CC" w14:textId="77777777" w:rsidR="008036F8" w:rsidRPr="008036F8" w:rsidRDefault="008036F8" w:rsidP="0045001C">
            <w:pPr>
              <w:rPr>
                <w:sz w:val="22"/>
                <w:szCs w:val="22"/>
              </w:rPr>
            </w:pPr>
          </w:p>
        </w:tc>
        <w:tc>
          <w:tcPr>
            <w:tcW w:w="1542" w:type="pct"/>
          </w:tcPr>
          <w:p w14:paraId="73F74694" w14:textId="77777777" w:rsidR="008036F8" w:rsidRPr="008036F8" w:rsidRDefault="008036F8" w:rsidP="0045001C">
            <w:pPr>
              <w:rPr>
                <w:sz w:val="22"/>
                <w:szCs w:val="22"/>
              </w:rPr>
            </w:pPr>
          </w:p>
        </w:tc>
      </w:tr>
    </w:tbl>
    <w:p w14:paraId="4BCE21A9" w14:textId="77777777" w:rsidR="007A2F26" w:rsidRDefault="007A2F26" w:rsidP="0045001C">
      <w:pPr>
        <w:spacing w:after="0" w:line="240" w:lineRule="auto"/>
      </w:pPr>
    </w:p>
    <w:p w14:paraId="758389B5" w14:textId="309B1E5B" w:rsidR="007A2F26" w:rsidRDefault="001904A7" w:rsidP="0045001C">
      <w:pPr>
        <w:pStyle w:val="Heading1"/>
        <w:spacing w:line="240" w:lineRule="auto"/>
      </w:pPr>
      <w:bookmarkStart w:id="63" w:name="_Toc222900957"/>
      <w:commentRangeStart w:id="64"/>
      <w:r>
        <w:t>Budgeting</w:t>
      </w:r>
      <w:bookmarkEnd w:id="63"/>
      <w:commentRangeEnd w:id="64"/>
      <w:r w:rsidR="004B3C43">
        <w:rPr>
          <w:rStyle w:val="CommentReference"/>
          <w:rFonts w:hint="eastAsia"/>
          <w:sz w:val="40"/>
          <w:szCs w:val="40"/>
        </w:rPr>
        <w:commentReference w:id="64"/>
      </w:r>
    </w:p>
    <w:p w14:paraId="5A48995F" w14:textId="77777777" w:rsidR="00060274" w:rsidRDefault="008F1351" w:rsidP="0045001C">
      <w:pPr>
        <w:spacing w:line="240" w:lineRule="auto"/>
      </w:pPr>
      <w:r>
        <w:t>Budgeting needs to happen at various levels and needs to include staff time, administrative expenses</w:t>
      </w:r>
      <w:r w:rsidR="00E55E45">
        <w:t xml:space="preserve"> and activities at national, district and community leve</w:t>
      </w:r>
      <w:r w:rsidR="0066114E">
        <w:t xml:space="preserve">l. A budget template and budget narrative has been developed to help you to assess those costs. Please note that </w:t>
      </w:r>
      <w:r w:rsidR="005468CB">
        <w:t xml:space="preserve">after you have developed the initial budget, </w:t>
      </w:r>
      <w:r w:rsidR="006B6719">
        <w:t xml:space="preserve">you can then identify which costs can be met by other partners – government or NGOs. By doing your budget alongside your design you will be able to reduce costs. </w:t>
      </w:r>
      <w:r w:rsidR="00060274">
        <w:t xml:space="preserve">Key factors in costs are: </w:t>
      </w:r>
    </w:p>
    <w:p w14:paraId="44F40885" w14:textId="71D3FF4A" w:rsidR="00CA4109" w:rsidRDefault="00060274" w:rsidP="001A4936">
      <w:pPr>
        <w:pStyle w:val="ListParagraph"/>
        <w:numPr>
          <w:ilvl w:val="0"/>
          <w:numId w:val="58"/>
        </w:numPr>
        <w:spacing w:line="240" w:lineRule="auto"/>
      </w:pPr>
      <w:r>
        <w:t xml:space="preserve">Partnering </w:t>
      </w:r>
      <w:r w:rsidR="00060C6A">
        <w:t>–</w:t>
      </w:r>
      <w:r>
        <w:t xml:space="preserve"> </w:t>
      </w:r>
      <w:r w:rsidR="00060C6A">
        <w:t>the more that we identify partners who can take the lead on activities, the lower our costs. Building partnerships takes time, so the early you invest in this, the better. Partnering may not bring money to World Vision but it means we can do much more with the resources we have.</w:t>
      </w:r>
    </w:p>
    <w:p w14:paraId="0EDF493A" w14:textId="0AA3BE6D" w:rsidR="00060274" w:rsidRPr="00CA4109" w:rsidRDefault="00060274" w:rsidP="001A4936">
      <w:pPr>
        <w:pStyle w:val="ListParagraph"/>
        <w:numPr>
          <w:ilvl w:val="0"/>
          <w:numId w:val="58"/>
        </w:numPr>
        <w:spacing w:line="240" w:lineRule="auto"/>
      </w:pPr>
      <w:r>
        <w:t xml:space="preserve">Keeping it local </w:t>
      </w:r>
      <w:r w:rsidR="00052AB7">
        <w:t>–</w:t>
      </w:r>
      <w:r>
        <w:t xml:space="preserve"> </w:t>
      </w:r>
      <w:r w:rsidR="00052AB7">
        <w:t>by doing training and other activities at community level, we have lower travel and accommodation costs</w:t>
      </w:r>
      <w:r w:rsidR="00161FDC">
        <w:t xml:space="preserve"> as we only have to cover staff travel and accommodation, not the costs of participant travel</w:t>
      </w:r>
      <w:r w:rsidR="00052AB7">
        <w:t xml:space="preserve">. </w:t>
      </w:r>
      <w:r w:rsidR="00861F60">
        <w:t xml:space="preserve">It also allows us to reach more people and makes it more likely that people who find it difficult to travel or who have </w:t>
      </w:r>
      <w:r w:rsidR="00161FDC">
        <w:t xml:space="preserve">a lot of existing commitments can participate. </w:t>
      </w:r>
    </w:p>
    <w:p w14:paraId="1FF60ADB" w14:textId="77777777" w:rsidR="004B3C43" w:rsidRDefault="004B3C43" w:rsidP="0045001C">
      <w:pPr>
        <w:pStyle w:val="Heading1"/>
        <w:spacing w:line="240" w:lineRule="auto"/>
      </w:pPr>
      <w:bookmarkStart w:id="65" w:name="_For_case_workers"/>
      <w:bookmarkStart w:id="66" w:name="_Toc222900958"/>
      <w:bookmarkEnd w:id="65"/>
      <w:r>
        <w:t>Adapting tools</w:t>
      </w:r>
      <w:bookmarkEnd w:id="66"/>
    </w:p>
    <w:p w14:paraId="6C659BA6" w14:textId="77777777" w:rsidR="004B3C43" w:rsidRDefault="004B3C43" w:rsidP="0045001C">
      <w:pPr>
        <w:pStyle w:val="Heading2"/>
        <w:spacing w:line="240" w:lineRule="auto"/>
      </w:pPr>
      <w:bookmarkStart w:id="67" w:name="_Adapting_CommCare"/>
      <w:bookmarkStart w:id="68" w:name="_Toc222900959"/>
      <w:bookmarkEnd w:id="67"/>
      <w:r>
        <w:t>Adapting CommCare</w:t>
      </w:r>
      <w:bookmarkEnd w:id="68"/>
    </w:p>
    <w:p w14:paraId="5B50D0F8" w14:textId="0A691046" w:rsidR="00277954" w:rsidRDefault="00277954" w:rsidP="0045001C">
      <w:pPr>
        <w:spacing w:line="240" w:lineRule="auto"/>
      </w:pPr>
      <w:r>
        <w:t xml:space="preserve">CommCare is centrally managed and the application will be linked to a project space for each country. There are some key actions needed to adapt CommCare to the country context: </w:t>
      </w:r>
    </w:p>
    <w:p w14:paraId="13FAB413" w14:textId="218FEE1A" w:rsidR="00277954" w:rsidRDefault="00277954" w:rsidP="001A4936">
      <w:pPr>
        <w:pStyle w:val="ListParagraph"/>
        <w:numPr>
          <w:ilvl w:val="0"/>
          <w:numId w:val="56"/>
        </w:numPr>
        <w:spacing w:line="240" w:lineRule="auto"/>
      </w:pPr>
      <w:r>
        <w:t xml:space="preserve">Translate questions into the preferred language for the country. Current </w:t>
      </w:r>
      <w:r w:rsidR="004A096D">
        <w:t xml:space="preserve">languages are English, French, Portuguese, Kinyarwanda and Chichewa. To translate, an Excel file will be </w:t>
      </w:r>
      <w:r w:rsidR="00523AB3">
        <w:t>sent,</w:t>
      </w:r>
      <w:r w:rsidR="004A096D">
        <w:t xml:space="preserve"> and </w:t>
      </w:r>
      <w:r w:rsidR="004A1629">
        <w:t xml:space="preserve">the field office should identify a translator who has some </w:t>
      </w:r>
      <w:r w:rsidR="004A1629">
        <w:lastRenderedPageBreak/>
        <w:t>experience of translating medical and disability-related terms. This will take approximately 2 weeks if they are working full time</w:t>
      </w:r>
    </w:p>
    <w:p w14:paraId="48FB8B03" w14:textId="311643D5" w:rsidR="004A1629" w:rsidRDefault="004A1629" w:rsidP="001A4936">
      <w:pPr>
        <w:pStyle w:val="ListParagraph"/>
        <w:numPr>
          <w:ilvl w:val="0"/>
          <w:numId w:val="56"/>
        </w:numPr>
        <w:spacing w:line="240" w:lineRule="auto"/>
      </w:pPr>
      <w:r>
        <w:t xml:space="preserve">Provide a list of service providers. Based on the mapping process of partners, </w:t>
      </w:r>
      <w:r w:rsidR="00523AB3">
        <w:t>include these partners in an Excel look up table</w:t>
      </w:r>
      <w:r w:rsidR="00F87588">
        <w:t xml:space="preserve"> (service_provider)</w:t>
      </w:r>
      <w:r w:rsidR="00523AB3">
        <w:t xml:space="preserve">. </w:t>
      </w:r>
    </w:p>
    <w:p w14:paraId="66128DFF" w14:textId="47BF72CA" w:rsidR="006526DF" w:rsidRDefault="006526DF" w:rsidP="001A4936">
      <w:pPr>
        <w:pStyle w:val="ListParagraph"/>
        <w:numPr>
          <w:ilvl w:val="0"/>
          <w:numId w:val="56"/>
        </w:numPr>
        <w:spacing w:line="240" w:lineRule="auto"/>
      </w:pPr>
      <w:r>
        <w:t>Developing a</w:t>
      </w:r>
      <w:r w:rsidR="00505A14">
        <w:t xml:space="preserve"> geographic structure for the target districts. The App structure has national, regional, district, </w:t>
      </w:r>
      <w:r w:rsidR="00100498">
        <w:t xml:space="preserve">sub-district and community. Each country needs to understand how that </w:t>
      </w:r>
      <w:r w:rsidR="00F87588">
        <w:t>is related</w:t>
      </w:r>
      <w:r w:rsidR="00100498">
        <w:t xml:space="preserve"> to their context. </w:t>
      </w:r>
      <w:r w:rsidR="005E21C9">
        <w:t>This can include a list of area program</w:t>
      </w:r>
      <w:r w:rsidR="00F87588">
        <w:t>s if the area program look up table is developed</w:t>
      </w:r>
      <w:r w:rsidR="00DF43D1">
        <w:t xml:space="preserve"> (area_program)</w:t>
      </w:r>
      <w:r w:rsidR="00F87588">
        <w:t xml:space="preserve">. </w:t>
      </w:r>
    </w:p>
    <w:p w14:paraId="1D2A067B" w14:textId="43F98917" w:rsidR="00DF43D1" w:rsidRDefault="00DF43D1" w:rsidP="001A4936">
      <w:pPr>
        <w:pStyle w:val="ListParagraph"/>
        <w:numPr>
          <w:ilvl w:val="0"/>
          <w:numId w:val="56"/>
        </w:numPr>
        <w:spacing w:line="240" w:lineRule="auto"/>
      </w:pPr>
      <w:r>
        <w:t xml:space="preserve">Additional questions – if there are some key questions that government or other service providers need to have some questions included in the system to align with their current processes, this can be discussed. </w:t>
      </w:r>
    </w:p>
    <w:p w14:paraId="07119603" w14:textId="6A4C2DA2" w:rsidR="00D830B7" w:rsidRDefault="00110CC1" w:rsidP="001A4936">
      <w:pPr>
        <w:pStyle w:val="ListParagraph"/>
        <w:numPr>
          <w:ilvl w:val="0"/>
          <w:numId w:val="56"/>
        </w:numPr>
        <w:spacing w:line="240" w:lineRule="auto"/>
      </w:pPr>
      <w:r>
        <w:t xml:space="preserve">Hiding questions – if there are some questions that are not relevant to the context, these can </w:t>
      </w:r>
      <w:r w:rsidR="00A55403">
        <w:t>hidden for users from your country. This can include questions about health insurance, social w</w:t>
      </w:r>
      <w:r w:rsidR="00C02C48">
        <w:t>orkers</w:t>
      </w:r>
      <w:r w:rsidR="00DE03AD">
        <w:t xml:space="preserve"> that may not exist. </w:t>
      </w:r>
    </w:p>
    <w:p w14:paraId="3ADCB114" w14:textId="08BA8D06" w:rsidR="00F15D5B" w:rsidRPr="00277954" w:rsidRDefault="0073769A" w:rsidP="0045001C">
      <w:pPr>
        <w:spacing w:line="240" w:lineRule="auto"/>
      </w:pPr>
      <w:r>
        <w:t xml:space="preserve">A full CommCare adaptation guide can be found in </w:t>
      </w:r>
      <w:hyperlink w:anchor="_Annex_1_–" w:history="1">
        <w:r w:rsidRPr="00260304">
          <w:rPr>
            <w:rStyle w:val="Hyperlink"/>
          </w:rPr>
          <w:t>Annex 1</w:t>
        </w:r>
      </w:hyperlink>
      <w:r>
        <w:t xml:space="preserve">. </w:t>
      </w:r>
    </w:p>
    <w:p w14:paraId="74B3F766" w14:textId="4422DD62" w:rsidR="004B3C43" w:rsidRDefault="004B3C43" w:rsidP="0045001C">
      <w:pPr>
        <w:pStyle w:val="Heading2"/>
        <w:spacing w:line="240" w:lineRule="auto"/>
      </w:pPr>
      <w:bookmarkStart w:id="69" w:name="_Adapting_Rehapp"/>
      <w:bookmarkStart w:id="70" w:name="_Toc222900960"/>
      <w:bookmarkEnd w:id="69"/>
      <w:r>
        <w:t>Adapting Rehapp</w:t>
      </w:r>
      <w:bookmarkEnd w:id="70"/>
    </w:p>
    <w:p w14:paraId="72D22B67" w14:textId="52AC308E" w:rsidR="00BF3B71" w:rsidRDefault="00BF3B71" w:rsidP="0045001C">
      <w:pPr>
        <w:spacing w:line="240" w:lineRule="auto"/>
      </w:pPr>
      <w:r>
        <w:t>The Rehapp is not owned by World Vision but we work with Enablement, who own the app</w:t>
      </w:r>
      <w:r w:rsidR="006F1EC4">
        <w:t xml:space="preserve"> to make it available in local languages. Enablement gives us access to translate the App. So far, translation is available in Chichewa and </w:t>
      </w:r>
      <w:r w:rsidR="001E4D43">
        <w:t xml:space="preserve">Kinyarwanda. </w:t>
      </w:r>
      <w:r w:rsidR="004348B2">
        <w:t xml:space="preserve">The Rehapp provides detailed information on different types of disabilities. </w:t>
      </w:r>
      <w:r w:rsidR="00911B08">
        <w:t xml:space="preserve">This </w:t>
      </w:r>
      <w:r w:rsidR="007B16C8">
        <w:t xml:space="preserve">is a critical tool to reduce the need to train staff or partners on disability types, causes and what can be done </w:t>
      </w:r>
      <w:r w:rsidR="004B6FC3">
        <w:t>to enhance functionality. The contents vary depending on the disability type but generally include:</w:t>
      </w:r>
    </w:p>
    <w:p w14:paraId="5B0584AE" w14:textId="7631E5CC" w:rsidR="00F1652C" w:rsidRDefault="00F1652C" w:rsidP="001A4936">
      <w:pPr>
        <w:pStyle w:val="ListParagraph"/>
        <w:numPr>
          <w:ilvl w:val="0"/>
          <w:numId w:val="57"/>
        </w:numPr>
        <w:spacing w:line="240" w:lineRule="auto"/>
      </w:pPr>
      <w:r>
        <w:t>Introduction</w:t>
      </w:r>
      <w:r w:rsidR="007823AD">
        <w:t xml:space="preserve"> – information around the disability</w:t>
      </w:r>
    </w:p>
    <w:p w14:paraId="68ECF8E0" w14:textId="1631305A" w:rsidR="00F1652C" w:rsidRDefault="00F1652C" w:rsidP="001A4936">
      <w:pPr>
        <w:pStyle w:val="ListParagraph"/>
        <w:numPr>
          <w:ilvl w:val="0"/>
          <w:numId w:val="57"/>
        </w:numPr>
        <w:spacing w:line="240" w:lineRule="auto"/>
      </w:pPr>
      <w:r>
        <w:t>Body functions and structures</w:t>
      </w:r>
      <w:r w:rsidR="003C4796">
        <w:t xml:space="preserve"> – causes, prevention</w:t>
      </w:r>
      <w:r w:rsidR="00816C22">
        <w:t xml:space="preserve">, </w:t>
      </w:r>
      <w:r w:rsidR="00795855">
        <w:t>early detection, general health</w:t>
      </w:r>
    </w:p>
    <w:p w14:paraId="10C33317" w14:textId="7F8F470D" w:rsidR="00F1652C" w:rsidRDefault="00F1652C" w:rsidP="001A4936">
      <w:pPr>
        <w:pStyle w:val="ListParagraph"/>
        <w:numPr>
          <w:ilvl w:val="0"/>
          <w:numId w:val="57"/>
        </w:numPr>
        <w:spacing w:line="240" w:lineRule="auto"/>
      </w:pPr>
      <w:r>
        <w:t>Activities and participation</w:t>
      </w:r>
      <w:r w:rsidR="00A13A6D">
        <w:t xml:space="preserve"> </w:t>
      </w:r>
      <w:r w:rsidR="00D83031">
        <w:t>including learning</w:t>
      </w:r>
      <w:r w:rsidR="00EF2077">
        <w:t>, social activities, community activities</w:t>
      </w:r>
      <w:r w:rsidR="00A81FB7">
        <w:t>, interventions – things to try at home</w:t>
      </w:r>
    </w:p>
    <w:p w14:paraId="53B356F4" w14:textId="56DF7A0E" w:rsidR="00F1652C" w:rsidRDefault="00F1652C" w:rsidP="001A4936">
      <w:pPr>
        <w:pStyle w:val="ListParagraph"/>
        <w:numPr>
          <w:ilvl w:val="0"/>
          <w:numId w:val="57"/>
        </w:numPr>
        <w:spacing w:line="240" w:lineRule="auto"/>
      </w:pPr>
      <w:r>
        <w:t>Personal factors</w:t>
      </w:r>
      <w:r w:rsidR="00A13A6D">
        <w:t xml:space="preserve"> including personal wishes and needs, social skills and boundaries, mental support, </w:t>
      </w:r>
      <w:r w:rsidR="00D83031">
        <w:t>caregivers’</w:t>
      </w:r>
      <w:r w:rsidR="00A13A6D">
        <w:t xml:space="preserve"> role, peer counselling, behavior, communication</w:t>
      </w:r>
    </w:p>
    <w:p w14:paraId="2C1ECD43" w14:textId="24A1DB66" w:rsidR="00F1652C" w:rsidRPr="00BF3B71" w:rsidRDefault="007214A3" w:rsidP="001A4936">
      <w:pPr>
        <w:pStyle w:val="ListParagraph"/>
        <w:numPr>
          <w:ilvl w:val="0"/>
          <w:numId w:val="57"/>
        </w:numPr>
        <w:spacing w:line="240" w:lineRule="auto"/>
      </w:pPr>
      <w:r>
        <w:t>Environmental factors</w:t>
      </w:r>
      <w:r w:rsidR="00557917">
        <w:t xml:space="preserve"> including </w:t>
      </w:r>
      <w:r w:rsidR="00A7054E">
        <w:t xml:space="preserve">safety, livelihood, attitudes, accessibility, assistive devices, </w:t>
      </w:r>
      <w:r w:rsidR="00557917">
        <w:t>caregiver support and home modifications</w:t>
      </w:r>
    </w:p>
    <w:p w14:paraId="397A6D88" w14:textId="77777777" w:rsidR="00912E7D" w:rsidRDefault="004B3C43" w:rsidP="0045001C">
      <w:pPr>
        <w:pStyle w:val="Heading2"/>
        <w:spacing w:line="240" w:lineRule="auto"/>
      </w:pPr>
      <w:bookmarkStart w:id="71" w:name="_Adapting_Teacher_Tips"/>
      <w:bookmarkStart w:id="72" w:name="_Toc222900961"/>
      <w:bookmarkEnd w:id="71"/>
      <w:r>
        <w:t>Adapting Teacher Tips</w:t>
      </w:r>
      <w:bookmarkEnd w:id="72"/>
    </w:p>
    <w:p w14:paraId="6201DDA3" w14:textId="10A9868B" w:rsidR="004B6FC3" w:rsidRDefault="001C67D9" w:rsidP="0045001C">
      <w:pPr>
        <w:spacing w:line="240" w:lineRule="auto"/>
      </w:pPr>
      <w:r>
        <w:t xml:space="preserve">Teacher tips is an application to support teachers or others accessing the app to understand the </w:t>
      </w:r>
      <w:r w:rsidR="00933D0C">
        <w:t xml:space="preserve">ways in which children with different disabilities can have their needs met. The development was led by World Vision in partnership with Liliane Fonds and Miracle139 network. </w:t>
      </w:r>
      <w:r w:rsidR="0027396A">
        <w:t xml:space="preserve">It is currently in English and Portuguese and can be easily translated. More investment is needed to localize videos and images and to move it to a more accessible platform.  </w:t>
      </w:r>
      <w:r w:rsidR="005D5145">
        <w:t>It only works on Android phones. To download now, you can download the CommCare application</w:t>
      </w:r>
      <w:r w:rsidR="00FB19EE">
        <w:t xml:space="preserve">: </w:t>
      </w:r>
      <w:hyperlink r:id="rId52" w:history="1">
        <w:r w:rsidR="00FB19EE" w:rsidRPr="00545E8D">
          <w:rPr>
            <w:rStyle w:val="Hyperlink"/>
          </w:rPr>
          <w:t>https://play.google.com/store/apps/details?id=org.commcare.dalvik&amp;hl=en_US</w:t>
        </w:r>
      </w:hyperlink>
      <w:r w:rsidR="00FB19EE">
        <w:t xml:space="preserve"> and use the </w:t>
      </w:r>
      <w:r w:rsidR="0077292A">
        <w:t xml:space="preserve">code </w:t>
      </w:r>
      <w:r w:rsidR="004E3108">
        <w:t xml:space="preserve">3XtlfNK. Then login using malawiteacher </w:t>
      </w:r>
      <w:r w:rsidR="00916BBE">
        <w:t>and password: tips</w:t>
      </w:r>
    </w:p>
    <w:p w14:paraId="252A77B9" w14:textId="224B81F5" w:rsidR="00CA4109" w:rsidRPr="004B6FC3" w:rsidRDefault="00CA4109" w:rsidP="0045001C">
      <w:pPr>
        <w:spacing w:line="240" w:lineRule="auto"/>
      </w:pPr>
      <w:r>
        <w:lastRenderedPageBreak/>
        <w:t xml:space="preserve">If you want to translate this, email: </w:t>
      </w:r>
      <w:hyperlink r:id="rId53" w:history="1">
        <w:r w:rsidRPr="00545E8D">
          <w:rPr>
            <w:rStyle w:val="Hyperlink"/>
          </w:rPr>
          <w:t>ewinter@worldvision.org</w:t>
        </w:r>
      </w:hyperlink>
      <w:r>
        <w:t xml:space="preserve"> </w:t>
      </w:r>
    </w:p>
    <w:p w14:paraId="18A83E7F" w14:textId="5ACAFBA8" w:rsidR="005B736D" w:rsidRDefault="00526B21" w:rsidP="0045001C">
      <w:pPr>
        <w:pStyle w:val="Heading1"/>
        <w:spacing w:line="240" w:lineRule="auto"/>
      </w:pPr>
      <w:bookmarkStart w:id="73" w:name="_Sector_program_integration"/>
      <w:bookmarkStart w:id="74" w:name="_Toc222900962"/>
      <w:bookmarkEnd w:id="73"/>
      <w:r>
        <w:t>Sector program integration</w:t>
      </w:r>
      <w:bookmarkEnd w:id="74"/>
    </w:p>
    <w:p w14:paraId="18DCB733" w14:textId="77777777" w:rsidR="005442B0" w:rsidRPr="00203A0C" w:rsidRDefault="005442B0" w:rsidP="0045001C">
      <w:pPr>
        <w:spacing w:after="0" w:line="240" w:lineRule="auto"/>
      </w:pPr>
      <w:r>
        <w:t>Sector programs can layer on top of A2T to provide additional support and services to the children with disabilities and their families. The list below outlines potential ways each sector can do this:</w:t>
      </w:r>
    </w:p>
    <w:p w14:paraId="666CE655" w14:textId="77777777" w:rsidR="005442B0" w:rsidRPr="00083CE9" w:rsidRDefault="005442B0" w:rsidP="001A4936">
      <w:pPr>
        <w:numPr>
          <w:ilvl w:val="0"/>
          <w:numId w:val="4"/>
        </w:numPr>
        <w:spacing w:after="0" w:line="240" w:lineRule="auto"/>
      </w:pPr>
      <w:r w:rsidRPr="00083CE9">
        <w:rPr>
          <w:i/>
          <w:iCs/>
        </w:rPr>
        <w:t>Advocacy</w:t>
      </w:r>
      <w:r w:rsidRPr="00083CE9">
        <w:t xml:space="preserve"> – including CWD in advocacy, use data from CommCare</w:t>
      </w:r>
      <w:r>
        <w:t xml:space="preserve"> to support campaigns, including organizations of persons with disabilities in CVA actions, embed CVA activity within parent support groups</w:t>
      </w:r>
    </w:p>
    <w:p w14:paraId="7ACD3DAA" w14:textId="11EACEF2" w:rsidR="005442B0" w:rsidRPr="00083CE9" w:rsidRDefault="005442B0" w:rsidP="001A4936">
      <w:pPr>
        <w:numPr>
          <w:ilvl w:val="0"/>
          <w:numId w:val="4"/>
        </w:numPr>
        <w:spacing w:after="0" w:line="240" w:lineRule="auto"/>
      </w:pPr>
      <w:r w:rsidRPr="00083CE9">
        <w:rPr>
          <w:i/>
          <w:iCs/>
        </w:rPr>
        <w:t>Faith and development</w:t>
      </w:r>
      <w:r w:rsidRPr="00083CE9">
        <w:t xml:space="preserve"> – engaging with faith leaders on disability using ‘</w:t>
      </w:r>
      <w:hyperlink w:anchor="_Annex_8:_Be" w:history="1">
        <w:r w:rsidRPr="00934672">
          <w:rPr>
            <w:rStyle w:val="Hyperlink"/>
          </w:rPr>
          <w:t>Be the Hope</w:t>
        </w:r>
      </w:hyperlink>
      <w:r w:rsidRPr="00083CE9">
        <w:t>’</w:t>
      </w:r>
      <w:r>
        <w:t xml:space="preserve"> module a 2-day program so they can address attitudinal issues and provide practical support, inclusive spiritual nurture of children</w:t>
      </w:r>
      <w:r w:rsidR="00E02C53">
        <w:t>; include disability specific content within Celebrating Families and Empowered World View</w:t>
      </w:r>
    </w:p>
    <w:p w14:paraId="2EC3AD74" w14:textId="4271F670" w:rsidR="005442B0" w:rsidRPr="00083CE9" w:rsidRDefault="005442B0" w:rsidP="001A4936">
      <w:pPr>
        <w:numPr>
          <w:ilvl w:val="0"/>
          <w:numId w:val="4"/>
        </w:numPr>
        <w:spacing w:after="0" w:line="240" w:lineRule="auto"/>
      </w:pPr>
      <w:r w:rsidRPr="00083CE9">
        <w:rPr>
          <w:i/>
          <w:iCs/>
        </w:rPr>
        <w:t>Education</w:t>
      </w:r>
      <w:r w:rsidRPr="00083CE9">
        <w:t xml:space="preserve"> – Back to school campaigns</w:t>
      </w:r>
      <w:r>
        <w:t xml:space="preserve"> focus on children with disabilities;</w:t>
      </w:r>
      <w:r w:rsidRPr="00083CE9">
        <w:t xml:space="preserve"> Teacher tips app</w:t>
      </w:r>
      <w:r>
        <w:t>;</w:t>
      </w:r>
      <w:r w:rsidRPr="00083CE9">
        <w:t xml:space="preserve"> accessible reading materials development</w:t>
      </w:r>
      <w:r>
        <w:t xml:space="preserve"> (braille, text to speech, sign language); </w:t>
      </w:r>
      <w:r w:rsidRPr="00083CE9">
        <w:t>sign language instruction</w:t>
      </w:r>
      <w:r>
        <w:t>;</w:t>
      </w:r>
      <w:r w:rsidRPr="00083CE9">
        <w:t xml:space="preserve"> inclusion in </w:t>
      </w:r>
      <w:r>
        <w:t>early childhood development (ECD) centers</w:t>
      </w:r>
      <w:r w:rsidRPr="00083CE9">
        <w:t>, reading camps, schools</w:t>
      </w:r>
      <w:r>
        <w:t>;</w:t>
      </w:r>
      <w:r w:rsidRPr="00083CE9">
        <w:t xml:space="preserve"> learning passport</w:t>
      </w:r>
      <w:r>
        <w:t xml:space="preserve"> and personal learning plans; </w:t>
      </w:r>
      <w:r w:rsidRPr="00083CE9">
        <w:t xml:space="preserve">identification of </w:t>
      </w:r>
      <w:r>
        <w:t>children with disabilities</w:t>
      </w:r>
      <w:r w:rsidRPr="00083CE9">
        <w:t xml:space="preserve"> in ECD and schools</w:t>
      </w:r>
      <w:r>
        <w:t>;</w:t>
      </w:r>
      <w:r w:rsidRPr="00083CE9">
        <w:t xml:space="preserve"> psycho-social support</w:t>
      </w:r>
      <w:r>
        <w:t xml:space="preserve"> provision;</w:t>
      </w:r>
      <w:r w:rsidRPr="00083CE9">
        <w:t xml:space="preserve"> youth with disabilities integrated within youth programs</w:t>
      </w:r>
      <w:r w:rsidR="0075145A">
        <w:t xml:space="preserve"> and referral to vocational and technical training opportunities</w:t>
      </w:r>
    </w:p>
    <w:p w14:paraId="23E1F703" w14:textId="77777777" w:rsidR="005442B0" w:rsidRPr="00083CE9" w:rsidRDefault="005442B0" w:rsidP="001A4936">
      <w:pPr>
        <w:numPr>
          <w:ilvl w:val="0"/>
          <w:numId w:val="4"/>
        </w:numPr>
        <w:spacing w:after="0" w:line="240" w:lineRule="auto"/>
      </w:pPr>
      <w:r w:rsidRPr="00083CE9">
        <w:rPr>
          <w:i/>
          <w:iCs/>
        </w:rPr>
        <w:t xml:space="preserve">Health </w:t>
      </w:r>
      <w:r w:rsidRPr="00083CE9">
        <w:t xml:space="preserve">– ensuring health care is accessible, ensuring all have </w:t>
      </w:r>
      <w:r>
        <w:t>access to specialized services</w:t>
      </w:r>
      <w:r w:rsidRPr="00083CE9">
        <w:t>, psycho-social support</w:t>
      </w:r>
    </w:p>
    <w:p w14:paraId="1B589B2B" w14:textId="10FBCC50" w:rsidR="00101391" w:rsidRPr="00083CE9" w:rsidRDefault="005442B0" w:rsidP="00101391">
      <w:pPr>
        <w:numPr>
          <w:ilvl w:val="0"/>
          <w:numId w:val="4"/>
        </w:numPr>
        <w:spacing w:after="0" w:line="240" w:lineRule="auto"/>
      </w:pPr>
      <w:r w:rsidRPr="00083CE9">
        <w:rPr>
          <w:i/>
          <w:iCs/>
        </w:rPr>
        <w:t>Livelihoods</w:t>
      </w:r>
      <w:r w:rsidRPr="00083CE9">
        <w:t xml:space="preserve"> – focus on parents of </w:t>
      </w:r>
      <w:r>
        <w:t>children with disabilities</w:t>
      </w:r>
      <w:r w:rsidRPr="00083CE9">
        <w:t>, ensure access to government social security – poverty and disability related, support to parent support groups, link youth with disabilities to livelihood opportunities</w:t>
      </w:r>
      <w:r w:rsidR="00101391">
        <w:t xml:space="preserve">. See the </w:t>
      </w:r>
      <w:hyperlink r:id="rId54">
        <w:r w:rsidR="00101391" w:rsidRPr="27C29CF9">
          <w:rPr>
            <w:rStyle w:val="Hyperlink"/>
          </w:rPr>
          <w:t>Growing Disability Inclusiveness in Agriculture</w:t>
        </w:r>
      </w:hyperlink>
      <w:r w:rsidR="00101391">
        <w:t xml:space="preserve"> guidance note</w:t>
      </w:r>
    </w:p>
    <w:p w14:paraId="2C13E0AF" w14:textId="416ACF4E" w:rsidR="005442B0" w:rsidRDefault="005442B0" w:rsidP="001A4936">
      <w:pPr>
        <w:numPr>
          <w:ilvl w:val="0"/>
          <w:numId w:val="4"/>
        </w:numPr>
        <w:spacing w:after="0" w:line="240" w:lineRule="auto"/>
      </w:pPr>
      <w:r w:rsidRPr="00083CE9">
        <w:rPr>
          <w:i/>
          <w:iCs/>
        </w:rPr>
        <w:t>WASH</w:t>
      </w:r>
      <w:r w:rsidRPr="00083CE9">
        <w:t xml:space="preserve"> – all WASH infrastructure accessible in clinics, schools</w:t>
      </w:r>
      <w:r>
        <w:t>;</w:t>
      </w:r>
      <w:r w:rsidRPr="00083CE9">
        <w:t xml:space="preserve"> support accessibility for home latrines and home infrastructure for wheelchair users</w:t>
      </w:r>
      <w:r w:rsidR="00A43C72">
        <w:t xml:space="preserve">. </w:t>
      </w:r>
      <w:r w:rsidR="008F6249">
        <w:t xml:space="preserve">See the </w:t>
      </w:r>
      <w:hyperlink r:id="rId55" w:history="1">
        <w:r w:rsidR="00B21697" w:rsidRPr="00B21697">
          <w:rPr>
            <w:rStyle w:val="Hyperlink"/>
          </w:rPr>
          <w:t>disability-inclusive WASH guidance</w:t>
        </w:r>
      </w:hyperlink>
    </w:p>
    <w:p w14:paraId="119F6B66" w14:textId="77777777" w:rsidR="005442B0" w:rsidRDefault="005442B0" w:rsidP="001A4936">
      <w:pPr>
        <w:numPr>
          <w:ilvl w:val="0"/>
          <w:numId w:val="4"/>
        </w:numPr>
        <w:spacing w:after="0" w:line="240" w:lineRule="auto"/>
      </w:pPr>
      <w:r w:rsidRPr="00083CE9">
        <w:rPr>
          <w:i/>
          <w:iCs/>
        </w:rPr>
        <w:t>Child Protection</w:t>
      </w:r>
      <w:r>
        <w:t xml:space="preserve"> – ensuring protection of children with disabilities in line with the pilot in Mauritania</w:t>
      </w:r>
    </w:p>
    <w:p w14:paraId="2BE7E905" w14:textId="77777777" w:rsidR="005442B0" w:rsidRPr="00083CE9" w:rsidRDefault="005442B0" w:rsidP="0045001C">
      <w:pPr>
        <w:spacing w:after="0" w:line="240" w:lineRule="auto"/>
      </w:pPr>
      <w:r w:rsidRPr="0075107E">
        <w:rPr>
          <w:noProof/>
        </w:rPr>
        <w:lastRenderedPageBreak/>
        <w:drawing>
          <wp:inline distT="0" distB="0" distL="0" distR="0" wp14:anchorId="6A03930A" wp14:editId="262CE616">
            <wp:extent cx="5896798" cy="3505689"/>
            <wp:effectExtent l="0" t="0" r="8890" b="0"/>
            <wp:docPr id="1560507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07902" name=""/>
                    <pic:cNvPicPr/>
                  </pic:nvPicPr>
                  <pic:blipFill>
                    <a:blip r:embed="rId56"/>
                    <a:stretch>
                      <a:fillRect/>
                    </a:stretch>
                  </pic:blipFill>
                  <pic:spPr>
                    <a:xfrm>
                      <a:off x="0" y="0"/>
                      <a:ext cx="5896798" cy="3505689"/>
                    </a:xfrm>
                    <a:prstGeom prst="rect">
                      <a:avLst/>
                    </a:prstGeom>
                  </pic:spPr>
                </pic:pic>
              </a:graphicData>
            </a:graphic>
          </wp:inline>
        </w:drawing>
      </w:r>
    </w:p>
    <w:p w14:paraId="7AE32ACC" w14:textId="77777777" w:rsidR="005442B0" w:rsidRDefault="005442B0" w:rsidP="0045001C">
      <w:pPr>
        <w:spacing w:after="0" w:line="240" w:lineRule="auto"/>
      </w:pPr>
    </w:p>
    <w:p w14:paraId="77EDC6F9" w14:textId="77777777" w:rsidR="005442B0" w:rsidRPr="00D14910" w:rsidRDefault="005442B0" w:rsidP="0045001C">
      <w:pPr>
        <w:spacing w:after="0" w:line="240" w:lineRule="auto"/>
        <w:rPr>
          <w:b/>
          <w:bCs/>
        </w:rPr>
      </w:pPr>
      <w:r w:rsidRPr="00D14910">
        <w:rPr>
          <w:b/>
          <w:bCs/>
        </w:rPr>
        <w:t>Integration of sector programming within Able to Thrive</w:t>
      </w:r>
      <w:r>
        <w:rPr>
          <w:b/>
          <w:bCs/>
        </w:rPr>
        <w:t xml:space="preserve"> in Malawi</w:t>
      </w:r>
    </w:p>
    <w:p w14:paraId="77F729D4" w14:textId="73E2A866" w:rsidR="005442B0" w:rsidRDefault="005442B0" w:rsidP="001A4936">
      <w:pPr>
        <w:pStyle w:val="ListParagraph"/>
        <w:numPr>
          <w:ilvl w:val="0"/>
          <w:numId w:val="5"/>
        </w:numPr>
        <w:spacing w:after="0" w:line="240" w:lineRule="auto"/>
      </w:pPr>
      <w:r w:rsidRPr="00D14910">
        <w:rPr>
          <w:i/>
          <w:iCs/>
        </w:rPr>
        <w:t>Faith and development</w:t>
      </w:r>
      <w:r>
        <w:t xml:space="preserve"> – Celebrating Families training for some caregivers and </w:t>
      </w:r>
      <w:hyperlink w:anchor="_Annex_8:_Be" w:history="1">
        <w:r w:rsidRPr="00934672">
          <w:rPr>
            <w:rStyle w:val="Hyperlink"/>
          </w:rPr>
          <w:t>Be the Hope</w:t>
        </w:r>
      </w:hyperlink>
      <w:r>
        <w:t xml:space="preserve"> training to faith leaders</w:t>
      </w:r>
    </w:p>
    <w:p w14:paraId="600C8F18" w14:textId="77777777" w:rsidR="005442B0" w:rsidRDefault="005442B0" w:rsidP="001A4936">
      <w:pPr>
        <w:pStyle w:val="ListParagraph"/>
        <w:numPr>
          <w:ilvl w:val="0"/>
          <w:numId w:val="5"/>
        </w:numPr>
        <w:spacing w:after="0" w:line="240" w:lineRule="auto"/>
      </w:pPr>
      <w:r w:rsidRPr="00D14910">
        <w:rPr>
          <w:i/>
          <w:iCs/>
        </w:rPr>
        <w:t>Livelihoods</w:t>
      </w:r>
      <w:r>
        <w:t xml:space="preserve"> – S4T groups embedded in Parent Support Groups</w:t>
      </w:r>
    </w:p>
    <w:p w14:paraId="5CDA66E8" w14:textId="77777777" w:rsidR="005442B0" w:rsidRDefault="005442B0" w:rsidP="001A4936">
      <w:pPr>
        <w:pStyle w:val="ListParagraph"/>
        <w:numPr>
          <w:ilvl w:val="0"/>
          <w:numId w:val="5"/>
        </w:numPr>
        <w:spacing w:after="0" w:line="240" w:lineRule="auto"/>
      </w:pPr>
      <w:r w:rsidRPr="00D14910">
        <w:rPr>
          <w:i/>
          <w:iCs/>
        </w:rPr>
        <w:t>Health and Nutrition</w:t>
      </w:r>
      <w:r>
        <w:t xml:space="preserve"> – PSGs received training on nutrition</w:t>
      </w:r>
    </w:p>
    <w:p w14:paraId="41AAAE4B" w14:textId="77777777" w:rsidR="005442B0" w:rsidRDefault="005442B0" w:rsidP="001A4936">
      <w:pPr>
        <w:pStyle w:val="ListParagraph"/>
        <w:numPr>
          <w:ilvl w:val="0"/>
          <w:numId w:val="5"/>
        </w:numPr>
        <w:spacing w:after="0" w:line="240" w:lineRule="auto"/>
      </w:pPr>
      <w:r w:rsidRPr="00D14910">
        <w:rPr>
          <w:i/>
          <w:iCs/>
        </w:rPr>
        <w:t>WASH</w:t>
      </w:r>
      <w:r>
        <w:t xml:space="preserve"> – training of local artisans on constructing accessible latrines</w:t>
      </w:r>
    </w:p>
    <w:p w14:paraId="4BED4F2F" w14:textId="77777777" w:rsidR="005442B0" w:rsidRDefault="005442B0" w:rsidP="001A4936">
      <w:pPr>
        <w:pStyle w:val="ListParagraph"/>
        <w:numPr>
          <w:ilvl w:val="0"/>
          <w:numId w:val="5"/>
        </w:numPr>
        <w:spacing w:after="0" w:line="240" w:lineRule="auto"/>
      </w:pPr>
      <w:r w:rsidRPr="00D14910">
        <w:rPr>
          <w:i/>
          <w:iCs/>
        </w:rPr>
        <w:t>Education</w:t>
      </w:r>
      <w:r>
        <w:t xml:space="preserve"> – support for personal learning plans</w:t>
      </w:r>
    </w:p>
    <w:p w14:paraId="62BAE841" w14:textId="3C7747EE" w:rsidR="000D3777" w:rsidRDefault="000D3777" w:rsidP="0045001C">
      <w:pPr>
        <w:spacing w:after="0" w:line="240" w:lineRule="auto"/>
      </w:pPr>
      <w:r>
        <w:t>Sections related to the following will be developed more fully:</w:t>
      </w:r>
    </w:p>
    <w:p w14:paraId="18CED082" w14:textId="77777777" w:rsidR="005442B0" w:rsidRPr="005442B0" w:rsidRDefault="005442B0" w:rsidP="0045001C">
      <w:pPr>
        <w:spacing w:after="0" w:line="240" w:lineRule="auto"/>
      </w:pPr>
    </w:p>
    <w:p w14:paraId="01D97DE2" w14:textId="0DCD50FA" w:rsidR="00C82EF2" w:rsidRDefault="00C82EF2" w:rsidP="001A4936">
      <w:pPr>
        <w:pStyle w:val="ListParagraph"/>
        <w:numPr>
          <w:ilvl w:val="0"/>
          <w:numId w:val="62"/>
        </w:numPr>
        <w:spacing w:after="0" w:line="240" w:lineRule="auto"/>
      </w:pPr>
      <w:r>
        <w:t xml:space="preserve">Integration with </w:t>
      </w:r>
      <w:r w:rsidR="00912E7D">
        <w:t>Education</w:t>
      </w:r>
    </w:p>
    <w:p w14:paraId="5E148773" w14:textId="3AA1645A" w:rsidR="00C82EF2" w:rsidRDefault="00C82EF2" w:rsidP="001A4936">
      <w:pPr>
        <w:pStyle w:val="ListParagraph"/>
        <w:numPr>
          <w:ilvl w:val="0"/>
          <w:numId w:val="62"/>
        </w:numPr>
        <w:spacing w:after="0" w:line="240" w:lineRule="auto"/>
      </w:pPr>
      <w:r>
        <w:t>Integration with Health</w:t>
      </w:r>
    </w:p>
    <w:p w14:paraId="26642E11" w14:textId="20336B11" w:rsidR="00C82EF2" w:rsidRDefault="00C82EF2" w:rsidP="001A4936">
      <w:pPr>
        <w:pStyle w:val="ListParagraph"/>
        <w:numPr>
          <w:ilvl w:val="0"/>
          <w:numId w:val="62"/>
        </w:numPr>
        <w:spacing w:after="0" w:line="240" w:lineRule="auto"/>
      </w:pPr>
      <w:r>
        <w:t>Integration with Child Protection</w:t>
      </w:r>
    </w:p>
    <w:p w14:paraId="48DD4204" w14:textId="76EBEE77" w:rsidR="00C82EF2" w:rsidRDefault="00C82EF2" w:rsidP="001A4936">
      <w:pPr>
        <w:pStyle w:val="ListParagraph"/>
        <w:numPr>
          <w:ilvl w:val="0"/>
          <w:numId w:val="62"/>
        </w:numPr>
        <w:spacing w:after="0" w:line="240" w:lineRule="auto"/>
      </w:pPr>
      <w:r>
        <w:t xml:space="preserve">Integration with </w:t>
      </w:r>
      <w:r w:rsidR="00487EF6">
        <w:t>WASH</w:t>
      </w:r>
      <w:r w:rsidR="004E6B43">
        <w:t xml:space="preserve"> – there is existing guidance on this </w:t>
      </w:r>
      <w:hyperlink r:id="rId57" w:history="1">
        <w:r w:rsidR="004E6B43" w:rsidRPr="004E6B43">
          <w:rPr>
            <w:rStyle w:val="Hyperlink"/>
          </w:rPr>
          <w:t>here</w:t>
        </w:r>
      </w:hyperlink>
    </w:p>
    <w:p w14:paraId="6C3E5EFF" w14:textId="5C105681" w:rsidR="00487EF6" w:rsidRDefault="00487EF6" w:rsidP="001A4936">
      <w:pPr>
        <w:pStyle w:val="ListParagraph"/>
        <w:numPr>
          <w:ilvl w:val="0"/>
          <w:numId w:val="62"/>
        </w:numPr>
        <w:spacing w:after="0" w:line="240" w:lineRule="auto"/>
      </w:pPr>
      <w:r>
        <w:t>Integration with Livelihoods including THRIVE</w:t>
      </w:r>
      <w:r w:rsidR="002A189E">
        <w:t xml:space="preserve"> – guidance on including persons with disabilities in agriculture can be found </w:t>
      </w:r>
      <w:hyperlink r:id="rId58" w:history="1">
        <w:r w:rsidR="002A189E" w:rsidRPr="00810F77">
          <w:rPr>
            <w:rStyle w:val="Hyperlink"/>
          </w:rPr>
          <w:t>here</w:t>
        </w:r>
      </w:hyperlink>
    </w:p>
    <w:p w14:paraId="0DDC0B34" w14:textId="5EEAFF7A" w:rsidR="00487EF6" w:rsidRDefault="00487EF6" w:rsidP="001A4936">
      <w:pPr>
        <w:pStyle w:val="ListParagraph"/>
        <w:numPr>
          <w:ilvl w:val="0"/>
          <w:numId w:val="62"/>
        </w:numPr>
        <w:spacing w:after="0" w:line="240" w:lineRule="auto"/>
      </w:pPr>
      <w:r>
        <w:t>Integration with youth workforce development</w:t>
      </w:r>
    </w:p>
    <w:p w14:paraId="5CD4866B" w14:textId="04DA3677" w:rsidR="005B736D" w:rsidRDefault="005B736D" w:rsidP="001A4936">
      <w:pPr>
        <w:pStyle w:val="ListParagraph"/>
        <w:numPr>
          <w:ilvl w:val="0"/>
          <w:numId w:val="62"/>
        </w:numPr>
        <w:spacing w:after="0" w:line="240" w:lineRule="auto"/>
      </w:pPr>
      <w:r>
        <w:t>Integration with Faith and Development</w:t>
      </w:r>
    </w:p>
    <w:p w14:paraId="3281C9D4" w14:textId="2A94F353" w:rsidR="005B736D" w:rsidRDefault="005B736D" w:rsidP="001A4936">
      <w:pPr>
        <w:pStyle w:val="ListParagraph"/>
        <w:numPr>
          <w:ilvl w:val="0"/>
          <w:numId w:val="62"/>
        </w:numPr>
        <w:spacing w:after="0" w:line="240" w:lineRule="auto"/>
      </w:pPr>
      <w:r>
        <w:t>Integration with Advocacy</w:t>
      </w:r>
    </w:p>
    <w:p w14:paraId="11A04457" w14:textId="3DDA5B77" w:rsidR="0094171F" w:rsidRPr="0094171F" w:rsidRDefault="0094171F" w:rsidP="001A4936">
      <w:pPr>
        <w:pStyle w:val="ListParagraph"/>
        <w:numPr>
          <w:ilvl w:val="0"/>
          <w:numId w:val="62"/>
        </w:numPr>
        <w:spacing w:after="0" w:line="240" w:lineRule="auto"/>
      </w:pPr>
      <w:r>
        <w:t>Integration with Sponsorship Foundational Program</w:t>
      </w:r>
    </w:p>
    <w:p w14:paraId="127587B3" w14:textId="127BBBE1" w:rsidR="00225370" w:rsidRDefault="00225370" w:rsidP="0045001C">
      <w:pPr>
        <w:pStyle w:val="Heading1"/>
        <w:spacing w:line="240" w:lineRule="auto"/>
      </w:pPr>
      <w:bookmarkStart w:id="75" w:name="_Toc222900963"/>
      <w:r>
        <w:lastRenderedPageBreak/>
        <w:t>Monitoring and Evaluation</w:t>
      </w:r>
      <w:bookmarkEnd w:id="75"/>
    </w:p>
    <w:p w14:paraId="4383D990" w14:textId="70210026" w:rsidR="00225370" w:rsidRDefault="00F72BEB" w:rsidP="0045001C">
      <w:pPr>
        <w:pStyle w:val="Heading2"/>
        <w:spacing w:line="240" w:lineRule="auto"/>
      </w:pPr>
      <w:bookmarkStart w:id="76" w:name="_Toc222900964"/>
      <w:r>
        <w:t>Indicators for reporting and program management</w:t>
      </w:r>
      <w:r w:rsidR="00BD1AEC">
        <w:t>:</w:t>
      </w:r>
      <w:bookmarkEnd w:id="76"/>
      <w:r w:rsidR="00BD1AEC">
        <w:t xml:space="preserve"> </w:t>
      </w:r>
    </w:p>
    <w:p w14:paraId="37176A15" w14:textId="0E92FEE9" w:rsidR="003D6ACE" w:rsidRPr="003D6ACE" w:rsidRDefault="003D6ACE" w:rsidP="0045001C">
      <w:pPr>
        <w:spacing w:line="240" w:lineRule="auto"/>
      </w:pPr>
      <w:r>
        <w:t>The following indicators have been developed to support program management and reporting. They are categorized according to their function. These will form the basis of the PowerBI data visual</w:t>
      </w:r>
      <w:r w:rsidR="0036376B">
        <w:t>ization.</w:t>
      </w:r>
      <w:r w:rsidR="003A5AC9">
        <w:t xml:space="preserve"> The current version of the data visualization is here. </w:t>
      </w:r>
    </w:p>
    <w:tbl>
      <w:tblPr>
        <w:tblStyle w:val="TableGrid2"/>
        <w:tblW w:w="0" w:type="auto"/>
        <w:tblLook w:val="04A0" w:firstRow="1" w:lastRow="0" w:firstColumn="1" w:lastColumn="0" w:noHBand="0" w:noVBand="1"/>
      </w:tblPr>
      <w:tblGrid>
        <w:gridCol w:w="5899"/>
        <w:gridCol w:w="3451"/>
      </w:tblGrid>
      <w:tr w:rsidR="00BD1AEC" w:rsidRPr="00BD1AEC" w14:paraId="0F2167A0" w14:textId="77777777" w:rsidTr="00714585">
        <w:tc>
          <w:tcPr>
            <w:tcW w:w="0" w:type="auto"/>
          </w:tcPr>
          <w:p w14:paraId="50532DE6"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Indicator</w:t>
            </w:r>
          </w:p>
        </w:tc>
        <w:tc>
          <w:tcPr>
            <w:tcW w:w="0" w:type="auto"/>
          </w:tcPr>
          <w:p w14:paraId="2214B2F0"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Necessary action</w:t>
            </w:r>
          </w:p>
        </w:tc>
      </w:tr>
      <w:tr w:rsidR="00BD1AEC" w:rsidRPr="00BD1AEC" w14:paraId="4AEE2EB0" w14:textId="77777777" w:rsidTr="00714585">
        <w:tc>
          <w:tcPr>
            <w:tcW w:w="0" w:type="auto"/>
            <w:gridSpan w:val="2"/>
          </w:tcPr>
          <w:p w14:paraId="0F910EB7"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To ensure access to program services</w:t>
            </w:r>
          </w:p>
        </w:tc>
      </w:tr>
      <w:tr w:rsidR="00BD1AEC" w:rsidRPr="00BD1AEC" w14:paraId="1C004DB8" w14:textId="77777777" w:rsidTr="00714585">
        <w:tc>
          <w:tcPr>
            <w:tcW w:w="0" w:type="auto"/>
          </w:tcPr>
          <w:p w14:paraId="2E81F63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All below by sex, age, disability type, geography, education and economic level</w:t>
            </w:r>
          </w:p>
        </w:tc>
        <w:tc>
          <w:tcPr>
            <w:tcW w:w="0" w:type="auto"/>
          </w:tcPr>
          <w:p w14:paraId="4ACFABD8"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Investigate disparities in indicators by the disaggregates</w:t>
            </w:r>
          </w:p>
        </w:tc>
      </w:tr>
      <w:tr w:rsidR="00BD1AEC" w:rsidRPr="00BD1AEC" w14:paraId="2A598E31" w14:textId="77777777" w:rsidTr="00714585">
        <w:tc>
          <w:tcPr>
            <w:tcW w:w="0" w:type="auto"/>
          </w:tcPr>
          <w:p w14:paraId="52B253ED"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#children identified as having a disability not registered</w:t>
            </w:r>
          </w:p>
        </w:tc>
        <w:tc>
          <w:tcPr>
            <w:tcW w:w="0" w:type="auto"/>
          </w:tcPr>
          <w:p w14:paraId="1E4A7AE6"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Register child</w:t>
            </w:r>
          </w:p>
        </w:tc>
      </w:tr>
      <w:tr w:rsidR="00BD1AEC" w:rsidRPr="00BD1AEC" w14:paraId="7476AB30" w14:textId="77777777" w:rsidTr="00714585">
        <w:tc>
          <w:tcPr>
            <w:tcW w:w="0" w:type="auto"/>
          </w:tcPr>
          <w:p w14:paraId="48B0AFF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not attending school this year</w:t>
            </w:r>
          </w:p>
        </w:tc>
        <w:tc>
          <w:tcPr>
            <w:tcW w:w="0" w:type="auto"/>
          </w:tcPr>
          <w:p w14:paraId="3D5B591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Get children in school</w:t>
            </w:r>
          </w:p>
        </w:tc>
      </w:tr>
      <w:tr w:rsidR="00BD1AEC" w:rsidRPr="00BD1AEC" w14:paraId="72DEA165" w14:textId="77777777" w:rsidTr="00714585">
        <w:tc>
          <w:tcPr>
            <w:tcW w:w="0" w:type="auto"/>
          </w:tcPr>
          <w:p w14:paraId="079241BC"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not screened</w:t>
            </w:r>
          </w:p>
        </w:tc>
        <w:tc>
          <w:tcPr>
            <w:tcW w:w="0" w:type="auto"/>
          </w:tcPr>
          <w:p w14:paraId="10F06EFD"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Ensure screened</w:t>
            </w:r>
          </w:p>
        </w:tc>
      </w:tr>
      <w:tr w:rsidR="00BD1AEC" w:rsidRPr="00BD1AEC" w14:paraId="7F05EA51" w14:textId="77777777" w:rsidTr="00714585">
        <w:tc>
          <w:tcPr>
            <w:tcW w:w="0" w:type="auto"/>
          </w:tcPr>
          <w:p w14:paraId="61E2967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without health insurance</w:t>
            </w:r>
          </w:p>
        </w:tc>
        <w:tc>
          <w:tcPr>
            <w:tcW w:w="0" w:type="auto"/>
          </w:tcPr>
          <w:p w14:paraId="4CB2B63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Get health insurance</w:t>
            </w:r>
          </w:p>
        </w:tc>
      </w:tr>
      <w:tr w:rsidR="00BD1AEC" w:rsidRPr="00BD1AEC" w14:paraId="208AF10A" w14:textId="77777777" w:rsidTr="00714585">
        <w:tc>
          <w:tcPr>
            <w:tcW w:w="0" w:type="auto"/>
          </w:tcPr>
          <w:p w14:paraId="20FB336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without birth certificate</w:t>
            </w:r>
          </w:p>
        </w:tc>
        <w:tc>
          <w:tcPr>
            <w:tcW w:w="0" w:type="auto"/>
          </w:tcPr>
          <w:p w14:paraId="5FF04B70"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Get birth certificate</w:t>
            </w:r>
          </w:p>
        </w:tc>
      </w:tr>
      <w:tr w:rsidR="00BD1AEC" w:rsidRPr="00BD1AEC" w14:paraId="5A0EF535" w14:textId="77777777" w:rsidTr="00714585">
        <w:tc>
          <w:tcPr>
            <w:tcW w:w="0" w:type="auto"/>
          </w:tcPr>
          <w:p w14:paraId="0D4DCEF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attending school this year but not regularly</w:t>
            </w:r>
          </w:p>
        </w:tc>
        <w:tc>
          <w:tcPr>
            <w:tcW w:w="0" w:type="auto"/>
          </w:tcPr>
          <w:p w14:paraId="7D08EA3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Support better school attendance</w:t>
            </w:r>
          </w:p>
        </w:tc>
      </w:tr>
      <w:tr w:rsidR="00BD1AEC" w:rsidRPr="00BD1AEC" w14:paraId="63D1884A" w14:textId="77777777" w:rsidTr="00714585">
        <w:tc>
          <w:tcPr>
            <w:tcW w:w="0" w:type="auto"/>
          </w:tcPr>
          <w:p w14:paraId="0AE1E460"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late follow-ups</w:t>
            </w:r>
          </w:p>
        </w:tc>
        <w:tc>
          <w:tcPr>
            <w:tcW w:w="0" w:type="auto"/>
          </w:tcPr>
          <w:p w14:paraId="1702DC7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Conduct follow-up</w:t>
            </w:r>
          </w:p>
        </w:tc>
      </w:tr>
      <w:tr w:rsidR="00BD1AEC" w:rsidRPr="00BD1AEC" w14:paraId="340434FC" w14:textId="77777777" w:rsidTr="00714585">
        <w:tc>
          <w:tcPr>
            <w:tcW w:w="0" w:type="auto"/>
          </w:tcPr>
          <w:p w14:paraId="786679C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assistive devices not needed</w:t>
            </w:r>
          </w:p>
        </w:tc>
        <w:tc>
          <w:tcPr>
            <w:tcW w:w="0" w:type="auto"/>
          </w:tcPr>
          <w:p w14:paraId="0E5A29D9"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Collect assistive devices and reuse</w:t>
            </w:r>
          </w:p>
        </w:tc>
      </w:tr>
      <w:tr w:rsidR="00BD1AEC" w:rsidRPr="00BD1AEC" w14:paraId="7F778637" w14:textId="77777777" w:rsidTr="00714585">
        <w:tc>
          <w:tcPr>
            <w:tcW w:w="0" w:type="auto"/>
          </w:tcPr>
          <w:p w14:paraId="20718882"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not accessing services because can’t afford</w:t>
            </w:r>
          </w:p>
        </w:tc>
        <w:tc>
          <w:tcPr>
            <w:tcW w:w="0" w:type="auto"/>
          </w:tcPr>
          <w:p w14:paraId="3E8E985A"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Provide money to support access to service</w:t>
            </w:r>
          </w:p>
        </w:tc>
      </w:tr>
      <w:tr w:rsidR="00BD1AEC" w:rsidRPr="00BD1AEC" w14:paraId="33B525A4" w14:textId="77777777" w:rsidTr="00714585">
        <w:tc>
          <w:tcPr>
            <w:tcW w:w="0" w:type="auto"/>
          </w:tcPr>
          <w:p w14:paraId="2764DDCC"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not accessing services because couldn’t get there</w:t>
            </w:r>
          </w:p>
        </w:tc>
        <w:tc>
          <w:tcPr>
            <w:tcW w:w="0" w:type="auto"/>
          </w:tcPr>
          <w:p w14:paraId="639DB1A6"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Provide money for transport or transport</w:t>
            </w:r>
          </w:p>
        </w:tc>
      </w:tr>
      <w:tr w:rsidR="00BD1AEC" w:rsidRPr="00BD1AEC" w14:paraId="241DC9DA" w14:textId="77777777" w:rsidTr="00714585">
        <w:tc>
          <w:tcPr>
            <w:tcW w:w="0" w:type="auto"/>
          </w:tcPr>
          <w:p w14:paraId="4771D37A"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without personal learning plans</w:t>
            </w:r>
          </w:p>
        </w:tc>
        <w:tc>
          <w:tcPr>
            <w:tcW w:w="0" w:type="auto"/>
          </w:tcPr>
          <w:p w14:paraId="74CAD36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Get them PLPs</w:t>
            </w:r>
          </w:p>
        </w:tc>
      </w:tr>
      <w:tr w:rsidR="00BD1AEC" w:rsidRPr="00BD1AEC" w14:paraId="1CCBB39E" w14:textId="77777777" w:rsidTr="00714585">
        <w:tc>
          <w:tcPr>
            <w:tcW w:w="0" w:type="auto"/>
          </w:tcPr>
          <w:p w14:paraId="25D56E2A"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xml:space="preserve">Urgent cases </w:t>
            </w:r>
          </w:p>
        </w:tc>
        <w:tc>
          <w:tcPr>
            <w:tcW w:w="0" w:type="auto"/>
          </w:tcPr>
          <w:p w14:paraId="07EFFD0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Provide urgent service</w:t>
            </w:r>
          </w:p>
        </w:tc>
      </w:tr>
      <w:tr w:rsidR="00BD1AEC" w:rsidRPr="00BD1AEC" w14:paraId="1BF02225" w14:textId="77777777" w:rsidTr="00714585">
        <w:tc>
          <w:tcPr>
            <w:tcW w:w="0" w:type="auto"/>
          </w:tcPr>
          <w:p w14:paraId="4DB66A5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with improving home environment</w:t>
            </w:r>
          </w:p>
        </w:tc>
        <w:tc>
          <w:tcPr>
            <w:tcW w:w="0" w:type="auto"/>
          </w:tcPr>
          <w:p w14:paraId="6A1AA9C7"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Work with PSGs to enhance home environment</w:t>
            </w:r>
          </w:p>
        </w:tc>
      </w:tr>
      <w:tr w:rsidR="00BD1AEC" w:rsidRPr="00BD1AEC" w14:paraId="12F13F4C" w14:textId="77777777" w:rsidTr="00714585">
        <w:tc>
          <w:tcPr>
            <w:tcW w:w="0" w:type="auto"/>
          </w:tcPr>
          <w:p w14:paraId="665A99AA"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parents participating in savings groups</w:t>
            </w:r>
          </w:p>
        </w:tc>
        <w:tc>
          <w:tcPr>
            <w:tcW w:w="0" w:type="auto"/>
          </w:tcPr>
          <w:p w14:paraId="3CC5FFC0"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Include parents who are not participating in savings groups</w:t>
            </w:r>
          </w:p>
        </w:tc>
      </w:tr>
      <w:tr w:rsidR="00BD1AEC" w:rsidRPr="00BD1AEC" w14:paraId="1640B7A1" w14:textId="77777777" w:rsidTr="00714585">
        <w:tc>
          <w:tcPr>
            <w:tcW w:w="0" w:type="auto"/>
          </w:tcPr>
          <w:p w14:paraId="4C15F238"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new members of savings group</w:t>
            </w:r>
          </w:p>
        </w:tc>
        <w:tc>
          <w:tcPr>
            <w:tcW w:w="0" w:type="auto"/>
          </w:tcPr>
          <w:p w14:paraId="00FA1D3F" w14:textId="77777777" w:rsidR="00BD1AEC" w:rsidRPr="00BD1AEC" w:rsidRDefault="00BD1AEC" w:rsidP="0045001C">
            <w:pPr>
              <w:rPr>
                <w:rFonts w:ascii="Aptos" w:eastAsia="Aptos" w:hAnsi="Aptos" w:cs="Times New Roman"/>
                <w:sz w:val="22"/>
                <w:szCs w:val="22"/>
              </w:rPr>
            </w:pPr>
          </w:p>
        </w:tc>
      </w:tr>
      <w:tr w:rsidR="00BD1AEC" w:rsidRPr="00BD1AEC" w14:paraId="52186E4E" w14:textId="77777777" w:rsidTr="00714585">
        <w:tc>
          <w:tcPr>
            <w:tcW w:w="0" w:type="auto"/>
          </w:tcPr>
          <w:p w14:paraId="4BD168BD"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parents not part of a PSG</w:t>
            </w:r>
          </w:p>
        </w:tc>
        <w:tc>
          <w:tcPr>
            <w:tcW w:w="0" w:type="auto"/>
          </w:tcPr>
          <w:p w14:paraId="3BAC0A6B"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Include in PSGs</w:t>
            </w:r>
          </w:p>
        </w:tc>
      </w:tr>
      <w:tr w:rsidR="00BD1AEC" w:rsidRPr="00BD1AEC" w14:paraId="28365688" w14:textId="77777777" w:rsidTr="00714585">
        <w:tc>
          <w:tcPr>
            <w:tcW w:w="0" w:type="auto"/>
          </w:tcPr>
          <w:p w14:paraId="0E4C927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Assessment recommendations completed</w:t>
            </w:r>
          </w:p>
        </w:tc>
        <w:tc>
          <w:tcPr>
            <w:tcW w:w="0" w:type="auto"/>
          </w:tcPr>
          <w:p w14:paraId="2A9B7077"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Ensure recommendations completed</w:t>
            </w:r>
          </w:p>
        </w:tc>
      </w:tr>
      <w:tr w:rsidR="00BD1AEC" w:rsidRPr="00BD1AEC" w14:paraId="555D6FD6" w14:textId="77777777" w:rsidTr="00714585">
        <w:tc>
          <w:tcPr>
            <w:tcW w:w="0" w:type="auto"/>
          </w:tcPr>
          <w:p w14:paraId="47A255F4"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Reasons parents aren’t part of a PSG</w:t>
            </w:r>
          </w:p>
        </w:tc>
        <w:tc>
          <w:tcPr>
            <w:tcW w:w="0" w:type="auto"/>
          </w:tcPr>
          <w:p w14:paraId="39C85479"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Address issues</w:t>
            </w:r>
          </w:p>
        </w:tc>
      </w:tr>
      <w:tr w:rsidR="00BD1AEC" w:rsidRPr="00BD1AEC" w14:paraId="337D5F65" w14:textId="77777777" w:rsidTr="00714585">
        <w:tc>
          <w:tcPr>
            <w:tcW w:w="0" w:type="auto"/>
          </w:tcPr>
          <w:p w14:paraId="7C98425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recommended actions completed</w:t>
            </w:r>
          </w:p>
        </w:tc>
        <w:tc>
          <w:tcPr>
            <w:tcW w:w="0" w:type="auto"/>
          </w:tcPr>
          <w:p w14:paraId="78356555"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which kinds of actions not completed and address reasons</w:t>
            </w:r>
          </w:p>
        </w:tc>
      </w:tr>
      <w:tr w:rsidR="00BD1AEC" w:rsidRPr="00BD1AEC" w14:paraId="74C8CC4E" w14:textId="77777777" w:rsidTr="00714585">
        <w:tc>
          <w:tcPr>
            <w:tcW w:w="0" w:type="auto"/>
          </w:tcPr>
          <w:p w14:paraId="6BC186B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Critical nature of issues identified during a follow-up visit (F25)</w:t>
            </w:r>
          </w:p>
        </w:tc>
        <w:tc>
          <w:tcPr>
            <w:tcW w:w="0" w:type="auto"/>
          </w:tcPr>
          <w:p w14:paraId="7A5A49A9"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Prioritize actions</w:t>
            </w:r>
          </w:p>
        </w:tc>
      </w:tr>
      <w:tr w:rsidR="00BD1AEC" w:rsidRPr="00BD1AEC" w14:paraId="0AD1E71A" w14:textId="77777777" w:rsidTr="00714585">
        <w:tc>
          <w:tcPr>
            <w:tcW w:w="0" w:type="auto"/>
          </w:tcPr>
          <w:p w14:paraId="5652CC8A"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What issues should be followed up in the next visit</w:t>
            </w:r>
          </w:p>
        </w:tc>
        <w:tc>
          <w:tcPr>
            <w:tcW w:w="0" w:type="auto"/>
          </w:tcPr>
          <w:p w14:paraId="417D9BE1"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Prioritize the type of action</w:t>
            </w:r>
          </w:p>
        </w:tc>
      </w:tr>
      <w:tr w:rsidR="00BD1AEC" w:rsidRPr="00BD1AEC" w14:paraId="33C52191" w14:textId="77777777" w:rsidTr="00714585">
        <w:tc>
          <w:tcPr>
            <w:tcW w:w="0" w:type="auto"/>
            <w:gridSpan w:val="2"/>
          </w:tcPr>
          <w:p w14:paraId="319B7430"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To improve user performance</w:t>
            </w:r>
          </w:p>
        </w:tc>
      </w:tr>
      <w:tr w:rsidR="00BD1AEC" w:rsidRPr="00BD1AEC" w14:paraId="55EE4AE1" w14:textId="77777777" w:rsidTr="00714585">
        <w:tc>
          <w:tcPr>
            <w:tcW w:w="0" w:type="auto"/>
          </w:tcPr>
          <w:p w14:paraId="2CA58022"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users with incorrect app version</w:t>
            </w:r>
          </w:p>
        </w:tc>
        <w:tc>
          <w:tcPr>
            <w:tcW w:w="0" w:type="auto"/>
          </w:tcPr>
          <w:p w14:paraId="643164A0"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Update app version</w:t>
            </w:r>
          </w:p>
        </w:tc>
      </w:tr>
      <w:tr w:rsidR="00BD1AEC" w:rsidRPr="00BD1AEC" w14:paraId="188BF9EB" w14:textId="77777777" w:rsidTr="00714585">
        <w:tc>
          <w:tcPr>
            <w:tcW w:w="0" w:type="auto"/>
          </w:tcPr>
          <w:p w14:paraId="31BB842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users with data on phone</w:t>
            </w:r>
          </w:p>
        </w:tc>
        <w:tc>
          <w:tcPr>
            <w:tcW w:w="0" w:type="auto"/>
          </w:tcPr>
          <w:p w14:paraId="01C909D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Request sync</w:t>
            </w:r>
          </w:p>
        </w:tc>
      </w:tr>
      <w:tr w:rsidR="00BD1AEC" w:rsidRPr="00BD1AEC" w14:paraId="3718DFA4" w14:textId="77777777" w:rsidTr="00714585">
        <w:tc>
          <w:tcPr>
            <w:tcW w:w="0" w:type="auto"/>
          </w:tcPr>
          <w:p w14:paraId="4CFF5A4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Change in mobile worker?</w:t>
            </w:r>
          </w:p>
        </w:tc>
        <w:tc>
          <w:tcPr>
            <w:tcW w:w="0" w:type="auto"/>
          </w:tcPr>
          <w:p w14:paraId="7B383A13"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Request that they try to keep same case worker</w:t>
            </w:r>
          </w:p>
        </w:tc>
      </w:tr>
      <w:tr w:rsidR="00BD1AEC" w:rsidRPr="00BD1AEC" w14:paraId="5088CFE3" w14:textId="77777777" w:rsidTr="00714585">
        <w:tc>
          <w:tcPr>
            <w:tcW w:w="0" w:type="auto"/>
          </w:tcPr>
          <w:p w14:paraId="5048706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late follow-ups</w:t>
            </w:r>
          </w:p>
        </w:tc>
        <w:tc>
          <w:tcPr>
            <w:tcW w:w="0" w:type="auto"/>
          </w:tcPr>
          <w:p w14:paraId="060D8A8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Improve follow ups</w:t>
            </w:r>
          </w:p>
        </w:tc>
      </w:tr>
      <w:tr w:rsidR="00BD1AEC" w:rsidRPr="00BD1AEC" w14:paraId="76B49C0F" w14:textId="77777777" w:rsidTr="00714585">
        <w:tc>
          <w:tcPr>
            <w:tcW w:w="0" w:type="auto"/>
          </w:tcPr>
          <w:p w14:paraId="2B9C05B1"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lastRenderedPageBreak/>
              <w:t>Time taken for identification</w:t>
            </w:r>
          </w:p>
        </w:tc>
        <w:tc>
          <w:tcPr>
            <w:tcW w:w="0" w:type="auto"/>
            <w:vMerge w:val="restart"/>
          </w:tcPr>
          <w:p w14:paraId="1B93230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Improve user performance</w:t>
            </w:r>
          </w:p>
        </w:tc>
      </w:tr>
      <w:tr w:rsidR="00BD1AEC" w:rsidRPr="00BD1AEC" w14:paraId="14A99F97" w14:textId="77777777" w:rsidTr="00714585">
        <w:tc>
          <w:tcPr>
            <w:tcW w:w="0" w:type="auto"/>
          </w:tcPr>
          <w:p w14:paraId="09D3F2B3"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Time taken for registration</w:t>
            </w:r>
          </w:p>
        </w:tc>
        <w:tc>
          <w:tcPr>
            <w:tcW w:w="0" w:type="auto"/>
            <w:vMerge/>
          </w:tcPr>
          <w:p w14:paraId="23126B43" w14:textId="77777777" w:rsidR="00BD1AEC" w:rsidRPr="00BD1AEC" w:rsidRDefault="00BD1AEC" w:rsidP="0045001C">
            <w:pPr>
              <w:rPr>
                <w:rFonts w:ascii="Aptos" w:eastAsia="Aptos" w:hAnsi="Aptos" w:cs="Times New Roman"/>
                <w:sz w:val="22"/>
                <w:szCs w:val="22"/>
              </w:rPr>
            </w:pPr>
          </w:p>
        </w:tc>
      </w:tr>
      <w:tr w:rsidR="00BD1AEC" w:rsidRPr="00BD1AEC" w14:paraId="464B2B2F" w14:textId="77777777" w:rsidTr="00714585">
        <w:tc>
          <w:tcPr>
            <w:tcW w:w="0" w:type="auto"/>
          </w:tcPr>
          <w:p w14:paraId="4A5C2AD0"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Time taken for follow-up</w:t>
            </w:r>
          </w:p>
        </w:tc>
        <w:tc>
          <w:tcPr>
            <w:tcW w:w="0" w:type="auto"/>
            <w:vMerge/>
          </w:tcPr>
          <w:p w14:paraId="4CE347ED" w14:textId="77777777" w:rsidR="00BD1AEC" w:rsidRPr="00BD1AEC" w:rsidRDefault="00BD1AEC" w:rsidP="0045001C">
            <w:pPr>
              <w:rPr>
                <w:rFonts w:ascii="Aptos" w:eastAsia="Aptos" w:hAnsi="Aptos" w:cs="Times New Roman"/>
                <w:sz w:val="22"/>
                <w:szCs w:val="22"/>
              </w:rPr>
            </w:pPr>
          </w:p>
        </w:tc>
      </w:tr>
      <w:tr w:rsidR="00BD1AEC" w:rsidRPr="00BD1AEC" w14:paraId="4E61EE5F" w14:textId="77777777" w:rsidTr="00714585">
        <w:tc>
          <w:tcPr>
            <w:tcW w:w="0" w:type="auto"/>
          </w:tcPr>
          <w:p w14:paraId="4CC48CF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Time taken for phone follow-up</w:t>
            </w:r>
          </w:p>
        </w:tc>
        <w:tc>
          <w:tcPr>
            <w:tcW w:w="0" w:type="auto"/>
            <w:vMerge/>
          </w:tcPr>
          <w:p w14:paraId="2B614A08" w14:textId="77777777" w:rsidR="00BD1AEC" w:rsidRPr="00BD1AEC" w:rsidRDefault="00BD1AEC" w:rsidP="0045001C">
            <w:pPr>
              <w:rPr>
                <w:rFonts w:ascii="Aptos" w:eastAsia="Aptos" w:hAnsi="Aptos" w:cs="Times New Roman"/>
                <w:sz w:val="22"/>
                <w:szCs w:val="22"/>
              </w:rPr>
            </w:pPr>
          </w:p>
        </w:tc>
      </w:tr>
      <w:tr w:rsidR="00BD1AEC" w:rsidRPr="00BD1AEC" w14:paraId="0B8B8C52" w14:textId="77777777" w:rsidTr="00714585">
        <w:tc>
          <w:tcPr>
            <w:tcW w:w="0" w:type="auto"/>
          </w:tcPr>
          <w:p w14:paraId="1E0287B5"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Users not active for x days</w:t>
            </w:r>
          </w:p>
        </w:tc>
        <w:tc>
          <w:tcPr>
            <w:tcW w:w="0" w:type="auto"/>
          </w:tcPr>
          <w:p w14:paraId="621CF262"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Deactivate user as needed</w:t>
            </w:r>
          </w:p>
        </w:tc>
      </w:tr>
      <w:tr w:rsidR="00BD1AEC" w:rsidRPr="00BD1AEC" w14:paraId="342CF14C" w14:textId="77777777" w:rsidTr="00714585">
        <w:tc>
          <w:tcPr>
            <w:tcW w:w="0" w:type="auto"/>
            <w:gridSpan w:val="2"/>
          </w:tcPr>
          <w:p w14:paraId="0392DCCA"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 xml:space="preserve"> To improve service provider performance:</w:t>
            </w:r>
          </w:p>
        </w:tc>
      </w:tr>
      <w:tr w:rsidR="00BD1AEC" w:rsidRPr="00BD1AEC" w14:paraId="02A9958F" w14:textId="77777777" w:rsidTr="00714585">
        <w:tc>
          <w:tcPr>
            <w:tcW w:w="0" w:type="auto"/>
          </w:tcPr>
          <w:p w14:paraId="3B31C820"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Family-measured improvement in functionality</w:t>
            </w:r>
          </w:p>
        </w:tc>
        <w:tc>
          <w:tcPr>
            <w:tcW w:w="0" w:type="auto"/>
          </w:tcPr>
          <w:p w14:paraId="7FD75374"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children whose functionality is not improving</w:t>
            </w:r>
          </w:p>
        </w:tc>
      </w:tr>
      <w:tr w:rsidR="00BD1AEC" w:rsidRPr="00BD1AEC" w14:paraId="2075A628" w14:textId="77777777" w:rsidTr="00714585">
        <w:tc>
          <w:tcPr>
            <w:tcW w:w="0" w:type="auto"/>
          </w:tcPr>
          <w:p w14:paraId="3EDB51B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Service provider measured improvement in functionality</w:t>
            </w:r>
          </w:p>
        </w:tc>
        <w:tc>
          <w:tcPr>
            <w:tcW w:w="0" w:type="auto"/>
          </w:tcPr>
          <w:p w14:paraId="7EDA86E3"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children whose functionality is not improving</w:t>
            </w:r>
          </w:p>
        </w:tc>
      </w:tr>
      <w:tr w:rsidR="00BD1AEC" w:rsidRPr="00BD1AEC" w14:paraId="0C37FF15" w14:textId="77777777" w:rsidTr="00714585">
        <w:tc>
          <w:tcPr>
            <w:tcW w:w="0" w:type="auto"/>
          </w:tcPr>
          <w:p w14:paraId="5C741164"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xml:space="preserve">Most important services in improving functionality </w:t>
            </w:r>
          </w:p>
        </w:tc>
        <w:tc>
          <w:tcPr>
            <w:tcW w:w="0" w:type="auto"/>
          </w:tcPr>
          <w:p w14:paraId="6BCC0064"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Assess those services having a statistically significant impact on functionality</w:t>
            </w:r>
          </w:p>
        </w:tc>
      </w:tr>
      <w:tr w:rsidR="00BD1AEC" w:rsidRPr="00BD1AEC" w14:paraId="33107B0B" w14:textId="77777777" w:rsidTr="00714585">
        <w:tc>
          <w:tcPr>
            <w:tcW w:w="0" w:type="auto"/>
          </w:tcPr>
          <w:p w14:paraId="5B417AC1"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Device specific information (e.g. hearing aids, wheelchairs, glasses)</w:t>
            </w:r>
          </w:p>
        </w:tc>
        <w:tc>
          <w:tcPr>
            <w:tcW w:w="0" w:type="auto"/>
          </w:tcPr>
          <w:p w14:paraId="7A0F2BC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Identifying devices that aren’t working or being used</w:t>
            </w:r>
          </w:p>
        </w:tc>
      </w:tr>
      <w:tr w:rsidR="00BD1AEC" w:rsidRPr="00BD1AEC" w14:paraId="7C8F6392" w14:textId="77777777" w:rsidTr="00714585">
        <w:tc>
          <w:tcPr>
            <w:tcW w:w="0" w:type="auto"/>
          </w:tcPr>
          <w:p w14:paraId="1A4D1C8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Late service provider follow ups</w:t>
            </w:r>
          </w:p>
        </w:tc>
        <w:tc>
          <w:tcPr>
            <w:tcW w:w="0" w:type="auto"/>
          </w:tcPr>
          <w:p w14:paraId="1B4D38F9"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Prompt follow up from provider</w:t>
            </w:r>
          </w:p>
        </w:tc>
      </w:tr>
      <w:tr w:rsidR="00BD1AEC" w:rsidRPr="00BD1AEC" w14:paraId="0F31B3F4" w14:textId="77777777" w:rsidTr="00714585">
        <w:tc>
          <w:tcPr>
            <w:tcW w:w="0" w:type="auto"/>
          </w:tcPr>
          <w:p w14:paraId="23EBE44F"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Children screened but not yet received a service</w:t>
            </w:r>
          </w:p>
        </w:tc>
        <w:tc>
          <w:tcPr>
            <w:tcW w:w="0" w:type="auto"/>
          </w:tcPr>
          <w:p w14:paraId="2BA25F60" w14:textId="77777777" w:rsidR="00BD1AEC" w:rsidRPr="00BD1AEC" w:rsidRDefault="00BD1AEC" w:rsidP="0045001C">
            <w:pPr>
              <w:rPr>
                <w:rFonts w:ascii="Aptos" w:eastAsia="Aptos" w:hAnsi="Aptos" w:cs="Times New Roman"/>
                <w:sz w:val="22"/>
                <w:szCs w:val="22"/>
              </w:rPr>
            </w:pPr>
          </w:p>
        </w:tc>
      </w:tr>
      <w:tr w:rsidR="00BD1AEC" w:rsidRPr="00BD1AEC" w14:paraId="79C83DB8" w14:textId="77777777" w:rsidTr="00714585">
        <w:tc>
          <w:tcPr>
            <w:tcW w:w="0" w:type="auto"/>
            <w:gridSpan w:val="2"/>
          </w:tcPr>
          <w:p w14:paraId="00D15576"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To improve outcomes for children and parents</w:t>
            </w:r>
          </w:p>
        </w:tc>
      </w:tr>
      <w:tr w:rsidR="00BD1AEC" w:rsidRPr="00BD1AEC" w14:paraId="579D5911" w14:textId="77777777" w:rsidTr="00714585">
        <w:tc>
          <w:tcPr>
            <w:tcW w:w="0" w:type="auto"/>
          </w:tcPr>
          <w:p w14:paraId="11F4C258"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children with improved functionality</w:t>
            </w:r>
          </w:p>
        </w:tc>
        <w:tc>
          <w:tcPr>
            <w:tcW w:w="0" w:type="auto"/>
          </w:tcPr>
          <w:p w14:paraId="75D06AC7"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children with no improvement in function</w:t>
            </w:r>
          </w:p>
        </w:tc>
      </w:tr>
      <w:tr w:rsidR="00BD1AEC" w:rsidRPr="00BD1AEC" w14:paraId="581F3673" w14:textId="77777777" w:rsidTr="00714585">
        <w:tc>
          <w:tcPr>
            <w:tcW w:w="0" w:type="auto"/>
          </w:tcPr>
          <w:p w14:paraId="4A6EB5E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children with improved well-being</w:t>
            </w:r>
          </w:p>
        </w:tc>
        <w:tc>
          <w:tcPr>
            <w:tcW w:w="0" w:type="auto"/>
          </w:tcPr>
          <w:p w14:paraId="1445E2E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children with lower improvements in well-being</w:t>
            </w:r>
          </w:p>
        </w:tc>
      </w:tr>
      <w:tr w:rsidR="00BD1AEC" w:rsidRPr="00BD1AEC" w14:paraId="7CC44211" w14:textId="77777777" w:rsidTr="00714585">
        <w:tc>
          <w:tcPr>
            <w:tcW w:w="0" w:type="auto"/>
          </w:tcPr>
          <w:p w14:paraId="4078B4E4"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children with low levels of well-being</w:t>
            </w:r>
          </w:p>
        </w:tc>
        <w:tc>
          <w:tcPr>
            <w:tcW w:w="0" w:type="auto"/>
          </w:tcPr>
          <w:p w14:paraId="71C063D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children below a certain threshold</w:t>
            </w:r>
          </w:p>
        </w:tc>
      </w:tr>
      <w:tr w:rsidR="00BD1AEC" w:rsidRPr="00BD1AEC" w14:paraId="0FC06B58" w14:textId="77777777" w:rsidTr="00714585">
        <w:tc>
          <w:tcPr>
            <w:tcW w:w="0" w:type="auto"/>
          </w:tcPr>
          <w:p w14:paraId="1027814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parents with improved well-being</w:t>
            </w:r>
          </w:p>
        </w:tc>
        <w:tc>
          <w:tcPr>
            <w:tcW w:w="0" w:type="auto"/>
          </w:tcPr>
          <w:p w14:paraId="569791C7"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parents with lower improvements in well-being</w:t>
            </w:r>
          </w:p>
        </w:tc>
      </w:tr>
      <w:tr w:rsidR="00BD1AEC" w:rsidRPr="00BD1AEC" w14:paraId="1B07AA8A" w14:textId="77777777" w:rsidTr="00714585">
        <w:tc>
          <w:tcPr>
            <w:tcW w:w="0" w:type="auto"/>
          </w:tcPr>
          <w:p w14:paraId="63E2BF98"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parents with low levels of well-being</w:t>
            </w:r>
          </w:p>
        </w:tc>
        <w:tc>
          <w:tcPr>
            <w:tcW w:w="0" w:type="auto"/>
          </w:tcPr>
          <w:p w14:paraId="0CDD2601"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parents below a certain threshold</w:t>
            </w:r>
          </w:p>
        </w:tc>
      </w:tr>
      <w:tr w:rsidR="00BD1AEC" w:rsidRPr="00BD1AEC" w14:paraId="3963C21A" w14:textId="77777777" w:rsidTr="00714585">
        <w:tc>
          <w:tcPr>
            <w:tcW w:w="0" w:type="auto"/>
          </w:tcPr>
          <w:p w14:paraId="10263020"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Most important factors in explaining improved functionality</w:t>
            </w:r>
          </w:p>
        </w:tc>
        <w:tc>
          <w:tcPr>
            <w:tcW w:w="0" w:type="auto"/>
          </w:tcPr>
          <w:p w14:paraId="2410F3C0"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Investing in activities to address key factors</w:t>
            </w:r>
          </w:p>
        </w:tc>
      </w:tr>
      <w:tr w:rsidR="00BD1AEC" w:rsidRPr="00BD1AEC" w14:paraId="5D8F21CD" w14:textId="77777777" w:rsidTr="00714585">
        <w:tc>
          <w:tcPr>
            <w:tcW w:w="0" w:type="auto"/>
          </w:tcPr>
          <w:p w14:paraId="431A1F82"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Most important factors in explaining improved child well-being</w:t>
            </w:r>
          </w:p>
        </w:tc>
        <w:tc>
          <w:tcPr>
            <w:tcW w:w="0" w:type="auto"/>
          </w:tcPr>
          <w:p w14:paraId="5C37A3A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Investing in activities to address key factors</w:t>
            </w:r>
          </w:p>
        </w:tc>
      </w:tr>
      <w:tr w:rsidR="00BD1AEC" w:rsidRPr="00BD1AEC" w14:paraId="6DE8B1C5" w14:textId="77777777" w:rsidTr="00714585">
        <w:tc>
          <w:tcPr>
            <w:tcW w:w="0" w:type="auto"/>
          </w:tcPr>
          <w:p w14:paraId="57109C4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Most important factors in improving parent well-being</w:t>
            </w:r>
          </w:p>
        </w:tc>
        <w:tc>
          <w:tcPr>
            <w:tcW w:w="0" w:type="auto"/>
          </w:tcPr>
          <w:p w14:paraId="33480B5D"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Investing in activities to address key factors</w:t>
            </w:r>
          </w:p>
        </w:tc>
      </w:tr>
      <w:tr w:rsidR="00BD1AEC" w:rsidRPr="00BD1AEC" w14:paraId="466D78C1" w14:textId="77777777" w:rsidTr="00714585">
        <w:tc>
          <w:tcPr>
            <w:tcW w:w="0" w:type="auto"/>
          </w:tcPr>
          <w:p w14:paraId="12F8BB3F"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children with improved home environment</w:t>
            </w:r>
          </w:p>
        </w:tc>
        <w:tc>
          <w:tcPr>
            <w:tcW w:w="0" w:type="auto"/>
          </w:tcPr>
          <w:p w14:paraId="6B3409EB"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children with lower improvements in home environment</w:t>
            </w:r>
          </w:p>
        </w:tc>
      </w:tr>
      <w:tr w:rsidR="00BD1AEC" w:rsidRPr="00BD1AEC" w14:paraId="28988848" w14:textId="77777777" w:rsidTr="00714585">
        <w:tc>
          <w:tcPr>
            <w:tcW w:w="0" w:type="auto"/>
          </w:tcPr>
          <w:p w14:paraId="70BE4BA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Most important factors in improving home environment</w:t>
            </w:r>
          </w:p>
        </w:tc>
        <w:tc>
          <w:tcPr>
            <w:tcW w:w="0" w:type="auto"/>
          </w:tcPr>
          <w:p w14:paraId="4F69CADE"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Investing in activities to address key factors</w:t>
            </w:r>
          </w:p>
        </w:tc>
      </w:tr>
      <w:tr w:rsidR="00BD1AEC" w:rsidRPr="00BD1AEC" w14:paraId="5F90FB34" w14:textId="77777777" w:rsidTr="00714585">
        <w:tc>
          <w:tcPr>
            <w:tcW w:w="0" w:type="auto"/>
          </w:tcPr>
          <w:p w14:paraId="7EB0FFA1"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returning to school</w:t>
            </w:r>
          </w:p>
        </w:tc>
        <w:tc>
          <w:tcPr>
            <w:tcW w:w="0" w:type="auto"/>
          </w:tcPr>
          <w:p w14:paraId="674BBCA5"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Identifying where there are lower numbers of children returning</w:t>
            </w:r>
          </w:p>
        </w:tc>
      </w:tr>
      <w:tr w:rsidR="00BD1AEC" w:rsidRPr="00BD1AEC" w14:paraId="6BC884B7" w14:textId="77777777" w:rsidTr="00714585">
        <w:tc>
          <w:tcPr>
            <w:tcW w:w="0" w:type="auto"/>
          </w:tcPr>
          <w:p w14:paraId="5801DDF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children in school regularly</w:t>
            </w:r>
          </w:p>
        </w:tc>
        <w:tc>
          <w:tcPr>
            <w:tcW w:w="0" w:type="auto"/>
          </w:tcPr>
          <w:p w14:paraId="5AAE4CE3"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Targeting areas with lower numbers</w:t>
            </w:r>
          </w:p>
        </w:tc>
      </w:tr>
      <w:tr w:rsidR="00BD1AEC" w:rsidRPr="00BD1AEC" w14:paraId="5160FB2E" w14:textId="77777777" w:rsidTr="00714585">
        <w:tc>
          <w:tcPr>
            <w:tcW w:w="0" w:type="auto"/>
          </w:tcPr>
          <w:p w14:paraId="0698620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Changes in self-efficacy of children</w:t>
            </w:r>
          </w:p>
        </w:tc>
        <w:tc>
          <w:tcPr>
            <w:tcW w:w="0" w:type="auto"/>
          </w:tcPr>
          <w:p w14:paraId="1EF5A8FF"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and address children who aren’t showing improvement</w:t>
            </w:r>
          </w:p>
        </w:tc>
      </w:tr>
      <w:tr w:rsidR="00BD1AEC" w:rsidRPr="00BD1AEC" w14:paraId="233186B4" w14:textId="77777777" w:rsidTr="00714585">
        <w:tc>
          <w:tcPr>
            <w:tcW w:w="0" w:type="auto"/>
          </w:tcPr>
          <w:p w14:paraId="1090E490"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Changes in self-efficacy of parents</w:t>
            </w:r>
          </w:p>
        </w:tc>
        <w:tc>
          <w:tcPr>
            <w:tcW w:w="0" w:type="auto"/>
          </w:tcPr>
          <w:p w14:paraId="219D1B6A"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and address parents who aren’t showing improvement</w:t>
            </w:r>
          </w:p>
        </w:tc>
      </w:tr>
      <w:tr w:rsidR="00BD1AEC" w:rsidRPr="00BD1AEC" w14:paraId="74E20FC4" w14:textId="77777777" w:rsidTr="00714585">
        <w:tc>
          <w:tcPr>
            <w:tcW w:w="0" w:type="auto"/>
          </w:tcPr>
          <w:p w14:paraId="3E096F0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lastRenderedPageBreak/>
              <w:t>Most important factors in improving self-efficacy of children</w:t>
            </w:r>
          </w:p>
        </w:tc>
        <w:tc>
          <w:tcPr>
            <w:tcW w:w="0" w:type="auto"/>
          </w:tcPr>
          <w:p w14:paraId="0AF50589"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Improve child self-efficacy interventions</w:t>
            </w:r>
          </w:p>
        </w:tc>
      </w:tr>
      <w:tr w:rsidR="00BD1AEC" w:rsidRPr="00BD1AEC" w14:paraId="5F1B4A3B" w14:textId="77777777" w:rsidTr="00714585">
        <w:tc>
          <w:tcPr>
            <w:tcW w:w="0" w:type="auto"/>
          </w:tcPr>
          <w:p w14:paraId="1F83B87C"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Most important factors in improving self-efficacy of parents</w:t>
            </w:r>
          </w:p>
        </w:tc>
        <w:tc>
          <w:tcPr>
            <w:tcW w:w="0" w:type="auto"/>
          </w:tcPr>
          <w:p w14:paraId="1B491E47"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Improve child self-efficacy interventions</w:t>
            </w:r>
          </w:p>
        </w:tc>
      </w:tr>
      <w:tr w:rsidR="00BD1AEC" w:rsidRPr="00BD1AEC" w14:paraId="70048906" w14:textId="77777777" w:rsidTr="00714585">
        <w:tc>
          <w:tcPr>
            <w:tcW w:w="0" w:type="auto"/>
          </w:tcPr>
          <w:p w14:paraId="34FB9B5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Severity of disability</w:t>
            </w:r>
          </w:p>
        </w:tc>
        <w:tc>
          <w:tcPr>
            <w:tcW w:w="0" w:type="auto"/>
          </w:tcPr>
          <w:p w14:paraId="33842823"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Target more severe issues</w:t>
            </w:r>
          </w:p>
        </w:tc>
      </w:tr>
      <w:tr w:rsidR="00BD1AEC" w:rsidRPr="00BD1AEC" w14:paraId="1522EEC8" w14:textId="77777777" w:rsidTr="00714585">
        <w:tc>
          <w:tcPr>
            <w:tcW w:w="0" w:type="auto"/>
          </w:tcPr>
          <w:p w14:paraId="7909A1DD"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Changes in hope index for children</w:t>
            </w:r>
          </w:p>
        </w:tc>
        <w:tc>
          <w:tcPr>
            <w:tcW w:w="0" w:type="auto"/>
          </w:tcPr>
          <w:p w14:paraId="019390B4"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Identify changes in hope factors</w:t>
            </w:r>
          </w:p>
        </w:tc>
      </w:tr>
      <w:tr w:rsidR="00BD1AEC" w:rsidRPr="00BD1AEC" w14:paraId="7E11F213" w14:textId="77777777" w:rsidTr="00714585">
        <w:tc>
          <w:tcPr>
            <w:tcW w:w="0" w:type="auto"/>
          </w:tcPr>
          <w:p w14:paraId="782F3AA2"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the percent of children and youth with disabilities who participate in some community activities such as sporting, cultural, political, social, or religious activities.</w:t>
            </w:r>
          </w:p>
        </w:tc>
        <w:tc>
          <w:tcPr>
            <w:tcW w:w="0" w:type="auto"/>
          </w:tcPr>
          <w:p w14:paraId="46E9453C"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Engage more children in community activities</w:t>
            </w:r>
          </w:p>
        </w:tc>
      </w:tr>
      <w:tr w:rsidR="00BD1AEC" w:rsidRPr="00BD1AEC" w14:paraId="11E9AA15" w14:textId="77777777" w:rsidTr="00714585">
        <w:tc>
          <w:tcPr>
            <w:tcW w:w="0" w:type="auto"/>
            <w:gridSpan w:val="2"/>
          </w:tcPr>
          <w:p w14:paraId="1180B698"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To improve parent support group function</w:t>
            </w:r>
          </w:p>
        </w:tc>
      </w:tr>
      <w:tr w:rsidR="00BD1AEC" w:rsidRPr="00BD1AEC" w14:paraId="5EE6F61E" w14:textId="77777777" w:rsidTr="00714585">
        <w:tc>
          <w:tcPr>
            <w:tcW w:w="0" w:type="auto"/>
          </w:tcPr>
          <w:p w14:paraId="4C2E9855"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PSGs meeting standards</w:t>
            </w:r>
          </w:p>
        </w:tc>
        <w:tc>
          <w:tcPr>
            <w:tcW w:w="0" w:type="auto"/>
          </w:tcPr>
          <w:p w14:paraId="3296D144"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Address weakness in PSGs</w:t>
            </w:r>
          </w:p>
        </w:tc>
      </w:tr>
      <w:tr w:rsidR="00BD1AEC" w:rsidRPr="00BD1AEC" w14:paraId="1669AC17" w14:textId="77777777" w:rsidTr="00714585">
        <w:tc>
          <w:tcPr>
            <w:tcW w:w="0" w:type="auto"/>
            <w:gridSpan w:val="2"/>
          </w:tcPr>
          <w:p w14:paraId="5D7CC3A0"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To address weaknesses in inclusive education – MEQA?</w:t>
            </w:r>
          </w:p>
        </w:tc>
      </w:tr>
      <w:tr w:rsidR="00BD1AEC" w:rsidRPr="00BD1AEC" w14:paraId="02DC3D78" w14:textId="77777777" w:rsidTr="00714585">
        <w:tc>
          <w:tcPr>
            <w:tcW w:w="0" w:type="auto"/>
          </w:tcPr>
          <w:p w14:paraId="6EFBB57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Proportion of trained teachers demonstrating child-centered pedagogy skills</w:t>
            </w:r>
          </w:p>
        </w:tc>
        <w:tc>
          <w:tcPr>
            <w:tcW w:w="0" w:type="auto"/>
          </w:tcPr>
          <w:p w14:paraId="496D582B"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Improve teacher training</w:t>
            </w:r>
          </w:p>
        </w:tc>
      </w:tr>
      <w:tr w:rsidR="00BD1AEC" w:rsidRPr="00BD1AEC" w14:paraId="1397C3B1" w14:textId="77777777" w:rsidTr="00714585">
        <w:tc>
          <w:tcPr>
            <w:tcW w:w="0" w:type="auto"/>
          </w:tcPr>
          <w:p w14:paraId="562EE1E2"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xml:space="preserve">% of schools accessible to children with disabilities </w:t>
            </w:r>
          </w:p>
        </w:tc>
        <w:tc>
          <w:tcPr>
            <w:tcW w:w="0" w:type="auto"/>
          </w:tcPr>
          <w:p w14:paraId="5F9C8B45" w14:textId="77777777" w:rsidR="00BD1AEC" w:rsidRPr="00BD1AEC" w:rsidRDefault="00BD1AEC" w:rsidP="0045001C">
            <w:pPr>
              <w:rPr>
                <w:rFonts w:ascii="Aptos" w:eastAsia="Aptos" w:hAnsi="Aptos" w:cs="Times New Roman"/>
                <w:sz w:val="22"/>
                <w:szCs w:val="22"/>
              </w:rPr>
            </w:pPr>
            <w:r w:rsidRPr="00BD1AEC">
              <w:rPr>
                <w:rFonts w:ascii="Aptos" w:eastAsia="Aptos" w:hAnsi="Aptos" w:cs="Times New Roman"/>
                <w:sz w:val="22"/>
                <w:szCs w:val="22"/>
              </w:rPr>
              <w:t>Enhance accessible schools</w:t>
            </w:r>
          </w:p>
        </w:tc>
      </w:tr>
      <w:tr w:rsidR="00BD1AEC" w:rsidRPr="00BD1AEC" w14:paraId="3381252B" w14:textId="77777777" w:rsidTr="00714585">
        <w:tc>
          <w:tcPr>
            <w:tcW w:w="0" w:type="auto"/>
            <w:gridSpan w:val="2"/>
          </w:tcPr>
          <w:p w14:paraId="403B06D0" w14:textId="77777777" w:rsidR="00BD1AEC" w:rsidRPr="00BD1AEC" w:rsidRDefault="00BD1AEC" w:rsidP="0045001C">
            <w:pPr>
              <w:rPr>
                <w:rFonts w:ascii="Aptos" w:eastAsia="Aptos" w:hAnsi="Aptos" w:cs="Times New Roman"/>
                <w:b/>
                <w:bCs/>
                <w:sz w:val="22"/>
                <w:szCs w:val="22"/>
              </w:rPr>
            </w:pPr>
            <w:r w:rsidRPr="00BD1AEC">
              <w:rPr>
                <w:rFonts w:ascii="Aptos" w:eastAsia="Aptos" w:hAnsi="Aptos" w:cs="Times New Roman"/>
                <w:b/>
                <w:bCs/>
                <w:sz w:val="22"/>
                <w:szCs w:val="22"/>
              </w:rPr>
              <w:t>Key indicator tracking</w:t>
            </w:r>
          </w:p>
        </w:tc>
      </w:tr>
      <w:tr w:rsidR="00BD1AEC" w:rsidRPr="00BD1AEC" w14:paraId="071D2E2A" w14:textId="77777777" w:rsidTr="00714585">
        <w:tc>
          <w:tcPr>
            <w:tcW w:w="0" w:type="auto"/>
          </w:tcPr>
          <w:p w14:paraId="7C7BA0A9"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Locations of registered children</w:t>
            </w:r>
          </w:p>
        </w:tc>
        <w:tc>
          <w:tcPr>
            <w:tcW w:w="0" w:type="auto"/>
          </w:tcPr>
          <w:p w14:paraId="2DCF5C85" w14:textId="77777777" w:rsidR="00BD1AEC" w:rsidRPr="00BD1AEC" w:rsidRDefault="00BD1AEC" w:rsidP="0045001C">
            <w:pPr>
              <w:rPr>
                <w:rFonts w:ascii="Aptos" w:eastAsia="Aptos" w:hAnsi="Aptos" w:cs="Times New Roman"/>
                <w:sz w:val="22"/>
                <w:szCs w:val="22"/>
              </w:rPr>
            </w:pPr>
          </w:p>
        </w:tc>
      </w:tr>
      <w:tr w:rsidR="00BD1AEC" w:rsidRPr="00BD1AEC" w14:paraId="1F9D702A" w14:textId="77777777" w:rsidTr="00714585">
        <w:tc>
          <w:tcPr>
            <w:tcW w:w="0" w:type="auto"/>
          </w:tcPr>
          <w:p w14:paraId="0580BE8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Numbers of registered children</w:t>
            </w:r>
          </w:p>
        </w:tc>
        <w:tc>
          <w:tcPr>
            <w:tcW w:w="0" w:type="auto"/>
          </w:tcPr>
          <w:p w14:paraId="371AF107" w14:textId="77777777" w:rsidR="00BD1AEC" w:rsidRPr="00BD1AEC" w:rsidRDefault="00BD1AEC" w:rsidP="0045001C">
            <w:pPr>
              <w:rPr>
                <w:rFonts w:ascii="Aptos" w:eastAsia="Aptos" w:hAnsi="Aptos" w:cs="Times New Roman"/>
                <w:sz w:val="22"/>
                <w:szCs w:val="22"/>
              </w:rPr>
            </w:pPr>
          </w:p>
        </w:tc>
      </w:tr>
      <w:tr w:rsidR="00BD1AEC" w:rsidRPr="00BD1AEC" w14:paraId="1A5993F3" w14:textId="77777777" w:rsidTr="00714585">
        <w:tc>
          <w:tcPr>
            <w:tcW w:w="0" w:type="auto"/>
          </w:tcPr>
          <w:p w14:paraId="75E4ADD5"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 of children receiving support services</w:t>
            </w:r>
          </w:p>
        </w:tc>
        <w:tc>
          <w:tcPr>
            <w:tcW w:w="0" w:type="auto"/>
          </w:tcPr>
          <w:p w14:paraId="60EDB585" w14:textId="77777777" w:rsidR="00BD1AEC" w:rsidRPr="00BD1AEC" w:rsidRDefault="00BD1AEC" w:rsidP="0045001C">
            <w:pPr>
              <w:rPr>
                <w:rFonts w:ascii="Aptos" w:eastAsia="Aptos" w:hAnsi="Aptos" w:cs="Times New Roman"/>
                <w:sz w:val="22"/>
                <w:szCs w:val="22"/>
              </w:rPr>
            </w:pPr>
          </w:p>
        </w:tc>
      </w:tr>
      <w:tr w:rsidR="00BD1AEC" w:rsidRPr="00BD1AEC" w14:paraId="13F946A8" w14:textId="77777777" w:rsidTr="00714585">
        <w:tc>
          <w:tcPr>
            <w:tcW w:w="0" w:type="auto"/>
          </w:tcPr>
          <w:p w14:paraId="798D8294"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Services received from project</w:t>
            </w:r>
          </w:p>
        </w:tc>
        <w:tc>
          <w:tcPr>
            <w:tcW w:w="0" w:type="auto"/>
          </w:tcPr>
          <w:p w14:paraId="44D75589" w14:textId="77777777" w:rsidR="00BD1AEC" w:rsidRPr="00BD1AEC" w:rsidRDefault="00BD1AEC" w:rsidP="0045001C">
            <w:pPr>
              <w:rPr>
                <w:rFonts w:ascii="Aptos" w:eastAsia="Aptos" w:hAnsi="Aptos" w:cs="Times New Roman"/>
                <w:sz w:val="22"/>
                <w:szCs w:val="22"/>
              </w:rPr>
            </w:pPr>
          </w:p>
        </w:tc>
      </w:tr>
      <w:tr w:rsidR="00BD1AEC" w:rsidRPr="00BD1AEC" w14:paraId="5EC25398" w14:textId="77777777" w:rsidTr="00714585">
        <w:tc>
          <w:tcPr>
            <w:tcW w:w="0" w:type="auto"/>
          </w:tcPr>
          <w:p w14:paraId="5D18655C"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Assistive products received</w:t>
            </w:r>
          </w:p>
        </w:tc>
        <w:tc>
          <w:tcPr>
            <w:tcW w:w="0" w:type="auto"/>
          </w:tcPr>
          <w:p w14:paraId="0BF55B75" w14:textId="77777777" w:rsidR="00BD1AEC" w:rsidRPr="00BD1AEC" w:rsidRDefault="00BD1AEC" w:rsidP="0045001C">
            <w:pPr>
              <w:rPr>
                <w:rFonts w:ascii="Aptos" w:eastAsia="Aptos" w:hAnsi="Aptos" w:cs="Times New Roman"/>
                <w:sz w:val="22"/>
                <w:szCs w:val="22"/>
              </w:rPr>
            </w:pPr>
          </w:p>
        </w:tc>
      </w:tr>
      <w:tr w:rsidR="00BD1AEC" w:rsidRPr="00BD1AEC" w14:paraId="06B5D1D3" w14:textId="77777777" w:rsidTr="00714585">
        <w:tc>
          <w:tcPr>
            <w:tcW w:w="0" w:type="auto"/>
          </w:tcPr>
          <w:p w14:paraId="600DE1FB"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Services received from other providers</w:t>
            </w:r>
          </w:p>
        </w:tc>
        <w:tc>
          <w:tcPr>
            <w:tcW w:w="0" w:type="auto"/>
          </w:tcPr>
          <w:p w14:paraId="0FA34C61" w14:textId="77777777" w:rsidR="00BD1AEC" w:rsidRPr="00BD1AEC" w:rsidRDefault="00BD1AEC" w:rsidP="0045001C">
            <w:pPr>
              <w:rPr>
                <w:rFonts w:ascii="Aptos" w:eastAsia="Aptos" w:hAnsi="Aptos" w:cs="Times New Roman"/>
                <w:sz w:val="22"/>
                <w:szCs w:val="22"/>
              </w:rPr>
            </w:pPr>
          </w:p>
        </w:tc>
      </w:tr>
      <w:tr w:rsidR="00BD1AEC" w:rsidRPr="00BD1AEC" w14:paraId="0C719C86" w14:textId="77777777" w:rsidTr="00714585">
        <w:tc>
          <w:tcPr>
            <w:tcW w:w="0" w:type="auto"/>
          </w:tcPr>
          <w:p w14:paraId="083F420E"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Caregivers reached</w:t>
            </w:r>
          </w:p>
        </w:tc>
        <w:tc>
          <w:tcPr>
            <w:tcW w:w="0" w:type="auto"/>
          </w:tcPr>
          <w:p w14:paraId="7DD5C19D" w14:textId="77777777" w:rsidR="00BD1AEC" w:rsidRPr="00BD1AEC" w:rsidRDefault="00BD1AEC" w:rsidP="0045001C">
            <w:pPr>
              <w:rPr>
                <w:rFonts w:ascii="Aptos" w:eastAsia="Aptos" w:hAnsi="Aptos" w:cs="Times New Roman"/>
                <w:sz w:val="22"/>
                <w:szCs w:val="22"/>
              </w:rPr>
            </w:pPr>
          </w:p>
        </w:tc>
      </w:tr>
      <w:tr w:rsidR="00BD1AEC" w:rsidRPr="00BD1AEC" w14:paraId="4347D40E" w14:textId="77777777" w:rsidTr="00714585">
        <w:tc>
          <w:tcPr>
            <w:tcW w:w="0" w:type="auto"/>
          </w:tcPr>
          <w:p w14:paraId="7D8E7726"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OIOS L2 – Number of children with disabilities identified and receiving support for education</w:t>
            </w:r>
          </w:p>
        </w:tc>
        <w:tc>
          <w:tcPr>
            <w:tcW w:w="0" w:type="auto"/>
          </w:tcPr>
          <w:p w14:paraId="5D7DEF07" w14:textId="77777777" w:rsidR="00BD1AEC" w:rsidRPr="00BD1AEC" w:rsidRDefault="00BD1AEC" w:rsidP="0045001C">
            <w:pPr>
              <w:rPr>
                <w:rFonts w:ascii="Aptos" w:eastAsia="Aptos" w:hAnsi="Aptos" w:cs="Times New Roman"/>
                <w:sz w:val="22"/>
                <w:szCs w:val="22"/>
              </w:rPr>
            </w:pPr>
          </w:p>
        </w:tc>
      </w:tr>
      <w:tr w:rsidR="00BD1AEC" w:rsidRPr="00BD1AEC" w14:paraId="294DF2B3" w14:textId="77777777" w:rsidTr="00714585">
        <w:tc>
          <w:tcPr>
            <w:tcW w:w="0" w:type="auto"/>
          </w:tcPr>
          <w:p w14:paraId="359F083C" w14:textId="77777777" w:rsidR="00BD1AEC" w:rsidRPr="00BD1AEC" w:rsidRDefault="00BD1AEC" w:rsidP="001A4936">
            <w:pPr>
              <w:numPr>
                <w:ilvl w:val="0"/>
                <w:numId w:val="64"/>
              </w:numPr>
              <w:contextualSpacing/>
              <w:rPr>
                <w:rFonts w:ascii="Aptos" w:eastAsia="Aptos" w:hAnsi="Aptos" w:cs="Times New Roman"/>
                <w:sz w:val="22"/>
                <w:szCs w:val="22"/>
              </w:rPr>
            </w:pPr>
            <w:r w:rsidRPr="00BD1AEC">
              <w:rPr>
                <w:rFonts w:ascii="Aptos" w:eastAsia="Aptos" w:hAnsi="Aptos" w:cs="Times New Roman"/>
                <w:sz w:val="22"/>
                <w:szCs w:val="22"/>
              </w:rPr>
              <w:t>OIOS L2 – Mean WEMWBS score for caregiver mental well-being</w:t>
            </w:r>
          </w:p>
        </w:tc>
        <w:tc>
          <w:tcPr>
            <w:tcW w:w="0" w:type="auto"/>
          </w:tcPr>
          <w:p w14:paraId="310BB5E5" w14:textId="77777777" w:rsidR="00BD1AEC" w:rsidRPr="00BD1AEC" w:rsidRDefault="00BD1AEC" w:rsidP="0045001C">
            <w:pPr>
              <w:rPr>
                <w:rFonts w:ascii="Aptos" w:eastAsia="Aptos" w:hAnsi="Aptos" w:cs="Times New Roman"/>
                <w:sz w:val="22"/>
                <w:szCs w:val="22"/>
              </w:rPr>
            </w:pPr>
          </w:p>
        </w:tc>
      </w:tr>
    </w:tbl>
    <w:p w14:paraId="1DC6F885" w14:textId="77777777" w:rsidR="0036376B" w:rsidRDefault="0036376B" w:rsidP="0045001C">
      <w:pPr>
        <w:pStyle w:val="Heading2"/>
        <w:spacing w:line="240" w:lineRule="auto"/>
      </w:pPr>
    </w:p>
    <w:p w14:paraId="260EEEE6" w14:textId="310B68F9" w:rsidR="008418B4" w:rsidRPr="00D14910" w:rsidRDefault="008418B4" w:rsidP="0045001C">
      <w:pPr>
        <w:pStyle w:val="Heading2"/>
        <w:spacing w:line="240" w:lineRule="auto"/>
      </w:pPr>
      <w:bookmarkStart w:id="77" w:name="_Toc222900965"/>
      <w:r>
        <w:t>Research</w:t>
      </w:r>
      <w:r w:rsidRPr="00D14910">
        <w:t xml:space="preserve"> Agenda</w:t>
      </w:r>
      <w:bookmarkEnd w:id="77"/>
    </w:p>
    <w:p w14:paraId="6C01495E" w14:textId="77777777" w:rsidR="0036376B" w:rsidRDefault="008418B4" w:rsidP="0045001C">
      <w:pPr>
        <w:spacing w:after="0" w:line="240" w:lineRule="auto"/>
      </w:pPr>
      <w:r>
        <w:t xml:space="preserve">There are three key gaps in knowledge that </w:t>
      </w:r>
      <w:r w:rsidR="0036376B">
        <w:t>should</w:t>
      </w:r>
      <w:r>
        <w:t xml:space="preserve"> be filled</w:t>
      </w:r>
      <w:r w:rsidR="0036376B">
        <w:t xml:space="preserve"> to improve programming and provide evidence of effectiveness</w:t>
      </w:r>
      <w:r>
        <w:t>:</w:t>
      </w:r>
    </w:p>
    <w:p w14:paraId="25EFC05A" w14:textId="16F5BA85" w:rsidR="008418B4" w:rsidRDefault="008418B4" w:rsidP="0045001C">
      <w:pPr>
        <w:spacing w:after="0" w:line="240" w:lineRule="auto"/>
      </w:pPr>
      <w:r>
        <w:t xml:space="preserve"> </w:t>
      </w:r>
    </w:p>
    <w:p w14:paraId="79B30B84" w14:textId="77777777" w:rsidR="008418B4" w:rsidRPr="00D14910" w:rsidRDefault="008418B4" w:rsidP="001A4936">
      <w:pPr>
        <w:pStyle w:val="ListParagraph"/>
        <w:numPr>
          <w:ilvl w:val="0"/>
          <w:numId w:val="6"/>
        </w:numPr>
        <w:spacing w:after="0" w:line="240" w:lineRule="auto"/>
        <w:rPr>
          <w:i/>
          <w:iCs/>
        </w:rPr>
      </w:pPr>
      <w:r w:rsidRPr="00D14910">
        <w:rPr>
          <w:i/>
          <w:iCs/>
        </w:rPr>
        <w:t>To what extent does WV’s Disability Case Management Approach improve the Functionality and well-being of children with disabilities? </w:t>
      </w:r>
    </w:p>
    <w:p w14:paraId="64CDCA73" w14:textId="77777777" w:rsidR="008418B4" w:rsidRPr="00DF2264" w:rsidRDefault="008418B4" w:rsidP="0045001C">
      <w:pPr>
        <w:spacing w:after="0" w:line="240" w:lineRule="auto"/>
      </w:pPr>
      <w:r>
        <w:t xml:space="preserve">This would assess changes in functionality and well-being for different groups of children. This will require more confidence in well-being measures through cognitive testing. We can also look at home environment, a proxy of social inclusions. </w:t>
      </w:r>
    </w:p>
    <w:p w14:paraId="45DC9596" w14:textId="77777777" w:rsidR="008418B4" w:rsidRPr="00D14910" w:rsidRDefault="008418B4" w:rsidP="001A4936">
      <w:pPr>
        <w:pStyle w:val="ListParagraph"/>
        <w:numPr>
          <w:ilvl w:val="0"/>
          <w:numId w:val="6"/>
        </w:numPr>
        <w:spacing w:after="0" w:line="240" w:lineRule="auto"/>
        <w:rPr>
          <w:i/>
          <w:iCs/>
        </w:rPr>
      </w:pPr>
      <w:r w:rsidRPr="00D14910">
        <w:rPr>
          <w:i/>
          <w:iCs/>
        </w:rPr>
        <w:t>What project activities and interventions are associated with more impact (functionality and wellbeing)? </w:t>
      </w:r>
    </w:p>
    <w:p w14:paraId="3A638657" w14:textId="77777777" w:rsidR="008418B4" w:rsidRPr="00DF2264" w:rsidRDefault="008418B4" w:rsidP="0045001C">
      <w:pPr>
        <w:spacing w:after="0" w:line="240" w:lineRule="auto"/>
      </w:pPr>
      <w:r>
        <w:t xml:space="preserve">This would use a regression analysis to identify actions which have greater impact on functionality and wellbeing based on types of activities implemented. This will require more confidence in parent and child responses to activities and content and dosage of parent support groups. </w:t>
      </w:r>
    </w:p>
    <w:p w14:paraId="17259232" w14:textId="77777777" w:rsidR="008418B4" w:rsidRPr="00D14910" w:rsidRDefault="008418B4" w:rsidP="001A4936">
      <w:pPr>
        <w:pStyle w:val="ListParagraph"/>
        <w:numPr>
          <w:ilvl w:val="0"/>
          <w:numId w:val="6"/>
        </w:numPr>
        <w:spacing w:after="0" w:line="240" w:lineRule="auto"/>
        <w:rPr>
          <w:i/>
          <w:iCs/>
        </w:rPr>
      </w:pPr>
      <w:r w:rsidRPr="001164B5">
        <w:rPr>
          <w:i/>
          <w:iCs/>
        </w:rPr>
        <w:lastRenderedPageBreak/>
        <w:t>How effective (operationally and functionality) is Comm</w:t>
      </w:r>
      <w:r w:rsidRPr="00D14910">
        <w:rPr>
          <w:i/>
          <w:iCs/>
        </w:rPr>
        <w:t>C</w:t>
      </w:r>
      <w:r w:rsidRPr="001164B5">
        <w:rPr>
          <w:i/>
          <w:iCs/>
        </w:rPr>
        <w:t>are as a tool for disability case management?</w:t>
      </w:r>
      <w:r w:rsidRPr="00D14910">
        <w:rPr>
          <w:i/>
          <w:iCs/>
        </w:rPr>
        <w:t> </w:t>
      </w:r>
    </w:p>
    <w:p w14:paraId="176652CC" w14:textId="6100176A" w:rsidR="008418B4" w:rsidRDefault="008418B4" w:rsidP="0045001C">
      <w:pPr>
        <w:spacing w:after="0" w:line="240" w:lineRule="auto"/>
      </w:pPr>
      <w:r>
        <w:t>This w</w:t>
      </w:r>
      <w:r w:rsidR="005A1877">
        <w:t>ill</w:t>
      </w:r>
      <w:r>
        <w:t xml:space="preserve"> look at the user experience, how data is used for decision-making, sustainability, comparison to other systems or having no system. It could also look at effectiveness of identification tools. </w:t>
      </w:r>
      <w:r w:rsidR="005A1877">
        <w:t xml:space="preserve">– This </w:t>
      </w:r>
      <w:r w:rsidR="008E3010">
        <w:t>consultancy has started</w:t>
      </w:r>
    </w:p>
    <w:p w14:paraId="230A38E7" w14:textId="77777777" w:rsidR="00572858" w:rsidRDefault="00572858" w:rsidP="0045001C">
      <w:pPr>
        <w:spacing w:after="0" w:line="240" w:lineRule="auto"/>
      </w:pPr>
    </w:p>
    <w:p w14:paraId="777787A9" w14:textId="49231191" w:rsidR="0073769A" w:rsidRPr="00004C2E" w:rsidRDefault="0073769A" w:rsidP="0045001C">
      <w:pPr>
        <w:pStyle w:val="Heading1"/>
        <w:spacing w:line="240" w:lineRule="auto"/>
      </w:pPr>
      <w:bookmarkStart w:id="78" w:name="_Annex_3_-"/>
      <w:bookmarkStart w:id="79" w:name="_Annex_2_–"/>
      <w:bookmarkStart w:id="80" w:name="_Annex_1_–"/>
      <w:bookmarkStart w:id="81" w:name="_Toc222900966"/>
      <w:bookmarkEnd w:id="78"/>
      <w:bookmarkEnd w:id="79"/>
      <w:bookmarkEnd w:id="80"/>
      <w:r w:rsidRPr="00004C2E">
        <w:t>Annex 1 – CommCare adaptation guide</w:t>
      </w:r>
      <w:bookmarkEnd w:id="81"/>
    </w:p>
    <w:p w14:paraId="10E106A7" w14:textId="0B8B114D" w:rsidR="00D57AE8" w:rsidRPr="00D57AE8" w:rsidRDefault="00D57AE8" w:rsidP="0045001C">
      <w:pPr>
        <w:spacing w:line="240" w:lineRule="auto"/>
      </w:pPr>
      <w:r w:rsidRPr="00D57AE8">
        <w:t>This guide was developed to</w:t>
      </w:r>
      <w:r>
        <w:t xml:space="preserve"> support the adaptation of the disability case management app to a new country. This provides screenshots and step by step information. This process will be supported </w:t>
      </w:r>
      <w:r w:rsidR="00073A14">
        <w:t xml:space="preserve">by one person working with two country representatives, one program person and one M&amp;E person. There is no need for anyone with IT specific skills. </w:t>
      </w:r>
    </w:p>
    <w:bookmarkStart w:id="82" w:name="_MON_1832926938"/>
    <w:bookmarkEnd w:id="82"/>
    <w:p w14:paraId="6CF164CF" w14:textId="5CADC164" w:rsidR="0073769A" w:rsidRDefault="00D57AE8" w:rsidP="0045001C">
      <w:pPr>
        <w:spacing w:line="240" w:lineRule="auto"/>
      </w:pPr>
      <w:r>
        <w:object w:dxaOrig="1376" w:dyaOrig="899" w14:anchorId="0E6F36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8pt;height:45pt" o:ole="">
            <v:imagedata r:id="rId59" o:title=""/>
          </v:shape>
          <o:OLEObject Type="Embed" ProgID="Word.Document.12" ShapeID="_x0000_i1025" DrawAspect="Icon" ObjectID="_1833783230" r:id="rId60">
            <o:FieldCodes>\s</o:FieldCodes>
          </o:OLEObject>
        </w:object>
      </w:r>
    </w:p>
    <w:p w14:paraId="73A1F291" w14:textId="3F9C5EE6" w:rsidR="008424F6" w:rsidRDefault="008424F6" w:rsidP="0045001C">
      <w:pPr>
        <w:pStyle w:val="Heading1"/>
        <w:spacing w:line="240" w:lineRule="auto"/>
      </w:pPr>
      <w:bookmarkStart w:id="83" w:name="_Toc222900967"/>
      <w:r>
        <w:t>Annex 2 – Parent Support Group Manual</w:t>
      </w:r>
      <w:bookmarkEnd w:id="83"/>
    </w:p>
    <w:p w14:paraId="1AFEEE07" w14:textId="77777777" w:rsidR="0048703A" w:rsidRDefault="000472EC" w:rsidP="0045001C">
      <w:pPr>
        <w:spacing w:line="240" w:lineRule="auto"/>
      </w:pPr>
      <w:r>
        <w:t>The parent support group manual was developed in Malawi based on an analysis of the support children needed from parents to improve their well-being and functionality</w:t>
      </w:r>
      <w:r w:rsidR="00A37565">
        <w:t xml:space="preserve"> and feedback from parents on their informational, skill and </w:t>
      </w:r>
      <w:r w:rsidR="00CB522E">
        <w:t xml:space="preserve">emotional support needs. The guidance on governance, logistics, membership and other </w:t>
      </w:r>
      <w:r w:rsidR="0048703A">
        <w:t xml:space="preserve">issues was derived from good observed practices and parent feedback. </w:t>
      </w:r>
    </w:p>
    <w:p w14:paraId="14DF0996" w14:textId="6A56C4BA" w:rsidR="006A6622" w:rsidRDefault="00956A0E" w:rsidP="0045001C">
      <w:pPr>
        <w:spacing w:line="240" w:lineRule="auto"/>
      </w:pPr>
      <w:r>
        <w:object w:dxaOrig="2348" w:dyaOrig="1534" w14:anchorId="6643B8AE">
          <v:shape id="_x0000_i1026" type="#_x0000_t75" style="width:117pt;height:76pt" o:ole="">
            <v:imagedata r:id="rId61" o:title=""/>
          </v:shape>
          <o:OLEObject Type="Embed" ProgID="Acrobat.Document.DC" ShapeID="_x0000_i1026" DrawAspect="Icon" ObjectID="_1833783231" r:id="rId62"/>
        </w:object>
      </w:r>
    </w:p>
    <w:p w14:paraId="44E4EDD6" w14:textId="444C25C6" w:rsidR="00272853" w:rsidRPr="00D85391" w:rsidRDefault="00272853" w:rsidP="0045001C">
      <w:pPr>
        <w:pStyle w:val="Heading1"/>
        <w:spacing w:line="240" w:lineRule="auto"/>
      </w:pPr>
      <w:bookmarkStart w:id="84" w:name="_Annex_3_-_1"/>
      <w:bookmarkStart w:id="85" w:name="_Toc222900968"/>
      <w:bookmarkEnd w:id="84"/>
      <w:r>
        <w:t xml:space="preserve">Annex </w:t>
      </w:r>
      <w:r w:rsidR="00327484">
        <w:t xml:space="preserve">3 - </w:t>
      </w:r>
      <w:r w:rsidRPr="00D85391">
        <w:t>Designing Able to Thrive</w:t>
      </w:r>
      <w:bookmarkEnd w:id="85"/>
    </w:p>
    <w:p w14:paraId="1D84F9DE" w14:textId="49B7BFA1" w:rsidR="00272853" w:rsidRPr="00E358D8" w:rsidRDefault="00272853" w:rsidP="0045001C">
      <w:pPr>
        <w:spacing w:line="240" w:lineRule="auto"/>
        <w:rPr>
          <w:b/>
          <w:bCs/>
        </w:rPr>
      </w:pPr>
      <w:r w:rsidRPr="00E358D8">
        <w:rPr>
          <w:b/>
          <w:bCs/>
        </w:rPr>
        <w:t>There are three key elements</w:t>
      </w:r>
      <w:r w:rsidR="004E276C">
        <w:rPr>
          <w:b/>
          <w:bCs/>
        </w:rPr>
        <w:t xml:space="preserve"> within questions </w:t>
      </w:r>
      <w:r w:rsidR="0045001C">
        <w:rPr>
          <w:b/>
          <w:bCs/>
        </w:rPr>
        <w:t>which can inform design of interventions at all levels</w:t>
      </w:r>
      <w:r w:rsidRPr="00E358D8">
        <w:rPr>
          <w:b/>
          <w:bCs/>
        </w:rPr>
        <w:t xml:space="preserve">: </w:t>
      </w:r>
    </w:p>
    <w:p w14:paraId="11728C4C" w14:textId="77777777" w:rsidR="00272853" w:rsidRDefault="00272853" w:rsidP="001A4936">
      <w:pPr>
        <w:pStyle w:val="ListParagraph"/>
        <w:numPr>
          <w:ilvl w:val="0"/>
          <w:numId w:val="24"/>
        </w:numPr>
        <w:spacing w:line="240" w:lineRule="auto"/>
      </w:pPr>
      <w:r>
        <w:t>Case management</w:t>
      </w:r>
    </w:p>
    <w:p w14:paraId="727D007F" w14:textId="77777777" w:rsidR="00272853" w:rsidRDefault="00272853" w:rsidP="001A4936">
      <w:pPr>
        <w:pStyle w:val="ListParagraph"/>
        <w:numPr>
          <w:ilvl w:val="0"/>
          <w:numId w:val="24"/>
        </w:numPr>
        <w:spacing w:line="240" w:lineRule="auto"/>
      </w:pPr>
      <w:r>
        <w:t>Referral to specialized services</w:t>
      </w:r>
    </w:p>
    <w:p w14:paraId="4088ED84" w14:textId="77777777" w:rsidR="00272853" w:rsidRDefault="00272853" w:rsidP="001A4936">
      <w:pPr>
        <w:pStyle w:val="ListParagraph"/>
        <w:numPr>
          <w:ilvl w:val="0"/>
          <w:numId w:val="24"/>
        </w:numPr>
        <w:spacing w:line="240" w:lineRule="auto"/>
      </w:pPr>
      <w:r>
        <w:t>Parent support groups</w:t>
      </w:r>
    </w:p>
    <w:p w14:paraId="600CB1A6" w14:textId="588AB2D3" w:rsidR="00272853" w:rsidRPr="00272853" w:rsidRDefault="00272853" w:rsidP="0045001C">
      <w:pPr>
        <w:spacing w:line="240" w:lineRule="auto"/>
        <w:rPr>
          <w:b/>
          <w:bCs/>
          <w:i/>
          <w:iCs/>
        </w:rPr>
      </w:pPr>
      <w:r w:rsidRPr="00272853">
        <w:rPr>
          <w:b/>
          <w:bCs/>
          <w:i/>
          <w:iCs/>
        </w:rPr>
        <w:t>There are also questions around the possibility of using technology</w:t>
      </w:r>
    </w:p>
    <w:p w14:paraId="4DAF6FE2" w14:textId="77777777" w:rsidR="00272853" w:rsidRPr="00C32BE3" w:rsidRDefault="00272853" w:rsidP="0045001C">
      <w:pPr>
        <w:spacing w:line="240" w:lineRule="auto"/>
        <w:rPr>
          <w:b/>
          <w:bCs/>
          <w:sz w:val="28"/>
          <w:szCs w:val="28"/>
        </w:rPr>
      </w:pPr>
      <w:bookmarkStart w:id="86" w:name="_Toc221540650"/>
      <w:r w:rsidRPr="00C32BE3">
        <w:rPr>
          <w:b/>
          <w:bCs/>
          <w:sz w:val="28"/>
          <w:szCs w:val="28"/>
        </w:rPr>
        <w:t>Case management</w:t>
      </w:r>
      <w:bookmarkEnd w:id="86"/>
    </w:p>
    <w:p w14:paraId="5E6402B2" w14:textId="77777777" w:rsidR="00272853" w:rsidRDefault="00272853" w:rsidP="001A4936">
      <w:pPr>
        <w:pStyle w:val="ListParagraph"/>
        <w:numPr>
          <w:ilvl w:val="0"/>
          <w:numId w:val="35"/>
        </w:numPr>
        <w:spacing w:line="240" w:lineRule="auto"/>
      </w:pPr>
      <w:r>
        <w:lastRenderedPageBreak/>
        <w:t>Is there an agency within government responsible for supporting children with disabilities? Yes/No</w:t>
      </w:r>
    </w:p>
    <w:p w14:paraId="3DC85F73" w14:textId="77777777" w:rsidR="00272853" w:rsidRDefault="00272853" w:rsidP="001A4936">
      <w:pPr>
        <w:pStyle w:val="ListParagraph"/>
        <w:numPr>
          <w:ilvl w:val="0"/>
          <w:numId w:val="35"/>
        </w:numPr>
        <w:spacing w:line="240" w:lineRule="auto"/>
      </w:pPr>
      <w:r>
        <w:t>If yes, do they have paid staff who are responsible for supporting children with disabilities at household level? Yes/No (note they may not be located at community level but are required to travel to households and communities as part of their job)</w:t>
      </w:r>
    </w:p>
    <w:p w14:paraId="4B029120" w14:textId="77777777" w:rsidR="00272853" w:rsidRDefault="00272853" w:rsidP="001A4936">
      <w:pPr>
        <w:pStyle w:val="ListParagraph"/>
        <w:numPr>
          <w:ilvl w:val="0"/>
          <w:numId w:val="35"/>
        </w:numPr>
        <w:spacing w:line="240" w:lineRule="auto"/>
      </w:pPr>
      <w:r>
        <w:t>If yes, can they reach household level (money for travel, transport and time)? Yes/No</w:t>
      </w:r>
    </w:p>
    <w:p w14:paraId="3C864401" w14:textId="77777777" w:rsidR="00272853" w:rsidRDefault="00272853" w:rsidP="001A4936">
      <w:pPr>
        <w:pStyle w:val="ListParagraph"/>
        <w:numPr>
          <w:ilvl w:val="0"/>
          <w:numId w:val="35"/>
        </w:numPr>
        <w:spacing w:line="240" w:lineRule="auto"/>
      </w:pPr>
      <w:r>
        <w:t>If no, is there a way that NGOs support that paid staff member to reach out to households? Yes/No</w:t>
      </w:r>
    </w:p>
    <w:p w14:paraId="05EBA9DE" w14:textId="77777777" w:rsidR="00272853" w:rsidRDefault="00272853" w:rsidP="001A4936">
      <w:pPr>
        <w:pStyle w:val="ListParagraph"/>
        <w:numPr>
          <w:ilvl w:val="0"/>
          <w:numId w:val="35"/>
        </w:numPr>
        <w:spacing w:line="240" w:lineRule="auto"/>
      </w:pPr>
      <w:r>
        <w:t>If no, is there another paid person responsible for supporting children with disabilities, for example a social worker or who is responsible for all children at community level? Yes/No</w:t>
      </w:r>
    </w:p>
    <w:p w14:paraId="3CE05269" w14:textId="77777777" w:rsidR="00272853" w:rsidRDefault="00272853" w:rsidP="001A4936">
      <w:pPr>
        <w:pStyle w:val="ListParagraph"/>
        <w:numPr>
          <w:ilvl w:val="0"/>
          <w:numId w:val="35"/>
        </w:numPr>
        <w:spacing w:line="240" w:lineRule="auto"/>
      </w:pPr>
      <w:r>
        <w:t>If yes, can they reach household level (money for travel, transport and time)? Yes/No</w:t>
      </w:r>
    </w:p>
    <w:p w14:paraId="04C658CB" w14:textId="77777777" w:rsidR="00272853" w:rsidRDefault="00272853" w:rsidP="001A4936">
      <w:pPr>
        <w:pStyle w:val="ListParagraph"/>
        <w:numPr>
          <w:ilvl w:val="0"/>
          <w:numId w:val="35"/>
        </w:numPr>
        <w:spacing w:line="240" w:lineRule="auto"/>
      </w:pPr>
      <w:r>
        <w:t>If no, is there a way that NGOs support that paid staff member to reach out to households? Yes/No</w:t>
      </w:r>
    </w:p>
    <w:p w14:paraId="484924A2" w14:textId="77777777" w:rsidR="00272853" w:rsidRDefault="00272853" w:rsidP="001A4936">
      <w:pPr>
        <w:pStyle w:val="ListParagraph"/>
        <w:numPr>
          <w:ilvl w:val="0"/>
          <w:numId w:val="35"/>
        </w:numPr>
        <w:spacing w:line="240" w:lineRule="auto"/>
      </w:pPr>
      <w:r>
        <w:t>If no, are there volunteers or groups who are responsible for supporting children with disabilities at community level? Yes/No</w:t>
      </w:r>
    </w:p>
    <w:p w14:paraId="390F403B" w14:textId="77777777" w:rsidR="00272853" w:rsidRDefault="00272853" w:rsidP="001A4936">
      <w:pPr>
        <w:pStyle w:val="ListParagraph"/>
        <w:numPr>
          <w:ilvl w:val="0"/>
          <w:numId w:val="35"/>
        </w:numPr>
        <w:spacing w:line="240" w:lineRule="auto"/>
      </w:pPr>
      <w:r>
        <w:t>If no, are there volunteers or groups who are responsible for supporting adults with disabilities or other vulnerable populations in the community?</w:t>
      </w:r>
    </w:p>
    <w:p w14:paraId="191FE80F" w14:textId="77777777" w:rsidR="00272853" w:rsidRDefault="00272853" w:rsidP="001A4936">
      <w:pPr>
        <w:pStyle w:val="ListParagraph"/>
        <w:numPr>
          <w:ilvl w:val="0"/>
          <w:numId w:val="35"/>
        </w:numPr>
        <w:spacing w:line="240" w:lineRule="auto"/>
      </w:pPr>
      <w:r>
        <w:t>If no, do faith groups provide services and support to vulnerable populations?</w:t>
      </w:r>
    </w:p>
    <w:p w14:paraId="78164C01" w14:textId="77777777" w:rsidR="00272853" w:rsidRDefault="00272853" w:rsidP="001A4936">
      <w:pPr>
        <w:pStyle w:val="ListParagraph"/>
        <w:numPr>
          <w:ilvl w:val="0"/>
          <w:numId w:val="35"/>
        </w:numPr>
        <w:spacing w:line="240" w:lineRule="auto"/>
      </w:pPr>
      <w:r>
        <w:t>Do volunteers receive any payment?</w:t>
      </w:r>
    </w:p>
    <w:p w14:paraId="0A6ECA49" w14:textId="77777777" w:rsidR="00272853" w:rsidRDefault="00272853" w:rsidP="001A4936">
      <w:pPr>
        <w:pStyle w:val="ListParagraph"/>
        <w:numPr>
          <w:ilvl w:val="0"/>
          <w:numId w:val="35"/>
        </w:numPr>
        <w:spacing w:line="240" w:lineRule="auto"/>
      </w:pPr>
      <w:r>
        <w:t>Do volunteers receive any other kind of benefits or gifts?</w:t>
      </w:r>
    </w:p>
    <w:p w14:paraId="5753192D" w14:textId="77777777" w:rsidR="00272853" w:rsidRDefault="00272853" w:rsidP="001A4936">
      <w:pPr>
        <w:pStyle w:val="ListParagraph"/>
        <w:numPr>
          <w:ilvl w:val="0"/>
          <w:numId w:val="35"/>
        </w:numPr>
        <w:spacing w:line="240" w:lineRule="auto"/>
      </w:pPr>
      <w:r>
        <w:t>If no, are there volunteers or groups such as organizations of parents of children with disabilities or organizations of persons with disabilities who support children with disabilities at the district level or equivalent?</w:t>
      </w:r>
    </w:p>
    <w:p w14:paraId="29F9B834" w14:textId="77777777" w:rsidR="00272853" w:rsidRDefault="00272853" w:rsidP="001A4936">
      <w:pPr>
        <w:pStyle w:val="ListParagraph"/>
        <w:numPr>
          <w:ilvl w:val="0"/>
          <w:numId w:val="35"/>
        </w:numPr>
        <w:spacing w:line="240" w:lineRule="auto"/>
      </w:pPr>
      <w:r>
        <w:t>Does the government have a list of children with disabilities?</w:t>
      </w:r>
    </w:p>
    <w:p w14:paraId="6C1C6919" w14:textId="77777777" w:rsidR="00272853" w:rsidRDefault="00272853" w:rsidP="001A4936">
      <w:pPr>
        <w:pStyle w:val="ListParagraph"/>
        <w:numPr>
          <w:ilvl w:val="0"/>
          <w:numId w:val="35"/>
        </w:numPr>
        <w:spacing w:line="240" w:lineRule="auto"/>
      </w:pPr>
      <w:r>
        <w:t>Who assesses if the child has a disability? A doctor, a group of doctors, no assessment needed</w:t>
      </w:r>
    </w:p>
    <w:p w14:paraId="18F8C57E" w14:textId="77777777" w:rsidR="00272853" w:rsidRDefault="00272853" w:rsidP="001A4936">
      <w:pPr>
        <w:pStyle w:val="ListParagraph"/>
        <w:numPr>
          <w:ilvl w:val="0"/>
          <w:numId w:val="35"/>
        </w:numPr>
        <w:spacing w:line="240" w:lineRule="auto"/>
      </w:pPr>
      <w:r>
        <w:t xml:space="preserve">Is there an electronic management system for children with disabilities? E.g. a system that has the name of the child, the type of disability that they have and their contact details </w:t>
      </w:r>
    </w:p>
    <w:p w14:paraId="1ABD2B59" w14:textId="77777777" w:rsidR="00272853" w:rsidRDefault="00272853" w:rsidP="001A4936">
      <w:pPr>
        <w:pStyle w:val="ListParagraph"/>
        <w:numPr>
          <w:ilvl w:val="0"/>
          <w:numId w:val="35"/>
        </w:numPr>
        <w:spacing w:line="240" w:lineRule="auto"/>
      </w:pPr>
      <w:r>
        <w:t>Who enters data into the system?</w:t>
      </w:r>
    </w:p>
    <w:p w14:paraId="6634AE20" w14:textId="77777777" w:rsidR="00272853" w:rsidRDefault="00272853" w:rsidP="001A4936">
      <w:pPr>
        <w:pStyle w:val="ListParagraph"/>
        <w:numPr>
          <w:ilvl w:val="0"/>
          <w:numId w:val="35"/>
        </w:numPr>
        <w:spacing w:line="240" w:lineRule="auto"/>
      </w:pPr>
      <w:r>
        <w:t>How often is information collected within the system?</w:t>
      </w:r>
    </w:p>
    <w:p w14:paraId="0E08F5B1" w14:textId="77777777" w:rsidR="00272853" w:rsidRDefault="00272853" w:rsidP="001A4936">
      <w:pPr>
        <w:pStyle w:val="ListParagraph"/>
        <w:numPr>
          <w:ilvl w:val="0"/>
          <w:numId w:val="35"/>
        </w:numPr>
        <w:spacing w:line="240" w:lineRule="auto"/>
      </w:pPr>
      <w:r>
        <w:t>Are there specific benefits such as free health care or financial payments made to children with disabilities?</w:t>
      </w:r>
    </w:p>
    <w:p w14:paraId="08C648A4" w14:textId="77777777" w:rsidR="00272853" w:rsidRDefault="00272853" w:rsidP="001A4936">
      <w:pPr>
        <w:pStyle w:val="ListParagraph"/>
        <w:numPr>
          <w:ilvl w:val="0"/>
          <w:numId w:val="35"/>
        </w:numPr>
        <w:spacing w:line="240" w:lineRule="auto"/>
      </w:pPr>
      <w:r>
        <w:t>If financial payments, who provides the financial payments?</w:t>
      </w:r>
    </w:p>
    <w:p w14:paraId="39DD7E0A" w14:textId="77777777" w:rsidR="00272853" w:rsidRDefault="00272853" w:rsidP="001A4936">
      <w:pPr>
        <w:pStyle w:val="ListParagraph"/>
        <w:numPr>
          <w:ilvl w:val="0"/>
          <w:numId w:val="35"/>
        </w:numPr>
        <w:spacing w:line="240" w:lineRule="auto"/>
      </w:pPr>
      <w:r>
        <w:t>Is there an electronic case management system used for children with disabilities? (note: this is different from a form where data is collected about a child with disabilities but isn’t used to follow up on actions)</w:t>
      </w:r>
    </w:p>
    <w:p w14:paraId="013923E6" w14:textId="77777777" w:rsidR="00272853" w:rsidRDefault="00272853" w:rsidP="0045001C">
      <w:pPr>
        <w:pStyle w:val="ListParagraph"/>
        <w:spacing w:line="240" w:lineRule="auto"/>
      </w:pPr>
    </w:p>
    <w:p w14:paraId="0822CF01" w14:textId="41D532FC" w:rsidR="00272853" w:rsidRPr="00C32BE3" w:rsidRDefault="00272853" w:rsidP="0045001C">
      <w:pPr>
        <w:spacing w:line="240" w:lineRule="auto"/>
        <w:rPr>
          <w:b/>
          <w:bCs/>
          <w:sz w:val="28"/>
          <w:szCs w:val="28"/>
        </w:rPr>
      </w:pPr>
      <w:bookmarkStart w:id="87" w:name="_Toc221540651"/>
      <w:r w:rsidRPr="00C32BE3">
        <w:rPr>
          <w:b/>
          <w:bCs/>
          <w:sz w:val="28"/>
          <w:szCs w:val="28"/>
        </w:rPr>
        <w:t>Referral to specialized services</w:t>
      </w:r>
      <w:bookmarkEnd w:id="87"/>
    </w:p>
    <w:p w14:paraId="3A6BFF6E" w14:textId="77777777" w:rsidR="00272853" w:rsidRPr="00C32BE3" w:rsidRDefault="00272853" w:rsidP="0045001C">
      <w:pPr>
        <w:spacing w:line="240" w:lineRule="auto"/>
        <w:rPr>
          <w:b/>
          <w:bCs/>
        </w:rPr>
      </w:pPr>
      <w:bookmarkStart w:id="88" w:name="_Toc221540652"/>
      <w:r w:rsidRPr="00C32BE3">
        <w:rPr>
          <w:b/>
          <w:bCs/>
        </w:rPr>
        <w:t>Systemic</w:t>
      </w:r>
      <w:bookmarkEnd w:id="88"/>
      <w:r w:rsidRPr="00C32BE3">
        <w:rPr>
          <w:b/>
          <w:bCs/>
        </w:rPr>
        <w:t xml:space="preserve"> </w:t>
      </w:r>
    </w:p>
    <w:p w14:paraId="5C32E86D" w14:textId="77777777" w:rsidR="00272853" w:rsidRDefault="00272853" w:rsidP="001A4936">
      <w:pPr>
        <w:pStyle w:val="ListParagraph"/>
        <w:numPr>
          <w:ilvl w:val="0"/>
          <w:numId w:val="22"/>
        </w:numPr>
        <w:spacing w:line="240" w:lineRule="auto"/>
      </w:pPr>
      <w:r>
        <w:t>Is health insurance or free health care provided for children with disabilities?</w:t>
      </w:r>
    </w:p>
    <w:p w14:paraId="280B8E71" w14:textId="77777777" w:rsidR="00272853" w:rsidRDefault="00272853" w:rsidP="001A4936">
      <w:pPr>
        <w:pStyle w:val="ListParagraph"/>
        <w:numPr>
          <w:ilvl w:val="0"/>
          <w:numId w:val="22"/>
        </w:numPr>
        <w:spacing w:line="240" w:lineRule="auto"/>
      </w:pPr>
      <w:r>
        <w:lastRenderedPageBreak/>
        <w:t>Do you need to have a birth certificate to be able to get health insurance?</w:t>
      </w:r>
    </w:p>
    <w:p w14:paraId="5E644DA8" w14:textId="77777777" w:rsidR="00272853" w:rsidRDefault="00272853" w:rsidP="001A4936">
      <w:pPr>
        <w:pStyle w:val="ListParagraph"/>
        <w:numPr>
          <w:ilvl w:val="0"/>
          <w:numId w:val="22"/>
        </w:numPr>
        <w:spacing w:line="240" w:lineRule="auto"/>
      </w:pPr>
      <w:r>
        <w:t>What are the requirements to enroll in health insurance?</w:t>
      </w:r>
    </w:p>
    <w:p w14:paraId="4904003F" w14:textId="77777777" w:rsidR="00272853" w:rsidRDefault="00272853" w:rsidP="001A4936">
      <w:pPr>
        <w:pStyle w:val="ListParagraph"/>
        <w:numPr>
          <w:ilvl w:val="0"/>
          <w:numId w:val="22"/>
        </w:numPr>
        <w:spacing w:line="240" w:lineRule="auto"/>
      </w:pPr>
      <w:r>
        <w:t>How much does health insurance cost?</w:t>
      </w:r>
    </w:p>
    <w:p w14:paraId="398A3F0A" w14:textId="77777777" w:rsidR="00272853" w:rsidRDefault="00272853" w:rsidP="001A4936">
      <w:pPr>
        <w:pStyle w:val="ListParagraph"/>
        <w:numPr>
          <w:ilvl w:val="0"/>
          <w:numId w:val="22"/>
        </w:numPr>
        <w:spacing w:line="240" w:lineRule="auto"/>
      </w:pPr>
      <w:r>
        <w:t>What services are provided under health insurance?</w:t>
      </w:r>
    </w:p>
    <w:p w14:paraId="07A1276C" w14:textId="77777777" w:rsidR="00272853" w:rsidRDefault="00272853" w:rsidP="001A4936">
      <w:pPr>
        <w:pStyle w:val="ListParagraph"/>
        <w:numPr>
          <w:ilvl w:val="0"/>
          <w:numId w:val="22"/>
        </w:numPr>
        <w:spacing w:line="240" w:lineRule="auto"/>
      </w:pPr>
      <w:r>
        <w:t>What assistive devices are provided under health insurance?</w:t>
      </w:r>
    </w:p>
    <w:p w14:paraId="4C7203F8" w14:textId="77777777" w:rsidR="00272853" w:rsidRDefault="00272853" w:rsidP="001A4936">
      <w:pPr>
        <w:pStyle w:val="ListParagraph"/>
        <w:numPr>
          <w:ilvl w:val="0"/>
          <w:numId w:val="22"/>
        </w:numPr>
        <w:spacing w:line="240" w:lineRule="auto"/>
      </w:pPr>
      <w:r>
        <w:t>How much does the family have to pay for a service?</w:t>
      </w:r>
    </w:p>
    <w:p w14:paraId="4D0F219A" w14:textId="77777777" w:rsidR="00272853" w:rsidRDefault="00272853" w:rsidP="001A4936">
      <w:pPr>
        <w:pStyle w:val="ListParagraph"/>
        <w:numPr>
          <w:ilvl w:val="0"/>
          <w:numId w:val="22"/>
        </w:numPr>
        <w:spacing w:line="240" w:lineRule="auto"/>
      </w:pPr>
      <w:r>
        <w:t xml:space="preserve">What services (from the full list below) are available at each level: </w:t>
      </w:r>
    </w:p>
    <w:p w14:paraId="5888E8FC" w14:textId="77777777" w:rsidR="00272853" w:rsidRDefault="00272853" w:rsidP="001A4936">
      <w:pPr>
        <w:pStyle w:val="ListParagraph"/>
        <w:numPr>
          <w:ilvl w:val="1"/>
          <w:numId w:val="22"/>
        </w:numPr>
        <w:spacing w:line="240" w:lineRule="auto"/>
      </w:pPr>
      <w:r>
        <w:t xml:space="preserve">local health centers </w:t>
      </w:r>
    </w:p>
    <w:p w14:paraId="175EF5CC" w14:textId="77777777" w:rsidR="00272853" w:rsidRDefault="00272853" w:rsidP="001A4936">
      <w:pPr>
        <w:pStyle w:val="ListParagraph"/>
        <w:numPr>
          <w:ilvl w:val="1"/>
          <w:numId w:val="22"/>
        </w:numPr>
        <w:spacing w:line="240" w:lineRule="auto"/>
      </w:pPr>
      <w:r>
        <w:t>district hospitals</w:t>
      </w:r>
    </w:p>
    <w:p w14:paraId="31085C51" w14:textId="77777777" w:rsidR="00272853" w:rsidRDefault="00272853" w:rsidP="001A4936">
      <w:pPr>
        <w:pStyle w:val="ListParagraph"/>
        <w:numPr>
          <w:ilvl w:val="1"/>
          <w:numId w:val="22"/>
        </w:numPr>
        <w:spacing w:line="240" w:lineRule="auto"/>
      </w:pPr>
      <w:r>
        <w:t>only in large towns or at national level?</w:t>
      </w:r>
    </w:p>
    <w:p w14:paraId="28CA54A9" w14:textId="77777777" w:rsidR="00272853" w:rsidRDefault="00272853" w:rsidP="001A4936">
      <w:pPr>
        <w:pStyle w:val="ListParagraph"/>
        <w:numPr>
          <w:ilvl w:val="0"/>
          <w:numId w:val="22"/>
        </w:numPr>
        <w:spacing w:line="240" w:lineRule="auto"/>
      </w:pPr>
      <w:r>
        <w:t>Are mobile clinics organized? This is where professionals who are based in the district or large town travel to rural areas to provide services?</w:t>
      </w:r>
    </w:p>
    <w:p w14:paraId="751EAAF0" w14:textId="77777777" w:rsidR="00272853" w:rsidRPr="00865DBD" w:rsidRDefault="00272853" w:rsidP="001A4936">
      <w:pPr>
        <w:pStyle w:val="ListParagraph"/>
        <w:numPr>
          <w:ilvl w:val="0"/>
          <w:numId w:val="22"/>
        </w:numPr>
        <w:spacing w:line="240" w:lineRule="auto"/>
      </w:pPr>
      <w:r>
        <w:t xml:space="preserve">Is telehealth available? This is where health providers connect over a secure video link to the patient. This typically allows the provider to serve more people without any need for travel. </w:t>
      </w:r>
    </w:p>
    <w:p w14:paraId="3490A755" w14:textId="77777777" w:rsidR="00272853" w:rsidRPr="00C32BE3" w:rsidRDefault="00272853" w:rsidP="0045001C">
      <w:pPr>
        <w:spacing w:line="240" w:lineRule="auto"/>
        <w:rPr>
          <w:b/>
          <w:bCs/>
        </w:rPr>
      </w:pPr>
      <w:bookmarkStart w:id="89" w:name="_Toc221540653"/>
      <w:r w:rsidRPr="00C32BE3">
        <w:rPr>
          <w:b/>
          <w:bCs/>
        </w:rPr>
        <w:t>Medical</w:t>
      </w:r>
      <w:bookmarkEnd w:id="89"/>
    </w:p>
    <w:p w14:paraId="2C704252" w14:textId="77777777" w:rsidR="00272853" w:rsidRDefault="00272853" w:rsidP="001A4936">
      <w:pPr>
        <w:pStyle w:val="ListParagraph"/>
        <w:numPr>
          <w:ilvl w:val="0"/>
          <w:numId w:val="17"/>
        </w:numPr>
        <w:spacing w:line="240" w:lineRule="auto"/>
      </w:pPr>
      <w:r>
        <w:t>Is there a committee responsible for supporting referrals of children or adults to different services – education, health, protection and social services?</w:t>
      </w:r>
    </w:p>
    <w:p w14:paraId="69AD007B" w14:textId="77777777" w:rsidR="00272853" w:rsidRDefault="00272853" w:rsidP="001A4936">
      <w:pPr>
        <w:pStyle w:val="ListParagraph"/>
        <w:numPr>
          <w:ilvl w:val="0"/>
          <w:numId w:val="17"/>
        </w:numPr>
        <w:spacing w:line="240" w:lineRule="auto"/>
      </w:pPr>
      <w:r>
        <w:t>Do they support referrals for children with disabilities?</w:t>
      </w:r>
    </w:p>
    <w:p w14:paraId="2CF84D78" w14:textId="77777777" w:rsidR="00272853" w:rsidRDefault="00272853" w:rsidP="001A4936">
      <w:pPr>
        <w:pStyle w:val="ListParagraph"/>
        <w:numPr>
          <w:ilvl w:val="0"/>
          <w:numId w:val="17"/>
        </w:numPr>
        <w:spacing w:line="240" w:lineRule="auto"/>
      </w:pPr>
      <w:r>
        <w:t>Is there a formal referral process where forms are sent by one person recommending an action by another? E.g. an eye doctor sending a referral for a child to an eye surgeon so they can get an operation on their eye</w:t>
      </w:r>
    </w:p>
    <w:p w14:paraId="4CC0C5D1" w14:textId="77777777" w:rsidR="00272853" w:rsidRDefault="00272853" w:rsidP="001A4936">
      <w:pPr>
        <w:pStyle w:val="ListParagraph"/>
        <w:numPr>
          <w:ilvl w:val="0"/>
          <w:numId w:val="17"/>
        </w:numPr>
        <w:spacing w:line="240" w:lineRule="auto"/>
      </w:pPr>
      <w:r>
        <w:t>Is there an informal process which relies on phone calls between providers? e.g. the eye doctor calls the eye surgeon to tell them about a child</w:t>
      </w:r>
    </w:p>
    <w:p w14:paraId="1A71B8DF" w14:textId="77777777" w:rsidR="00272853" w:rsidRDefault="00272853" w:rsidP="001A4936">
      <w:pPr>
        <w:pStyle w:val="ListParagraph"/>
        <w:numPr>
          <w:ilvl w:val="0"/>
          <w:numId w:val="17"/>
        </w:numPr>
        <w:spacing w:line="240" w:lineRule="auto"/>
      </w:pPr>
      <w:r>
        <w:t xml:space="preserve">Is there a formal diagnosis process if a child has a disability? </w:t>
      </w:r>
    </w:p>
    <w:p w14:paraId="17CE039A" w14:textId="77777777" w:rsidR="00272853" w:rsidRDefault="00272853" w:rsidP="001A4936">
      <w:pPr>
        <w:pStyle w:val="ListParagraph"/>
        <w:numPr>
          <w:ilvl w:val="0"/>
          <w:numId w:val="17"/>
        </w:numPr>
        <w:spacing w:line="240" w:lineRule="auto"/>
      </w:pPr>
      <w:r>
        <w:t>Who must make this diagnosis?</w:t>
      </w:r>
    </w:p>
    <w:p w14:paraId="556CF473" w14:textId="77777777" w:rsidR="00272853" w:rsidRDefault="00272853" w:rsidP="001A4936">
      <w:pPr>
        <w:pStyle w:val="ListParagraph"/>
        <w:numPr>
          <w:ilvl w:val="0"/>
          <w:numId w:val="17"/>
        </w:numPr>
        <w:spacing w:line="240" w:lineRule="auto"/>
      </w:pPr>
      <w:r>
        <w:t>Do families know the kinds of medical services that their child might need based on their diagnosis?</w:t>
      </w:r>
    </w:p>
    <w:p w14:paraId="4FEAC0E2" w14:textId="77777777" w:rsidR="00272853" w:rsidRDefault="00272853" w:rsidP="001A4936">
      <w:pPr>
        <w:pStyle w:val="ListParagraph"/>
        <w:numPr>
          <w:ilvl w:val="0"/>
          <w:numId w:val="17"/>
        </w:numPr>
        <w:spacing w:line="240" w:lineRule="auto"/>
      </w:pPr>
      <w:r>
        <w:t>Will the family need to pay for a medical service for a child with disability?</w:t>
      </w:r>
    </w:p>
    <w:p w14:paraId="7BF68786" w14:textId="77777777" w:rsidR="00272853" w:rsidRDefault="00272853" w:rsidP="001A4936">
      <w:pPr>
        <w:pStyle w:val="ListParagraph"/>
        <w:numPr>
          <w:ilvl w:val="0"/>
          <w:numId w:val="17"/>
        </w:numPr>
        <w:spacing w:line="240" w:lineRule="auto"/>
      </w:pPr>
      <w:r>
        <w:t>Is payment for travel to get to the service paid?</w:t>
      </w:r>
    </w:p>
    <w:p w14:paraId="3BBA0F53" w14:textId="77777777" w:rsidR="00272853" w:rsidRDefault="00272853" w:rsidP="001A4936">
      <w:pPr>
        <w:pStyle w:val="ListParagraph"/>
        <w:numPr>
          <w:ilvl w:val="0"/>
          <w:numId w:val="17"/>
        </w:numPr>
        <w:spacing w:line="240" w:lineRule="auto"/>
      </w:pPr>
      <w:r>
        <w:t>(if yes) Is payment for the service paid?</w:t>
      </w:r>
    </w:p>
    <w:p w14:paraId="6BEAAF80" w14:textId="77777777" w:rsidR="00272853" w:rsidRDefault="00272853" w:rsidP="001A4936">
      <w:pPr>
        <w:pStyle w:val="ListParagraph"/>
        <w:numPr>
          <w:ilvl w:val="0"/>
          <w:numId w:val="17"/>
        </w:numPr>
        <w:spacing w:line="240" w:lineRule="auto"/>
      </w:pPr>
      <w:r>
        <w:t>Is there a list of available health-related disability services? For example therapy, provision of assistive devices</w:t>
      </w:r>
    </w:p>
    <w:p w14:paraId="255BC53A" w14:textId="77777777" w:rsidR="00272853" w:rsidRDefault="00272853" w:rsidP="001A4936">
      <w:pPr>
        <w:pStyle w:val="ListParagraph"/>
        <w:numPr>
          <w:ilvl w:val="0"/>
          <w:numId w:val="17"/>
        </w:numPr>
        <w:spacing w:line="240" w:lineRule="auto"/>
      </w:pPr>
      <w:r>
        <w:t>Do families and health providers know what services are available?</w:t>
      </w:r>
    </w:p>
    <w:p w14:paraId="4CAA0222" w14:textId="77777777" w:rsidR="00272853" w:rsidRDefault="00272853" w:rsidP="001A4936">
      <w:pPr>
        <w:pStyle w:val="ListParagraph"/>
        <w:numPr>
          <w:ilvl w:val="0"/>
          <w:numId w:val="17"/>
        </w:numPr>
        <w:spacing w:line="240" w:lineRule="auto"/>
      </w:pPr>
      <w:r>
        <w:t>How do people know about the services available? Asking other people in the community, asking a doctor or medical professional</w:t>
      </w:r>
    </w:p>
    <w:p w14:paraId="3120B7CE" w14:textId="77777777" w:rsidR="00272853" w:rsidRDefault="00272853" w:rsidP="001A4936">
      <w:pPr>
        <w:pStyle w:val="ListParagraph"/>
        <w:numPr>
          <w:ilvl w:val="0"/>
          <w:numId w:val="17"/>
        </w:numPr>
        <w:spacing w:line="240" w:lineRule="auto"/>
      </w:pPr>
      <w:r>
        <w:t>What specialized nutrition support is available for children with cleft palate or cerebral palsy and other children that have problems eating?</w:t>
      </w:r>
    </w:p>
    <w:p w14:paraId="4F38316D" w14:textId="77777777" w:rsidR="00272853" w:rsidRPr="00C32BE3" w:rsidRDefault="00272853" w:rsidP="0045001C">
      <w:pPr>
        <w:spacing w:line="240" w:lineRule="auto"/>
        <w:rPr>
          <w:b/>
          <w:bCs/>
          <w:sz w:val="28"/>
          <w:szCs w:val="28"/>
        </w:rPr>
      </w:pPr>
      <w:bookmarkStart w:id="90" w:name="_Toc221540654"/>
      <w:r w:rsidRPr="00C32BE3">
        <w:rPr>
          <w:b/>
          <w:bCs/>
          <w:sz w:val="28"/>
          <w:szCs w:val="28"/>
        </w:rPr>
        <w:t>Assistive Devices</w:t>
      </w:r>
      <w:bookmarkEnd w:id="90"/>
    </w:p>
    <w:p w14:paraId="39CD0966" w14:textId="77777777" w:rsidR="00272853" w:rsidRPr="00C32BE3" w:rsidRDefault="00272853" w:rsidP="0045001C">
      <w:pPr>
        <w:spacing w:line="240" w:lineRule="auto"/>
        <w:rPr>
          <w:b/>
          <w:bCs/>
        </w:rPr>
      </w:pPr>
      <w:bookmarkStart w:id="91" w:name="_Toc221540655"/>
      <w:r w:rsidRPr="00C32BE3">
        <w:rPr>
          <w:b/>
          <w:bCs/>
        </w:rPr>
        <w:t>Wheelchairs</w:t>
      </w:r>
      <w:bookmarkEnd w:id="91"/>
    </w:p>
    <w:p w14:paraId="09EE6FFD" w14:textId="77777777" w:rsidR="00272853" w:rsidRDefault="00272853" w:rsidP="001A4936">
      <w:pPr>
        <w:pStyle w:val="ListParagraph"/>
        <w:numPr>
          <w:ilvl w:val="0"/>
          <w:numId w:val="18"/>
        </w:numPr>
        <w:spacing w:line="240" w:lineRule="auto"/>
      </w:pPr>
      <w:bookmarkStart w:id="92" w:name="_Hlk216678190"/>
      <w:r>
        <w:t>Does the government provide wheelchairs for children with disabilities?</w:t>
      </w:r>
    </w:p>
    <w:p w14:paraId="1B4AFFE6" w14:textId="77777777" w:rsidR="00272853" w:rsidRDefault="00272853" w:rsidP="001A4936">
      <w:pPr>
        <w:pStyle w:val="ListParagraph"/>
        <w:numPr>
          <w:ilvl w:val="0"/>
          <w:numId w:val="18"/>
        </w:numPr>
        <w:spacing w:line="240" w:lineRule="auto"/>
      </w:pPr>
      <w:r>
        <w:lastRenderedPageBreak/>
        <w:t>If yes to q1, does the family have to pay for these wheelchairs?</w:t>
      </w:r>
    </w:p>
    <w:p w14:paraId="2747DCDE" w14:textId="77777777" w:rsidR="00272853" w:rsidRDefault="00272853" w:rsidP="001A4936">
      <w:pPr>
        <w:pStyle w:val="ListParagraph"/>
        <w:numPr>
          <w:ilvl w:val="0"/>
          <w:numId w:val="18"/>
        </w:numPr>
        <w:spacing w:line="240" w:lineRule="auto"/>
      </w:pPr>
      <w:r>
        <w:t>If yes to q1, does the government provide wheelchairs that can tilt and have adjustable foot rests?</w:t>
      </w:r>
    </w:p>
    <w:p w14:paraId="0AF100FA" w14:textId="77777777" w:rsidR="00272853" w:rsidRDefault="00272853" w:rsidP="001A4936">
      <w:pPr>
        <w:pStyle w:val="ListParagraph"/>
        <w:numPr>
          <w:ilvl w:val="0"/>
          <w:numId w:val="18"/>
        </w:numPr>
        <w:spacing w:line="240" w:lineRule="auto"/>
      </w:pPr>
      <w:r>
        <w:t>If yes to q1, does the government provide wheelchairs that have foam padding that adjusts to the shape of the child?</w:t>
      </w:r>
    </w:p>
    <w:p w14:paraId="5ABF1F81" w14:textId="77777777" w:rsidR="00272853" w:rsidRDefault="00272853" w:rsidP="001A4936">
      <w:pPr>
        <w:pStyle w:val="ListParagraph"/>
        <w:numPr>
          <w:ilvl w:val="0"/>
          <w:numId w:val="18"/>
        </w:numPr>
        <w:spacing w:line="240" w:lineRule="auto"/>
      </w:pPr>
      <w:r>
        <w:t>If yes to q1, where are these wheelchairs available? Only in the capital, only in main cities, in district hospitals?</w:t>
      </w:r>
    </w:p>
    <w:p w14:paraId="712889E7" w14:textId="77777777" w:rsidR="00272853" w:rsidRDefault="00272853" w:rsidP="001A4936">
      <w:pPr>
        <w:pStyle w:val="ListParagraph"/>
        <w:numPr>
          <w:ilvl w:val="0"/>
          <w:numId w:val="18"/>
        </w:numPr>
        <w:spacing w:line="240" w:lineRule="auto"/>
      </w:pPr>
      <w:r>
        <w:t>If yes to q1, does the family need to pay for these devices?</w:t>
      </w:r>
    </w:p>
    <w:p w14:paraId="3B3F4E4A" w14:textId="77777777" w:rsidR="00272853" w:rsidRDefault="00272853" w:rsidP="001A4936">
      <w:pPr>
        <w:pStyle w:val="ListParagraph"/>
        <w:numPr>
          <w:ilvl w:val="0"/>
          <w:numId w:val="18"/>
        </w:numPr>
        <w:spacing w:line="240" w:lineRule="auto"/>
      </w:pPr>
      <w:r>
        <w:t>If yes to q6, how much do they pay? For a basic chair and for an adaptable chair</w:t>
      </w:r>
    </w:p>
    <w:p w14:paraId="06AB51F7" w14:textId="77777777" w:rsidR="00272853" w:rsidRDefault="00272853" w:rsidP="001A4936">
      <w:pPr>
        <w:pStyle w:val="ListParagraph"/>
        <w:numPr>
          <w:ilvl w:val="0"/>
          <w:numId w:val="18"/>
        </w:numPr>
        <w:spacing w:line="240" w:lineRule="auto"/>
      </w:pPr>
      <w:r>
        <w:t xml:space="preserve">If yes to q1, does the government provider provide these services? </w:t>
      </w:r>
    </w:p>
    <w:p w14:paraId="7574257A" w14:textId="77777777" w:rsidR="00272853" w:rsidRDefault="00272853" w:rsidP="001A4936">
      <w:pPr>
        <w:pStyle w:val="ListParagraph"/>
        <w:numPr>
          <w:ilvl w:val="1"/>
          <w:numId w:val="18"/>
        </w:numPr>
        <w:spacing w:line="240" w:lineRule="auto"/>
      </w:pPr>
      <w:r>
        <w:t>Training for users</w:t>
      </w:r>
    </w:p>
    <w:p w14:paraId="03CEB4BB" w14:textId="77777777" w:rsidR="00272853" w:rsidRDefault="00272853" w:rsidP="001A4936">
      <w:pPr>
        <w:pStyle w:val="ListParagraph"/>
        <w:numPr>
          <w:ilvl w:val="1"/>
          <w:numId w:val="18"/>
        </w:numPr>
        <w:spacing w:line="240" w:lineRule="auto"/>
      </w:pPr>
      <w:r>
        <w:t>training on how to repair the chair</w:t>
      </w:r>
    </w:p>
    <w:p w14:paraId="2BF823B4" w14:textId="77777777" w:rsidR="00272853" w:rsidRDefault="00272853" w:rsidP="001A4936">
      <w:pPr>
        <w:pStyle w:val="ListParagraph"/>
        <w:numPr>
          <w:ilvl w:val="1"/>
          <w:numId w:val="18"/>
        </w:numPr>
        <w:spacing w:line="240" w:lineRule="auto"/>
      </w:pPr>
      <w:r>
        <w:t>tools to repair the chair</w:t>
      </w:r>
    </w:p>
    <w:p w14:paraId="697E8BF3" w14:textId="77777777" w:rsidR="00272853" w:rsidRDefault="00272853" w:rsidP="001A4936">
      <w:pPr>
        <w:pStyle w:val="ListParagraph"/>
        <w:numPr>
          <w:ilvl w:val="1"/>
          <w:numId w:val="18"/>
        </w:numPr>
        <w:spacing w:line="240" w:lineRule="auto"/>
      </w:pPr>
      <w:r>
        <w:t>follow up with children who receive wheelchairs after 6 months? If yes, is this in-person or remote?</w:t>
      </w:r>
    </w:p>
    <w:p w14:paraId="36CBE822" w14:textId="77777777" w:rsidR="00272853" w:rsidRDefault="00272853" w:rsidP="001A4936">
      <w:pPr>
        <w:pStyle w:val="ListParagraph"/>
        <w:numPr>
          <w:ilvl w:val="0"/>
          <w:numId w:val="18"/>
        </w:numPr>
        <w:spacing w:line="240" w:lineRule="auto"/>
      </w:pPr>
      <w:r>
        <w:t>Does an NGO or private sector company provide wheelchairs for children with disabilities?</w:t>
      </w:r>
    </w:p>
    <w:p w14:paraId="479527AF" w14:textId="77777777" w:rsidR="00272853" w:rsidRDefault="00272853" w:rsidP="001A4936">
      <w:pPr>
        <w:pStyle w:val="ListParagraph"/>
        <w:numPr>
          <w:ilvl w:val="0"/>
          <w:numId w:val="18"/>
        </w:numPr>
        <w:spacing w:line="240" w:lineRule="auto"/>
      </w:pPr>
      <w:r>
        <w:t>If yes to q9, does the family have to pay for these wheelchairs?</w:t>
      </w:r>
    </w:p>
    <w:p w14:paraId="40203B6B" w14:textId="77777777" w:rsidR="00272853" w:rsidRDefault="00272853" w:rsidP="001A4936">
      <w:pPr>
        <w:pStyle w:val="ListParagraph"/>
        <w:numPr>
          <w:ilvl w:val="0"/>
          <w:numId w:val="18"/>
        </w:numPr>
        <w:spacing w:line="240" w:lineRule="auto"/>
      </w:pPr>
      <w:r>
        <w:t>If yes to q9, does the NGO or private sector company provide wheelchairs that can tilt and have adjustable foot rests?</w:t>
      </w:r>
    </w:p>
    <w:p w14:paraId="2F943F5B" w14:textId="77777777" w:rsidR="00272853" w:rsidRDefault="00272853" w:rsidP="001A4936">
      <w:pPr>
        <w:pStyle w:val="ListParagraph"/>
        <w:numPr>
          <w:ilvl w:val="0"/>
          <w:numId w:val="18"/>
        </w:numPr>
        <w:spacing w:line="240" w:lineRule="auto"/>
      </w:pPr>
      <w:r>
        <w:t>If yes to q9, does the NGO or private sector company provide wheelchairs that have foam padding that adjusts to the shape of the child?</w:t>
      </w:r>
    </w:p>
    <w:p w14:paraId="654F4479" w14:textId="77777777" w:rsidR="00272853" w:rsidRDefault="00272853" w:rsidP="001A4936">
      <w:pPr>
        <w:pStyle w:val="ListParagraph"/>
        <w:numPr>
          <w:ilvl w:val="0"/>
          <w:numId w:val="18"/>
        </w:numPr>
        <w:spacing w:line="240" w:lineRule="auto"/>
      </w:pPr>
      <w:r>
        <w:t>If yes to q9, where are these wheelchairs available? Only in the capital, only in main cities, in district centers?</w:t>
      </w:r>
    </w:p>
    <w:p w14:paraId="2D02BB90" w14:textId="77777777" w:rsidR="00272853" w:rsidRDefault="00272853" w:rsidP="001A4936">
      <w:pPr>
        <w:pStyle w:val="ListParagraph"/>
        <w:numPr>
          <w:ilvl w:val="0"/>
          <w:numId w:val="18"/>
        </w:numPr>
        <w:spacing w:line="240" w:lineRule="auto"/>
      </w:pPr>
      <w:r>
        <w:t>If yes to q9, does the family need to pay for these devices?</w:t>
      </w:r>
    </w:p>
    <w:p w14:paraId="5CE2427A" w14:textId="77777777" w:rsidR="00272853" w:rsidRDefault="00272853" w:rsidP="001A4936">
      <w:pPr>
        <w:pStyle w:val="ListParagraph"/>
        <w:numPr>
          <w:ilvl w:val="0"/>
          <w:numId w:val="18"/>
        </w:numPr>
        <w:spacing w:line="240" w:lineRule="auto"/>
      </w:pPr>
      <w:r>
        <w:t>If yes to q14, how much do they pay? For a basic chair and for an adaptable chair</w:t>
      </w:r>
    </w:p>
    <w:p w14:paraId="6F1D20E1" w14:textId="77777777" w:rsidR="00272853" w:rsidRDefault="00272853" w:rsidP="001A4936">
      <w:pPr>
        <w:pStyle w:val="ListParagraph"/>
        <w:numPr>
          <w:ilvl w:val="0"/>
          <w:numId w:val="18"/>
        </w:numPr>
        <w:spacing w:line="240" w:lineRule="auto"/>
      </w:pPr>
      <w:r>
        <w:t xml:space="preserve">If yes to q9, does the NGO or private sector provider provide these services? </w:t>
      </w:r>
    </w:p>
    <w:p w14:paraId="4B833A6B" w14:textId="77777777" w:rsidR="00272853" w:rsidRDefault="00272853" w:rsidP="001A4936">
      <w:pPr>
        <w:pStyle w:val="ListParagraph"/>
        <w:numPr>
          <w:ilvl w:val="1"/>
          <w:numId w:val="18"/>
        </w:numPr>
        <w:spacing w:line="240" w:lineRule="auto"/>
      </w:pPr>
      <w:r>
        <w:t>Training for users</w:t>
      </w:r>
    </w:p>
    <w:p w14:paraId="0464FD42" w14:textId="77777777" w:rsidR="00272853" w:rsidRDefault="00272853" w:rsidP="001A4936">
      <w:pPr>
        <w:pStyle w:val="ListParagraph"/>
        <w:numPr>
          <w:ilvl w:val="1"/>
          <w:numId w:val="18"/>
        </w:numPr>
        <w:spacing w:line="240" w:lineRule="auto"/>
      </w:pPr>
      <w:r>
        <w:t>training on how to repair the chair</w:t>
      </w:r>
    </w:p>
    <w:p w14:paraId="31546D0C" w14:textId="77777777" w:rsidR="00272853" w:rsidRDefault="00272853" w:rsidP="001A4936">
      <w:pPr>
        <w:pStyle w:val="ListParagraph"/>
        <w:numPr>
          <w:ilvl w:val="1"/>
          <w:numId w:val="18"/>
        </w:numPr>
        <w:spacing w:line="240" w:lineRule="auto"/>
      </w:pPr>
      <w:r>
        <w:t>tools to repair the chair</w:t>
      </w:r>
    </w:p>
    <w:p w14:paraId="0EE83550" w14:textId="77777777" w:rsidR="00272853" w:rsidRDefault="00272853" w:rsidP="001A4936">
      <w:pPr>
        <w:pStyle w:val="ListParagraph"/>
        <w:numPr>
          <w:ilvl w:val="1"/>
          <w:numId w:val="18"/>
        </w:numPr>
        <w:spacing w:line="240" w:lineRule="auto"/>
      </w:pPr>
      <w:r>
        <w:t>follow up with children who receive wheelchairs after 6 months? If yes, is this in-person or remote?</w:t>
      </w:r>
    </w:p>
    <w:p w14:paraId="7D51EA44" w14:textId="77777777" w:rsidR="00272853" w:rsidRDefault="00272853" w:rsidP="001A4936">
      <w:pPr>
        <w:pStyle w:val="ListParagraph"/>
        <w:numPr>
          <w:ilvl w:val="0"/>
          <w:numId w:val="18"/>
        </w:numPr>
        <w:spacing w:line="240" w:lineRule="auto"/>
      </w:pPr>
      <w:r>
        <w:t>What is the process for reusing wheelchairs that children have grown out of?</w:t>
      </w:r>
    </w:p>
    <w:p w14:paraId="4A953959" w14:textId="77777777" w:rsidR="00272853" w:rsidRPr="00C32BE3" w:rsidRDefault="00272853" w:rsidP="0045001C">
      <w:pPr>
        <w:spacing w:line="240" w:lineRule="auto"/>
        <w:rPr>
          <w:b/>
          <w:bCs/>
        </w:rPr>
      </w:pPr>
      <w:bookmarkStart w:id="93" w:name="_Toc221540656"/>
      <w:bookmarkEnd w:id="92"/>
      <w:r w:rsidRPr="00C32BE3">
        <w:rPr>
          <w:b/>
          <w:bCs/>
        </w:rPr>
        <w:t>Tricycles</w:t>
      </w:r>
      <w:bookmarkEnd w:id="93"/>
    </w:p>
    <w:p w14:paraId="59C5F4E8" w14:textId="77777777" w:rsidR="00272853" w:rsidRDefault="00272853" w:rsidP="001A4936">
      <w:pPr>
        <w:pStyle w:val="ListParagraph"/>
        <w:numPr>
          <w:ilvl w:val="0"/>
          <w:numId w:val="29"/>
        </w:numPr>
        <w:spacing w:line="240" w:lineRule="auto"/>
      </w:pPr>
      <w:r>
        <w:t>Does the government provide tricycles for children with disabilities?</w:t>
      </w:r>
    </w:p>
    <w:p w14:paraId="1A513F80" w14:textId="77777777" w:rsidR="00272853" w:rsidRDefault="00272853" w:rsidP="001A4936">
      <w:pPr>
        <w:pStyle w:val="ListParagraph"/>
        <w:numPr>
          <w:ilvl w:val="0"/>
          <w:numId w:val="29"/>
        </w:numPr>
        <w:spacing w:line="240" w:lineRule="auto"/>
      </w:pPr>
      <w:r>
        <w:t>If yes to q1, does the family have to pay for these tricycles?</w:t>
      </w:r>
    </w:p>
    <w:p w14:paraId="39FDD576" w14:textId="77777777" w:rsidR="00272853" w:rsidRDefault="00272853" w:rsidP="001A4936">
      <w:pPr>
        <w:pStyle w:val="ListParagraph"/>
        <w:numPr>
          <w:ilvl w:val="0"/>
          <w:numId w:val="29"/>
        </w:numPr>
        <w:spacing w:line="240" w:lineRule="auto"/>
      </w:pPr>
      <w:r>
        <w:t>If yes to q1, does the government provide tricycles that adjust to the child’s size?</w:t>
      </w:r>
    </w:p>
    <w:p w14:paraId="59F2E00A" w14:textId="77777777" w:rsidR="00272853" w:rsidRDefault="00272853" w:rsidP="001A4936">
      <w:pPr>
        <w:pStyle w:val="ListParagraph"/>
        <w:numPr>
          <w:ilvl w:val="0"/>
          <w:numId w:val="29"/>
        </w:numPr>
        <w:spacing w:line="240" w:lineRule="auto"/>
      </w:pPr>
      <w:r>
        <w:t>If yes to q1, where are these tricycles available? Only in the capital, only in main cities, in district hospitals?</w:t>
      </w:r>
    </w:p>
    <w:p w14:paraId="5589C71C" w14:textId="77777777" w:rsidR="00272853" w:rsidRDefault="00272853" w:rsidP="001A4936">
      <w:pPr>
        <w:pStyle w:val="ListParagraph"/>
        <w:numPr>
          <w:ilvl w:val="0"/>
          <w:numId w:val="29"/>
        </w:numPr>
        <w:spacing w:line="240" w:lineRule="auto"/>
      </w:pPr>
      <w:r>
        <w:t>If yes to q1, does the family need to pay for these devices?</w:t>
      </w:r>
    </w:p>
    <w:p w14:paraId="21A85118" w14:textId="77777777" w:rsidR="00272853" w:rsidRDefault="00272853" w:rsidP="001A4936">
      <w:pPr>
        <w:pStyle w:val="ListParagraph"/>
        <w:numPr>
          <w:ilvl w:val="0"/>
          <w:numId w:val="29"/>
        </w:numPr>
        <w:spacing w:line="240" w:lineRule="auto"/>
      </w:pPr>
      <w:r>
        <w:t xml:space="preserve">If yes to q5, how much do they pay? </w:t>
      </w:r>
    </w:p>
    <w:p w14:paraId="513BC9FA" w14:textId="77777777" w:rsidR="00272853" w:rsidRDefault="00272853" w:rsidP="001A4936">
      <w:pPr>
        <w:pStyle w:val="ListParagraph"/>
        <w:numPr>
          <w:ilvl w:val="0"/>
          <w:numId w:val="29"/>
        </w:numPr>
        <w:spacing w:line="240" w:lineRule="auto"/>
      </w:pPr>
      <w:r>
        <w:t xml:space="preserve">If yes to q1, does the government provider provide these services? </w:t>
      </w:r>
    </w:p>
    <w:p w14:paraId="7DC067DD" w14:textId="77777777" w:rsidR="00272853" w:rsidRDefault="00272853" w:rsidP="001A4936">
      <w:pPr>
        <w:pStyle w:val="ListParagraph"/>
        <w:numPr>
          <w:ilvl w:val="1"/>
          <w:numId w:val="28"/>
        </w:numPr>
        <w:spacing w:line="240" w:lineRule="auto"/>
      </w:pPr>
      <w:r>
        <w:t>Training for users</w:t>
      </w:r>
    </w:p>
    <w:p w14:paraId="595D86A4" w14:textId="77777777" w:rsidR="00272853" w:rsidRDefault="00272853" w:rsidP="001A4936">
      <w:pPr>
        <w:pStyle w:val="ListParagraph"/>
        <w:numPr>
          <w:ilvl w:val="1"/>
          <w:numId w:val="28"/>
        </w:numPr>
        <w:spacing w:line="240" w:lineRule="auto"/>
      </w:pPr>
      <w:r>
        <w:lastRenderedPageBreak/>
        <w:t>training on how to repair the tricycle</w:t>
      </w:r>
    </w:p>
    <w:p w14:paraId="74031712" w14:textId="77777777" w:rsidR="00272853" w:rsidRDefault="00272853" w:rsidP="001A4936">
      <w:pPr>
        <w:pStyle w:val="ListParagraph"/>
        <w:numPr>
          <w:ilvl w:val="1"/>
          <w:numId w:val="28"/>
        </w:numPr>
        <w:spacing w:line="240" w:lineRule="auto"/>
      </w:pPr>
      <w:r>
        <w:t>tools to repair the tricycle</w:t>
      </w:r>
    </w:p>
    <w:p w14:paraId="3598F10B" w14:textId="77777777" w:rsidR="00272853" w:rsidRDefault="00272853" w:rsidP="001A4936">
      <w:pPr>
        <w:pStyle w:val="ListParagraph"/>
        <w:numPr>
          <w:ilvl w:val="1"/>
          <w:numId w:val="28"/>
        </w:numPr>
        <w:spacing w:line="240" w:lineRule="auto"/>
      </w:pPr>
      <w:r>
        <w:t>follow up with children who receive tricycles after 6 months? If yes, is this in-person or remote?</w:t>
      </w:r>
    </w:p>
    <w:p w14:paraId="4764153A" w14:textId="77777777" w:rsidR="00272853" w:rsidRDefault="00272853" w:rsidP="001A4936">
      <w:pPr>
        <w:pStyle w:val="ListParagraph"/>
        <w:numPr>
          <w:ilvl w:val="0"/>
          <w:numId w:val="29"/>
        </w:numPr>
        <w:spacing w:line="240" w:lineRule="auto"/>
      </w:pPr>
      <w:r>
        <w:t>Does an NGO or private sector company provide tricycles for children with disabilities?</w:t>
      </w:r>
    </w:p>
    <w:p w14:paraId="658F30ED" w14:textId="77777777" w:rsidR="00272853" w:rsidRDefault="00272853" w:rsidP="001A4936">
      <w:pPr>
        <w:pStyle w:val="ListParagraph"/>
        <w:numPr>
          <w:ilvl w:val="0"/>
          <w:numId w:val="29"/>
        </w:numPr>
        <w:spacing w:line="240" w:lineRule="auto"/>
      </w:pPr>
      <w:r>
        <w:t>If yes to q8, does the family have to pay for these tricycles?</w:t>
      </w:r>
    </w:p>
    <w:p w14:paraId="4154F2A7" w14:textId="77777777" w:rsidR="00272853" w:rsidRDefault="00272853" w:rsidP="001A4936">
      <w:pPr>
        <w:pStyle w:val="ListParagraph"/>
        <w:numPr>
          <w:ilvl w:val="0"/>
          <w:numId w:val="29"/>
        </w:numPr>
        <w:spacing w:line="240" w:lineRule="auto"/>
      </w:pPr>
      <w:r>
        <w:t>If yes to q8, does the NGO or private sector company provide tricycles that adjust to the size of the child?</w:t>
      </w:r>
    </w:p>
    <w:p w14:paraId="72EDC27D" w14:textId="77777777" w:rsidR="00272853" w:rsidRDefault="00272853" w:rsidP="001A4936">
      <w:pPr>
        <w:pStyle w:val="ListParagraph"/>
        <w:numPr>
          <w:ilvl w:val="0"/>
          <w:numId w:val="29"/>
        </w:numPr>
        <w:spacing w:line="240" w:lineRule="auto"/>
      </w:pPr>
      <w:r>
        <w:t>If yes to q8, where are these tricycles available? Only in the capital, only in main cities, in district centers?</w:t>
      </w:r>
    </w:p>
    <w:p w14:paraId="264B1CBD" w14:textId="77777777" w:rsidR="00272853" w:rsidRDefault="00272853" w:rsidP="001A4936">
      <w:pPr>
        <w:pStyle w:val="ListParagraph"/>
        <w:numPr>
          <w:ilvl w:val="0"/>
          <w:numId w:val="29"/>
        </w:numPr>
        <w:spacing w:line="240" w:lineRule="auto"/>
      </w:pPr>
      <w:r>
        <w:t>If yes to q8, does the family need to pay for these devices?</w:t>
      </w:r>
    </w:p>
    <w:p w14:paraId="2A9A44B8" w14:textId="77777777" w:rsidR="00272853" w:rsidRDefault="00272853" w:rsidP="001A4936">
      <w:pPr>
        <w:pStyle w:val="ListParagraph"/>
        <w:numPr>
          <w:ilvl w:val="0"/>
          <w:numId w:val="29"/>
        </w:numPr>
        <w:spacing w:line="240" w:lineRule="auto"/>
      </w:pPr>
      <w:r>
        <w:t xml:space="preserve">If yes to q12, how much do they pay? </w:t>
      </w:r>
    </w:p>
    <w:p w14:paraId="7B4B1A50" w14:textId="77777777" w:rsidR="00272853" w:rsidRDefault="00272853" w:rsidP="001A4936">
      <w:pPr>
        <w:pStyle w:val="ListParagraph"/>
        <w:numPr>
          <w:ilvl w:val="0"/>
          <w:numId w:val="29"/>
        </w:numPr>
        <w:spacing w:line="240" w:lineRule="auto"/>
      </w:pPr>
      <w:r>
        <w:t xml:space="preserve">If yes to q8, does the NGO or private sector provider provide these services? </w:t>
      </w:r>
    </w:p>
    <w:p w14:paraId="0B3D563E" w14:textId="77777777" w:rsidR="00272853" w:rsidRDefault="00272853" w:rsidP="001A4936">
      <w:pPr>
        <w:pStyle w:val="ListParagraph"/>
        <w:numPr>
          <w:ilvl w:val="1"/>
          <w:numId w:val="28"/>
        </w:numPr>
        <w:spacing w:line="240" w:lineRule="auto"/>
      </w:pPr>
      <w:r>
        <w:t>Training for users</w:t>
      </w:r>
    </w:p>
    <w:p w14:paraId="4B2240A5" w14:textId="77777777" w:rsidR="00272853" w:rsidRDefault="00272853" w:rsidP="001A4936">
      <w:pPr>
        <w:pStyle w:val="ListParagraph"/>
        <w:numPr>
          <w:ilvl w:val="1"/>
          <w:numId w:val="28"/>
        </w:numPr>
        <w:spacing w:line="240" w:lineRule="auto"/>
      </w:pPr>
      <w:r>
        <w:t xml:space="preserve">training on how to repair the tricycle </w:t>
      </w:r>
    </w:p>
    <w:p w14:paraId="7C16D5A6" w14:textId="77777777" w:rsidR="00272853" w:rsidRDefault="00272853" w:rsidP="001A4936">
      <w:pPr>
        <w:pStyle w:val="ListParagraph"/>
        <w:numPr>
          <w:ilvl w:val="1"/>
          <w:numId w:val="28"/>
        </w:numPr>
        <w:spacing w:line="240" w:lineRule="auto"/>
      </w:pPr>
      <w:r>
        <w:t>tools to repair the tricycle</w:t>
      </w:r>
    </w:p>
    <w:p w14:paraId="130F4E19" w14:textId="77777777" w:rsidR="00272853" w:rsidRDefault="00272853" w:rsidP="001A4936">
      <w:pPr>
        <w:pStyle w:val="ListParagraph"/>
        <w:numPr>
          <w:ilvl w:val="1"/>
          <w:numId w:val="28"/>
        </w:numPr>
        <w:spacing w:line="240" w:lineRule="auto"/>
      </w:pPr>
      <w:r>
        <w:t>follow up with children who receive tricycles after 6 months? If yes, is this in-person or remote?</w:t>
      </w:r>
    </w:p>
    <w:p w14:paraId="4D33D43F" w14:textId="77777777" w:rsidR="00272853" w:rsidRDefault="00272853" w:rsidP="001A4936">
      <w:pPr>
        <w:pStyle w:val="ListParagraph"/>
        <w:numPr>
          <w:ilvl w:val="0"/>
          <w:numId w:val="29"/>
        </w:numPr>
        <w:spacing w:line="240" w:lineRule="auto"/>
      </w:pPr>
      <w:r>
        <w:t>What is the process for reusing wheelchairs that children have grown out of?</w:t>
      </w:r>
    </w:p>
    <w:p w14:paraId="58625372" w14:textId="77777777" w:rsidR="00272853" w:rsidRPr="00C32BE3" w:rsidRDefault="00272853" w:rsidP="0045001C">
      <w:pPr>
        <w:spacing w:line="240" w:lineRule="auto"/>
        <w:rPr>
          <w:b/>
          <w:bCs/>
        </w:rPr>
      </w:pPr>
      <w:bookmarkStart w:id="94" w:name="_Toc221540657"/>
      <w:r w:rsidRPr="00C32BE3">
        <w:rPr>
          <w:b/>
          <w:bCs/>
        </w:rPr>
        <w:t>Prosthetics</w:t>
      </w:r>
      <w:bookmarkEnd w:id="94"/>
    </w:p>
    <w:p w14:paraId="4F281F18" w14:textId="77777777" w:rsidR="00272853" w:rsidRPr="00A8749B" w:rsidRDefault="00272853" w:rsidP="0045001C">
      <w:pPr>
        <w:spacing w:line="240" w:lineRule="auto"/>
      </w:pPr>
      <w:r>
        <w:t>Prosthetics take the place of limbs that have been lost. For legs, there are two main types – above knee where the prosthetic fits into the thigh or below knee where the prosthetic fits into the lower leg below the knee. Prosthetic hands and legs are also available but are not as common.</w:t>
      </w:r>
    </w:p>
    <w:p w14:paraId="513DBE06" w14:textId="77777777" w:rsidR="00272853" w:rsidRDefault="00272853" w:rsidP="001A4936">
      <w:pPr>
        <w:pStyle w:val="ListParagraph"/>
        <w:numPr>
          <w:ilvl w:val="0"/>
          <w:numId w:val="32"/>
        </w:numPr>
        <w:spacing w:line="240" w:lineRule="auto"/>
      </w:pPr>
      <w:r>
        <w:t>Who can provide both above knee and below knee leg prosthetics?</w:t>
      </w:r>
    </w:p>
    <w:p w14:paraId="48AFD202" w14:textId="77777777" w:rsidR="00272853" w:rsidRDefault="00272853" w:rsidP="001A4936">
      <w:pPr>
        <w:pStyle w:val="ListParagraph"/>
        <w:numPr>
          <w:ilvl w:val="0"/>
          <w:numId w:val="32"/>
        </w:numPr>
        <w:spacing w:line="240" w:lineRule="auto"/>
      </w:pPr>
      <w:r>
        <w:t>Where is this service provided?</w:t>
      </w:r>
    </w:p>
    <w:p w14:paraId="1C186ACC" w14:textId="77777777" w:rsidR="00272853" w:rsidRDefault="00272853" w:rsidP="001A4936">
      <w:pPr>
        <w:pStyle w:val="ListParagraph"/>
        <w:numPr>
          <w:ilvl w:val="0"/>
          <w:numId w:val="32"/>
        </w:numPr>
        <w:spacing w:line="240" w:lineRule="auto"/>
      </w:pPr>
      <w:r>
        <w:t>How much does it cost?</w:t>
      </w:r>
    </w:p>
    <w:p w14:paraId="6FC5E64E" w14:textId="77777777" w:rsidR="00272853" w:rsidRDefault="00272853" w:rsidP="001A4936">
      <w:pPr>
        <w:pStyle w:val="ListParagraph"/>
        <w:numPr>
          <w:ilvl w:val="0"/>
          <w:numId w:val="32"/>
        </w:numPr>
        <w:spacing w:line="240" w:lineRule="auto"/>
      </w:pPr>
      <w:r>
        <w:t>Can measurements for the prosthetic be done in the field?</w:t>
      </w:r>
    </w:p>
    <w:p w14:paraId="16212225" w14:textId="77777777" w:rsidR="00272853" w:rsidRDefault="00272853" w:rsidP="001A4936">
      <w:pPr>
        <w:pStyle w:val="ListParagraph"/>
        <w:numPr>
          <w:ilvl w:val="0"/>
          <w:numId w:val="32"/>
        </w:numPr>
        <w:spacing w:line="240" w:lineRule="auto"/>
      </w:pPr>
      <w:r>
        <w:t>Where is the prosthetic fitted?</w:t>
      </w:r>
    </w:p>
    <w:p w14:paraId="102796D3" w14:textId="77777777" w:rsidR="00272853" w:rsidRDefault="00272853" w:rsidP="001A4936">
      <w:pPr>
        <w:pStyle w:val="ListParagraph"/>
        <w:numPr>
          <w:ilvl w:val="0"/>
          <w:numId w:val="32"/>
        </w:numPr>
        <w:spacing w:line="240" w:lineRule="auto"/>
      </w:pPr>
      <w:r>
        <w:t>What is the process if the prosthetic needs adjustment or is causing the child pain?</w:t>
      </w:r>
    </w:p>
    <w:p w14:paraId="59D1C4AA" w14:textId="77777777" w:rsidR="00272853" w:rsidRDefault="00272853" w:rsidP="001A4936">
      <w:pPr>
        <w:pStyle w:val="ListParagraph"/>
        <w:numPr>
          <w:ilvl w:val="0"/>
          <w:numId w:val="32"/>
        </w:numPr>
        <w:spacing w:line="240" w:lineRule="auto"/>
      </w:pPr>
      <w:r>
        <w:t>Who can provide arm or hand prosthetics?</w:t>
      </w:r>
    </w:p>
    <w:p w14:paraId="5F728772" w14:textId="77777777" w:rsidR="00272853" w:rsidRDefault="00272853" w:rsidP="001A4936">
      <w:pPr>
        <w:pStyle w:val="ListParagraph"/>
        <w:numPr>
          <w:ilvl w:val="0"/>
          <w:numId w:val="32"/>
        </w:numPr>
        <w:spacing w:line="240" w:lineRule="auto"/>
      </w:pPr>
      <w:r>
        <w:t>Where is this service provided?</w:t>
      </w:r>
    </w:p>
    <w:p w14:paraId="47C30A83" w14:textId="77777777" w:rsidR="00272853" w:rsidRDefault="00272853" w:rsidP="001A4936">
      <w:pPr>
        <w:pStyle w:val="ListParagraph"/>
        <w:numPr>
          <w:ilvl w:val="0"/>
          <w:numId w:val="32"/>
        </w:numPr>
        <w:spacing w:line="240" w:lineRule="auto"/>
      </w:pPr>
      <w:r>
        <w:t>How much does it cost?</w:t>
      </w:r>
    </w:p>
    <w:p w14:paraId="20772539" w14:textId="77777777" w:rsidR="00272853" w:rsidRDefault="00272853" w:rsidP="001A4936">
      <w:pPr>
        <w:pStyle w:val="ListParagraph"/>
        <w:numPr>
          <w:ilvl w:val="0"/>
          <w:numId w:val="32"/>
        </w:numPr>
        <w:spacing w:line="240" w:lineRule="auto"/>
      </w:pPr>
      <w:r>
        <w:t>Can measurements for the prosthetic be done in the field?</w:t>
      </w:r>
    </w:p>
    <w:p w14:paraId="15DBC930" w14:textId="77777777" w:rsidR="00272853" w:rsidRDefault="00272853" w:rsidP="001A4936">
      <w:pPr>
        <w:pStyle w:val="ListParagraph"/>
        <w:numPr>
          <w:ilvl w:val="0"/>
          <w:numId w:val="32"/>
        </w:numPr>
        <w:spacing w:line="240" w:lineRule="auto"/>
      </w:pPr>
      <w:r>
        <w:t>Where is the prosthetic fitted?</w:t>
      </w:r>
    </w:p>
    <w:p w14:paraId="2BC1E2DF" w14:textId="77777777" w:rsidR="00272853" w:rsidRDefault="00272853" w:rsidP="001A4936">
      <w:pPr>
        <w:pStyle w:val="ListParagraph"/>
        <w:numPr>
          <w:ilvl w:val="0"/>
          <w:numId w:val="32"/>
        </w:numPr>
        <w:spacing w:line="240" w:lineRule="auto"/>
      </w:pPr>
      <w:r>
        <w:t>What is the process if the prosthetic needs adjustment or is causing the child pain?</w:t>
      </w:r>
    </w:p>
    <w:p w14:paraId="482953D6" w14:textId="77777777" w:rsidR="00272853" w:rsidRPr="00C32BE3" w:rsidRDefault="00272853" w:rsidP="0045001C">
      <w:pPr>
        <w:spacing w:line="240" w:lineRule="auto"/>
        <w:rPr>
          <w:b/>
          <w:bCs/>
        </w:rPr>
      </w:pPr>
      <w:bookmarkStart w:id="95" w:name="_Toc221540658"/>
      <w:r w:rsidRPr="00C32BE3">
        <w:rPr>
          <w:b/>
          <w:bCs/>
        </w:rPr>
        <w:t>Orthotics</w:t>
      </w:r>
      <w:bookmarkEnd w:id="95"/>
    </w:p>
    <w:p w14:paraId="748215E0" w14:textId="77777777" w:rsidR="00272853" w:rsidRPr="00B8105E" w:rsidRDefault="00272853" w:rsidP="0045001C">
      <w:pPr>
        <w:spacing w:line="240" w:lineRule="auto"/>
      </w:pPr>
      <w:r>
        <w:t>Orthotics do not replace a limb but instead support the limb to work better. They can be made of plastic, metal or cloth.</w:t>
      </w:r>
    </w:p>
    <w:p w14:paraId="3D8E2A1C" w14:textId="77777777" w:rsidR="00272853" w:rsidRDefault="00272853" w:rsidP="001A4936">
      <w:pPr>
        <w:pStyle w:val="ListParagraph"/>
        <w:numPr>
          <w:ilvl w:val="0"/>
          <w:numId w:val="33"/>
        </w:numPr>
        <w:spacing w:line="240" w:lineRule="auto"/>
      </w:pPr>
      <w:r>
        <w:lastRenderedPageBreak/>
        <w:t>Who can provide orthotics including adapted footwear, braces, club foot splinting?</w:t>
      </w:r>
    </w:p>
    <w:p w14:paraId="11F25834" w14:textId="77777777" w:rsidR="00272853" w:rsidRDefault="00272853" w:rsidP="001A4936">
      <w:pPr>
        <w:pStyle w:val="ListParagraph"/>
        <w:numPr>
          <w:ilvl w:val="0"/>
          <w:numId w:val="33"/>
        </w:numPr>
        <w:spacing w:line="240" w:lineRule="auto"/>
      </w:pPr>
      <w:r>
        <w:t>Where is this service provided?</w:t>
      </w:r>
    </w:p>
    <w:p w14:paraId="192E892D" w14:textId="77777777" w:rsidR="00272853" w:rsidRDefault="00272853" w:rsidP="001A4936">
      <w:pPr>
        <w:pStyle w:val="ListParagraph"/>
        <w:numPr>
          <w:ilvl w:val="0"/>
          <w:numId w:val="33"/>
        </w:numPr>
        <w:spacing w:line="240" w:lineRule="auto"/>
      </w:pPr>
      <w:r>
        <w:t>How much do these services cost?</w:t>
      </w:r>
    </w:p>
    <w:p w14:paraId="2951455C" w14:textId="77777777" w:rsidR="00272853" w:rsidRDefault="00272853" w:rsidP="001A4936">
      <w:pPr>
        <w:pStyle w:val="ListParagraph"/>
        <w:numPr>
          <w:ilvl w:val="0"/>
          <w:numId w:val="33"/>
        </w:numPr>
        <w:spacing w:line="240" w:lineRule="auto"/>
      </w:pPr>
      <w:r>
        <w:t>Can measurements for the orthotic be done in the field?</w:t>
      </w:r>
    </w:p>
    <w:p w14:paraId="2DDEB53D" w14:textId="77777777" w:rsidR="00272853" w:rsidRDefault="00272853" w:rsidP="001A4936">
      <w:pPr>
        <w:pStyle w:val="ListParagraph"/>
        <w:numPr>
          <w:ilvl w:val="0"/>
          <w:numId w:val="33"/>
        </w:numPr>
        <w:spacing w:line="240" w:lineRule="auto"/>
      </w:pPr>
      <w:r>
        <w:t>Where is the orthotic provided?</w:t>
      </w:r>
    </w:p>
    <w:p w14:paraId="53DB9E54" w14:textId="77777777" w:rsidR="00272853" w:rsidRDefault="00272853" w:rsidP="001A4936">
      <w:pPr>
        <w:pStyle w:val="ListParagraph"/>
        <w:numPr>
          <w:ilvl w:val="0"/>
          <w:numId w:val="33"/>
        </w:numPr>
        <w:spacing w:line="240" w:lineRule="auto"/>
      </w:pPr>
      <w:r>
        <w:t>What is the process if the orthotic needs adjustment or is causing the child pain?</w:t>
      </w:r>
    </w:p>
    <w:p w14:paraId="2B55ED0F" w14:textId="77777777" w:rsidR="00272853" w:rsidRPr="00C32BE3" w:rsidRDefault="00272853" w:rsidP="0045001C">
      <w:pPr>
        <w:spacing w:line="240" w:lineRule="auto"/>
        <w:rPr>
          <w:b/>
          <w:bCs/>
        </w:rPr>
      </w:pPr>
      <w:bookmarkStart w:id="96" w:name="_Toc221540659"/>
      <w:r w:rsidRPr="00C32BE3">
        <w:rPr>
          <w:b/>
          <w:bCs/>
        </w:rPr>
        <w:t>Epilepsy</w:t>
      </w:r>
      <w:bookmarkEnd w:id="96"/>
    </w:p>
    <w:p w14:paraId="1A742B8C" w14:textId="77777777" w:rsidR="00272853" w:rsidRDefault="00272853" w:rsidP="001A4936">
      <w:pPr>
        <w:pStyle w:val="ListParagraph"/>
        <w:numPr>
          <w:ilvl w:val="0"/>
          <w:numId w:val="19"/>
        </w:numPr>
        <w:spacing w:line="240" w:lineRule="auto"/>
      </w:pPr>
      <w:r>
        <w:t>Who diagnoses and treats children who have epilepsy?</w:t>
      </w:r>
    </w:p>
    <w:p w14:paraId="75B75E31" w14:textId="77777777" w:rsidR="00272853" w:rsidRDefault="00272853" w:rsidP="001A4936">
      <w:pPr>
        <w:pStyle w:val="ListParagraph"/>
        <w:numPr>
          <w:ilvl w:val="0"/>
          <w:numId w:val="19"/>
        </w:numPr>
        <w:spacing w:line="240" w:lineRule="auto"/>
      </w:pPr>
      <w:r>
        <w:t>What kind of medication is provided? (list all types)</w:t>
      </w:r>
    </w:p>
    <w:p w14:paraId="16A570D2" w14:textId="77777777" w:rsidR="00272853" w:rsidRDefault="00272853" w:rsidP="001A4936">
      <w:pPr>
        <w:pStyle w:val="ListParagraph"/>
        <w:numPr>
          <w:ilvl w:val="0"/>
          <w:numId w:val="19"/>
        </w:numPr>
        <w:spacing w:line="240" w:lineRule="auto"/>
      </w:pPr>
      <w:r>
        <w:t>Are all these medications available throughout the country?</w:t>
      </w:r>
    </w:p>
    <w:p w14:paraId="63E5D4DF" w14:textId="77777777" w:rsidR="00272853" w:rsidRDefault="00272853" w:rsidP="001A4936">
      <w:pPr>
        <w:pStyle w:val="ListParagraph"/>
        <w:numPr>
          <w:ilvl w:val="0"/>
          <w:numId w:val="19"/>
        </w:numPr>
        <w:spacing w:line="240" w:lineRule="auto"/>
      </w:pPr>
      <w:r>
        <w:t>How much do parents pay for the medications? (List cost per type)</w:t>
      </w:r>
    </w:p>
    <w:p w14:paraId="03244BC7" w14:textId="77777777" w:rsidR="00272853" w:rsidRPr="00C32BE3" w:rsidRDefault="00272853" w:rsidP="0045001C">
      <w:pPr>
        <w:spacing w:line="240" w:lineRule="auto"/>
        <w:rPr>
          <w:b/>
          <w:bCs/>
        </w:rPr>
      </w:pPr>
      <w:bookmarkStart w:id="97" w:name="_Toc221540660"/>
      <w:r w:rsidRPr="00C32BE3">
        <w:rPr>
          <w:b/>
          <w:bCs/>
        </w:rPr>
        <w:t>Hearing problems</w:t>
      </w:r>
      <w:bookmarkEnd w:id="97"/>
    </w:p>
    <w:p w14:paraId="227BBFD3" w14:textId="77777777" w:rsidR="00272853" w:rsidRDefault="00272853" w:rsidP="001A4936">
      <w:pPr>
        <w:pStyle w:val="ListParagraph"/>
        <w:numPr>
          <w:ilvl w:val="0"/>
          <w:numId w:val="20"/>
        </w:numPr>
        <w:spacing w:line="240" w:lineRule="auto"/>
      </w:pPr>
      <w:r w:rsidRPr="00BA5EA8">
        <w:t xml:space="preserve">Who </w:t>
      </w:r>
      <w:r>
        <w:t>does examinations of a child’s ear to make sure that they don’t have an ear infection that needs treating or have ear wax? (normally this can be done at a community health center)</w:t>
      </w:r>
    </w:p>
    <w:p w14:paraId="007AD3C8" w14:textId="77777777" w:rsidR="00272853" w:rsidRDefault="00272853" w:rsidP="001A4936">
      <w:pPr>
        <w:pStyle w:val="ListParagraph"/>
        <w:numPr>
          <w:ilvl w:val="0"/>
          <w:numId w:val="20"/>
        </w:numPr>
        <w:spacing w:line="240" w:lineRule="auto"/>
      </w:pPr>
      <w:r>
        <w:t>How much does this cost?</w:t>
      </w:r>
    </w:p>
    <w:p w14:paraId="031B46C6" w14:textId="77777777" w:rsidR="00272853" w:rsidRDefault="00272853" w:rsidP="001A4936">
      <w:pPr>
        <w:pStyle w:val="ListParagraph"/>
        <w:numPr>
          <w:ilvl w:val="0"/>
          <w:numId w:val="20"/>
        </w:numPr>
        <w:spacing w:line="240" w:lineRule="auto"/>
      </w:pPr>
      <w:r>
        <w:t>Who can remove ear wax? (this normally requires oil to be added to the ear for several days to soften it)</w:t>
      </w:r>
    </w:p>
    <w:p w14:paraId="4876C65D" w14:textId="77777777" w:rsidR="00272853" w:rsidRDefault="00272853" w:rsidP="001A4936">
      <w:pPr>
        <w:pStyle w:val="ListParagraph"/>
        <w:numPr>
          <w:ilvl w:val="0"/>
          <w:numId w:val="20"/>
        </w:numPr>
        <w:spacing w:line="240" w:lineRule="auto"/>
      </w:pPr>
      <w:r>
        <w:t>How much does this procedure cost?</w:t>
      </w:r>
    </w:p>
    <w:p w14:paraId="0FA4B81D" w14:textId="77777777" w:rsidR="00272853" w:rsidRDefault="00272853" w:rsidP="001A4936">
      <w:pPr>
        <w:pStyle w:val="ListParagraph"/>
        <w:numPr>
          <w:ilvl w:val="0"/>
          <w:numId w:val="20"/>
        </w:numPr>
        <w:spacing w:line="240" w:lineRule="auto"/>
      </w:pPr>
      <w:r>
        <w:t>Who can prescribe antibiotics to address an ear infection?</w:t>
      </w:r>
    </w:p>
    <w:p w14:paraId="3D37DEFE" w14:textId="77777777" w:rsidR="00272853" w:rsidRDefault="00272853" w:rsidP="001A4936">
      <w:pPr>
        <w:pStyle w:val="ListParagraph"/>
        <w:numPr>
          <w:ilvl w:val="0"/>
          <w:numId w:val="20"/>
        </w:numPr>
        <w:spacing w:line="240" w:lineRule="auto"/>
      </w:pPr>
      <w:r>
        <w:t>How much do the antibiotics cost?</w:t>
      </w:r>
    </w:p>
    <w:p w14:paraId="2372816E" w14:textId="77777777" w:rsidR="00272853" w:rsidRDefault="00272853" w:rsidP="001A4936">
      <w:pPr>
        <w:pStyle w:val="ListParagraph"/>
        <w:numPr>
          <w:ilvl w:val="0"/>
          <w:numId w:val="20"/>
        </w:numPr>
        <w:spacing w:line="240" w:lineRule="auto"/>
      </w:pPr>
      <w:r>
        <w:t>Who can do a hearing test to assess if a child needs a hearing aid?</w:t>
      </w:r>
    </w:p>
    <w:p w14:paraId="7ADC138D" w14:textId="77777777" w:rsidR="00272853" w:rsidRDefault="00272853" w:rsidP="001A4936">
      <w:pPr>
        <w:pStyle w:val="ListParagraph"/>
        <w:numPr>
          <w:ilvl w:val="0"/>
          <w:numId w:val="20"/>
        </w:numPr>
        <w:spacing w:line="240" w:lineRule="auto"/>
      </w:pPr>
      <w:r>
        <w:t>Where is that test provided?</w:t>
      </w:r>
    </w:p>
    <w:p w14:paraId="67E70A12" w14:textId="77777777" w:rsidR="00272853" w:rsidRDefault="00272853" w:rsidP="001A4936">
      <w:pPr>
        <w:pStyle w:val="ListParagraph"/>
        <w:numPr>
          <w:ilvl w:val="0"/>
          <w:numId w:val="20"/>
        </w:numPr>
        <w:spacing w:line="240" w:lineRule="auto"/>
      </w:pPr>
      <w:r>
        <w:t>How much does the test cost?</w:t>
      </w:r>
    </w:p>
    <w:p w14:paraId="257A4C80" w14:textId="77777777" w:rsidR="00272853" w:rsidRDefault="00272853" w:rsidP="001A4936">
      <w:pPr>
        <w:pStyle w:val="ListParagraph"/>
        <w:numPr>
          <w:ilvl w:val="0"/>
          <w:numId w:val="20"/>
        </w:numPr>
        <w:spacing w:line="240" w:lineRule="auto"/>
      </w:pPr>
      <w:r>
        <w:t>Who can provide a hearing aid?</w:t>
      </w:r>
    </w:p>
    <w:p w14:paraId="5FD59CEB" w14:textId="77777777" w:rsidR="00272853" w:rsidRDefault="00272853" w:rsidP="001A4936">
      <w:pPr>
        <w:pStyle w:val="ListParagraph"/>
        <w:numPr>
          <w:ilvl w:val="0"/>
          <w:numId w:val="20"/>
        </w:numPr>
        <w:spacing w:line="240" w:lineRule="auto"/>
      </w:pPr>
      <w:r>
        <w:t>Where is that hearing aid provided?</w:t>
      </w:r>
    </w:p>
    <w:p w14:paraId="20F1DC15" w14:textId="77777777" w:rsidR="00272853" w:rsidRDefault="00272853" w:rsidP="001A4936">
      <w:pPr>
        <w:pStyle w:val="ListParagraph"/>
        <w:numPr>
          <w:ilvl w:val="0"/>
          <w:numId w:val="20"/>
        </w:numPr>
        <w:spacing w:line="240" w:lineRule="auto"/>
      </w:pPr>
      <w:r>
        <w:t>How much does the hearing aid cost?</w:t>
      </w:r>
    </w:p>
    <w:p w14:paraId="7994DD01" w14:textId="77777777" w:rsidR="00272853" w:rsidRDefault="00272853" w:rsidP="001A4936">
      <w:pPr>
        <w:pStyle w:val="ListParagraph"/>
        <w:numPr>
          <w:ilvl w:val="0"/>
          <w:numId w:val="20"/>
        </w:numPr>
        <w:spacing w:line="240" w:lineRule="auto"/>
      </w:pPr>
      <w:r>
        <w:t>Are batteries for the hearing aid easily available?</w:t>
      </w:r>
    </w:p>
    <w:p w14:paraId="5EEF6539" w14:textId="77777777" w:rsidR="00272853" w:rsidRPr="00BA5EA8" w:rsidRDefault="00272853" w:rsidP="001A4936">
      <w:pPr>
        <w:pStyle w:val="ListParagraph"/>
        <w:numPr>
          <w:ilvl w:val="0"/>
          <w:numId w:val="20"/>
        </w:numPr>
        <w:spacing w:line="240" w:lineRule="auto"/>
      </w:pPr>
      <w:r>
        <w:t>How much would the batteries cost if the hearing aid is being used for a year?</w:t>
      </w:r>
    </w:p>
    <w:p w14:paraId="210B3146" w14:textId="77777777" w:rsidR="00272853" w:rsidRPr="00C32BE3" w:rsidRDefault="00272853" w:rsidP="0045001C">
      <w:pPr>
        <w:spacing w:line="240" w:lineRule="auto"/>
        <w:rPr>
          <w:b/>
          <w:bCs/>
        </w:rPr>
      </w:pPr>
      <w:bookmarkStart w:id="98" w:name="_Toc221540661"/>
      <w:r w:rsidRPr="00C32BE3">
        <w:rPr>
          <w:b/>
          <w:bCs/>
        </w:rPr>
        <w:t>Vision problems</w:t>
      </w:r>
      <w:bookmarkEnd w:id="98"/>
    </w:p>
    <w:p w14:paraId="456DFDAE" w14:textId="77777777" w:rsidR="00272853" w:rsidRDefault="00272853" w:rsidP="001A4936">
      <w:pPr>
        <w:pStyle w:val="ListParagraph"/>
        <w:numPr>
          <w:ilvl w:val="0"/>
          <w:numId w:val="21"/>
        </w:numPr>
        <w:spacing w:line="240" w:lineRule="auto"/>
      </w:pPr>
      <w:r w:rsidRPr="00BA5EA8">
        <w:t xml:space="preserve">Who </w:t>
      </w:r>
      <w:r>
        <w:t>does examinations of a child’s eye to make sure that they don’t have an infection that needs treating or structural problem?</w:t>
      </w:r>
    </w:p>
    <w:p w14:paraId="27A9DF58" w14:textId="77777777" w:rsidR="00272853" w:rsidRDefault="00272853" w:rsidP="001A4936">
      <w:pPr>
        <w:pStyle w:val="ListParagraph"/>
        <w:numPr>
          <w:ilvl w:val="0"/>
          <w:numId w:val="21"/>
        </w:numPr>
        <w:spacing w:line="240" w:lineRule="auto"/>
      </w:pPr>
      <w:r>
        <w:t>How much does this cost?</w:t>
      </w:r>
    </w:p>
    <w:p w14:paraId="3AE9F25C" w14:textId="77777777" w:rsidR="00272853" w:rsidRDefault="00272853" w:rsidP="001A4936">
      <w:pPr>
        <w:pStyle w:val="ListParagraph"/>
        <w:numPr>
          <w:ilvl w:val="0"/>
          <w:numId w:val="21"/>
        </w:numPr>
        <w:spacing w:line="240" w:lineRule="auto"/>
      </w:pPr>
      <w:r>
        <w:t>Who can perform eye surgery?</w:t>
      </w:r>
    </w:p>
    <w:p w14:paraId="3C038086" w14:textId="77777777" w:rsidR="00272853" w:rsidRDefault="00272853" w:rsidP="001A4936">
      <w:pPr>
        <w:pStyle w:val="ListParagraph"/>
        <w:numPr>
          <w:ilvl w:val="0"/>
          <w:numId w:val="21"/>
        </w:numPr>
        <w:spacing w:line="240" w:lineRule="auto"/>
      </w:pPr>
      <w:r>
        <w:t>How much does this cost?</w:t>
      </w:r>
    </w:p>
    <w:p w14:paraId="6D666AFF" w14:textId="77777777" w:rsidR="00272853" w:rsidRDefault="00272853" w:rsidP="001A4936">
      <w:pPr>
        <w:pStyle w:val="ListParagraph"/>
        <w:numPr>
          <w:ilvl w:val="0"/>
          <w:numId w:val="21"/>
        </w:numPr>
        <w:spacing w:line="240" w:lineRule="auto"/>
      </w:pPr>
      <w:r>
        <w:t>Who can prescribe antibiotics to address an eye infection?</w:t>
      </w:r>
    </w:p>
    <w:p w14:paraId="0D239C12" w14:textId="77777777" w:rsidR="00272853" w:rsidRDefault="00272853" w:rsidP="001A4936">
      <w:pPr>
        <w:pStyle w:val="ListParagraph"/>
        <w:numPr>
          <w:ilvl w:val="0"/>
          <w:numId w:val="21"/>
        </w:numPr>
        <w:spacing w:line="240" w:lineRule="auto"/>
      </w:pPr>
      <w:r>
        <w:t>How much do the antibiotics cost?</w:t>
      </w:r>
    </w:p>
    <w:p w14:paraId="2A271384" w14:textId="77777777" w:rsidR="00272853" w:rsidRDefault="00272853" w:rsidP="001A4936">
      <w:pPr>
        <w:pStyle w:val="ListParagraph"/>
        <w:numPr>
          <w:ilvl w:val="0"/>
          <w:numId w:val="21"/>
        </w:numPr>
        <w:spacing w:line="240" w:lineRule="auto"/>
      </w:pPr>
      <w:r>
        <w:t>Who can do an eye test to assess if a child needs glasses?</w:t>
      </w:r>
    </w:p>
    <w:p w14:paraId="3824728A" w14:textId="77777777" w:rsidR="00272853" w:rsidRDefault="00272853" w:rsidP="001A4936">
      <w:pPr>
        <w:pStyle w:val="ListParagraph"/>
        <w:numPr>
          <w:ilvl w:val="0"/>
          <w:numId w:val="21"/>
        </w:numPr>
        <w:spacing w:line="240" w:lineRule="auto"/>
      </w:pPr>
      <w:r>
        <w:t>Where is that test normally provided?</w:t>
      </w:r>
    </w:p>
    <w:p w14:paraId="694AEBD3" w14:textId="77777777" w:rsidR="00272853" w:rsidRDefault="00272853" w:rsidP="001A4936">
      <w:pPr>
        <w:pStyle w:val="ListParagraph"/>
        <w:numPr>
          <w:ilvl w:val="0"/>
          <w:numId w:val="21"/>
        </w:numPr>
        <w:spacing w:line="240" w:lineRule="auto"/>
      </w:pPr>
      <w:r>
        <w:t>Can the eye test also be done within a mobile clinic?</w:t>
      </w:r>
    </w:p>
    <w:p w14:paraId="7A45F9BB" w14:textId="77777777" w:rsidR="00272853" w:rsidRDefault="00272853" w:rsidP="001A4936">
      <w:pPr>
        <w:pStyle w:val="ListParagraph"/>
        <w:numPr>
          <w:ilvl w:val="0"/>
          <w:numId w:val="21"/>
        </w:numPr>
        <w:spacing w:line="240" w:lineRule="auto"/>
      </w:pPr>
      <w:r>
        <w:lastRenderedPageBreak/>
        <w:t>How much does the test cost?</w:t>
      </w:r>
    </w:p>
    <w:p w14:paraId="698A7357" w14:textId="77777777" w:rsidR="00272853" w:rsidRDefault="00272853" w:rsidP="001A4936">
      <w:pPr>
        <w:pStyle w:val="ListParagraph"/>
        <w:numPr>
          <w:ilvl w:val="0"/>
          <w:numId w:val="21"/>
        </w:numPr>
        <w:spacing w:line="240" w:lineRule="auto"/>
      </w:pPr>
      <w:r>
        <w:t>Who can provide glasses?</w:t>
      </w:r>
    </w:p>
    <w:p w14:paraId="7F77CCE8" w14:textId="77777777" w:rsidR="00272853" w:rsidRDefault="00272853" w:rsidP="001A4936">
      <w:pPr>
        <w:pStyle w:val="ListParagraph"/>
        <w:numPr>
          <w:ilvl w:val="0"/>
          <w:numId w:val="21"/>
        </w:numPr>
        <w:spacing w:line="240" w:lineRule="auto"/>
      </w:pPr>
      <w:r>
        <w:t>Where are glasses provided?</w:t>
      </w:r>
    </w:p>
    <w:p w14:paraId="31FCED99" w14:textId="77777777" w:rsidR="00272853" w:rsidRDefault="00272853" w:rsidP="001A4936">
      <w:pPr>
        <w:pStyle w:val="ListParagraph"/>
        <w:numPr>
          <w:ilvl w:val="0"/>
          <w:numId w:val="21"/>
        </w:numPr>
        <w:spacing w:line="240" w:lineRule="auto"/>
      </w:pPr>
      <w:r>
        <w:t>Can glasses be provided in a mobile clinic?</w:t>
      </w:r>
    </w:p>
    <w:p w14:paraId="4F33D03C" w14:textId="77777777" w:rsidR="00272853" w:rsidRPr="00BA5EA8" w:rsidRDefault="00272853" w:rsidP="001A4936">
      <w:pPr>
        <w:pStyle w:val="ListParagraph"/>
        <w:numPr>
          <w:ilvl w:val="0"/>
          <w:numId w:val="21"/>
        </w:numPr>
        <w:spacing w:line="240" w:lineRule="auto"/>
      </w:pPr>
      <w:r>
        <w:t>How much do the glasses cost?</w:t>
      </w:r>
    </w:p>
    <w:p w14:paraId="11C87CD8" w14:textId="77777777" w:rsidR="00272853" w:rsidRPr="00C32BE3" w:rsidRDefault="00272853" w:rsidP="0045001C">
      <w:pPr>
        <w:spacing w:line="240" w:lineRule="auto"/>
        <w:rPr>
          <w:b/>
          <w:bCs/>
        </w:rPr>
      </w:pPr>
      <w:bookmarkStart w:id="99" w:name="_Toc221540662"/>
      <w:r w:rsidRPr="00C32BE3">
        <w:rPr>
          <w:b/>
          <w:bCs/>
        </w:rPr>
        <w:t>Albinism</w:t>
      </w:r>
      <w:bookmarkEnd w:id="99"/>
    </w:p>
    <w:p w14:paraId="536A2549" w14:textId="77777777" w:rsidR="00272853" w:rsidRDefault="00272853" w:rsidP="001A4936">
      <w:pPr>
        <w:pStyle w:val="ListParagraph"/>
        <w:numPr>
          <w:ilvl w:val="0"/>
          <w:numId w:val="23"/>
        </w:numPr>
        <w:spacing w:line="240" w:lineRule="auto"/>
      </w:pPr>
      <w:r>
        <w:t>Are there children with albinism in your country? – If yes, then answer remaining questions, if no, stop here)</w:t>
      </w:r>
    </w:p>
    <w:p w14:paraId="2A2551EA" w14:textId="77777777" w:rsidR="00272853" w:rsidRDefault="00272853" w:rsidP="001A4936">
      <w:pPr>
        <w:pStyle w:val="ListParagraph"/>
        <w:numPr>
          <w:ilvl w:val="0"/>
          <w:numId w:val="23"/>
        </w:numPr>
        <w:spacing w:line="240" w:lineRule="auto"/>
      </w:pPr>
      <w:r>
        <w:t>Are they at a higher risk for being attacked and killed than other children?</w:t>
      </w:r>
    </w:p>
    <w:p w14:paraId="74C4432A" w14:textId="77777777" w:rsidR="00272853" w:rsidRDefault="00272853" w:rsidP="001A4936">
      <w:pPr>
        <w:pStyle w:val="ListParagraph"/>
        <w:numPr>
          <w:ilvl w:val="0"/>
          <w:numId w:val="23"/>
        </w:numPr>
        <w:spacing w:line="240" w:lineRule="auto"/>
      </w:pPr>
      <w:r>
        <w:t>(If yes) Who is responsible for keeping them safe?</w:t>
      </w:r>
    </w:p>
    <w:p w14:paraId="28519533" w14:textId="77777777" w:rsidR="00272853" w:rsidRDefault="00272853" w:rsidP="001A4936">
      <w:pPr>
        <w:pStyle w:val="ListParagraph"/>
        <w:numPr>
          <w:ilvl w:val="0"/>
          <w:numId w:val="23"/>
        </w:numPr>
        <w:spacing w:line="240" w:lineRule="auto"/>
      </w:pPr>
      <w:r>
        <w:t>Is there an association for persons with albinism?</w:t>
      </w:r>
    </w:p>
    <w:p w14:paraId="5CD59194" w14:textId="77777777" w:rsidR="00272853" w:rsidRDefault="00272853" w:rsidP="001A4936">
      <w:pPr>
        <w:pStyle w:val="ListParagraph"/>
        <w:numPr>
          <w:ilvl w:val="0"/>
          <w:numId w:val="23"/>
        </w:numPr>
        <w:spacing w:line="240" w:lineRule="auto"/>
      </w:pPr>
      <w:r>
        <w:t>(If yes to q4) Do they provide information about ways to protect the skin by wearing hats and long-sleeved shirts and trousers?</w:t>
      </w:r>
    </w:p>
    <w:p w14:paraId="083EC29F" w14:textId="77777777" w:rsidR="00272853" w:rsidRDefault="00272853" w:rsidP="001A4936">
      <w:pPr>
        <w:pStyle w:val="ListParagraph"/>
        <w:numPr>
          <w:ilvl w:val="0"/>
          <w:numId w:val="23"/>
        </w:numPr>
        <w:spacing w:line="240" w:lineRule="auto"/>
      </w:pPr>
      <w:r>
        <w:t>Is sun cream available for children?</w:t>
      </w:r>
    </w:p>
    <w:p w14:paraId="6ABCF7CB" w14:textId="77777777" w:rsidR="00272853" w:rsidRDefault="00272853" w:rsidP="001A4936">
      <w:pPr>
        <w:pStyle w:val="ListParagraph"/>
        <w:numPr>
          <w:ilvl w:val="0"/>
          <w:numId w:val="23"/>
        </w:numPr>
        <w:spacing w:line="240" w:lineRule="auto"/>
      </w:pPr>
      <w:r>
        <w:t>(If yes to q6) Who provides the sun cream?</w:t>
      </w:r>
    </w:p>
    <w:p w14:paraId="6E7B2320" w14:textId="77777777" w:rsidR="00272853" w:rsidRDefault="00272853" w:rsidP="001A4936">
      <w:pPr>
        <w:pStyle w:val="ListParagraph"/>
        <w:numPr>
          <w:ilvl w:val="0"/>
          <w:numId w:val="23"/>
        </w:numPr>
        <w:spacing w:line="240" w:lineRule="auto"/>
      </w:pPr>
      <w:r>
        <w:t>(If yes to q6) How much does it cost?</w:t>
      </w:r>
    </w:p>
    <w:p w14:paraId="04FF708C" w14:textId="77777777" w:rsidR="00272853" w:rsidRDefault="00272853" w:rsidP="001A4936">
      <w:pPr>
        <w:pStyle w:val="ListParagraph"/>
        <w:numPr>
          <w:ilvl w:val="0"/>
          <w:numId w:val="23"/>
        </w:numPr>
        <w:spacing w:line="240" w:lineRule="auto"/>
      </w:pPr>
      <w:r>
        <w:t>Are sunglasses available for children?</w:t>
      </w:r>
    </w:p>
    <w:p w14:paraId="568D7051" w14:textId="77777777" w:rsidR="00272853" w:rsidRDefault="00272853" w:rsidP="001A4936">
      <w:pPr>
        <w:pStyle w:val="ListParagraph"/>
        <w:numPr>
          <w:ilvl w:val="0"/>
          <w:numId w:val="23"/>
        </w:numPr>
        <w:spacing w:line="240" w:lineRule="auto"/>
      </w:pPr>
      <w:r>
        <w:t>(If yes to q9) Who provides the sunglasses?</w:t>
      </w:r>
    </w:p>
    <w:p w14:paraId="0B1ABBE1" w14:textId="77777777" w:rsidR="00272853" w:rsidRDefault="00272853" w:rsidP="001A4936">
      <w:pPr>
        <w:pStyle w:val="ListParagraph"/>
        <w:numPr>
          <w:ilvl w:val="0"/>
          <w:numId w:val="23"/>
        </w:numPr>
        <w:spacing w:line="240" w:lineRule="auto"/>
      </w:pPr>
      <w:r>
        <w:t>(If yes to q9) How much do they cost?</w:t>
      </w:r>
    </w:p>
    <w:p w14:paraId="1BA66229" w14:textId="77777777" w:rsidR="00272853" w:rsidRDefault="00272853" w:rsidP="001A4936">
      <w:pPr>
        <w:pStyle w:val="ListParagraph"/>
        <w:numPr>
          <w:ilvl w:val="0"/>
          <w:numId w:val="23"/>
        </w:numPr>
        <w:spacing w:line="240" w:lineRule="auto"/>
      </w:pPr>
      <w:r>
        <w:t>Do children with albinism get skin checks?</w:t>
      </w:r>
    </w:p>
    <w:p w14:paraId="591073F1" w14:textId="77777777" w:rsidR="00272853" w:rsidRDefault="00272853" w:rsidP="001A4936">
      <w:pPr>
        <w:pStyle w:val="ListParagraph"/>
        <w:numPr>
          <w:ilvl w:val="0"/>
          <w:numId w:val="23"/>
        </w:numPr>
        <w:spacing w:line="240" w:lineRule="auto"/>
      </w:pPr>
      <w:r>
        <w:t>(If yes to q12) Who provides those checks?</w:t>
      </w:r>
    </w:p>
    <w:p w14:paraId="673CD577" w14:textId="77777777" w:rsidR="00272853" w:rsidRDefault="00272853" w:rsidP="001A4936">
      <w:pPr>
        <w:pStyle w:val="ListParagraph"/>
        <w:numPr>
          <w:ilvl w:val="0"/>
          <w:numId w:val="23"/>
        </w:numPr>
        <w:spacing w:line="240" w:lineRule="auto"/>
      </w:pPr>
      <w:r>
        <w:t>(If yes to q12) How much do they cost?</w:t>
      </w:r>
    </w:p>
    <w:p w14:paraId="23D62C2B" w14:textId="77777777" w:rsidR="00272853" w:rsidRPr="00C32BE3" w:rsidRDefault="00272853" w:rsidP="0045001C">
      <w:pPr>
        <w:spacing w:line="240" w:lineRule="auto"/>
        <w:rPr>
          <w:b/>
          <w:bCs/>
        </w:rPr>
      </w:pPr>
      <w:bookmarkStart w:id="100" w:name="_Toc221540663"/>
      <w:bookmarkStart w:id="101" w:name="_Hlk216678778"/>
      <w:r w:rsidRPr="00C32BE3">
        <w:rPr>
          <w:b/>
          <w:bCs/>
        </w:rPr>
        <w:t>Physical therapy</w:t>
      </w:r>
      <w:bookmarkEnd w:id="100"/>
    </w:p>
    <w:p w14:paraId="6A6943B6" w14:textId="77777777" w:rsidR="00272853" w:rsidRDefault="00272853" w:rsidP="001A4936">
      <w:pPr>
        <w:pStyle w:val="ListParagraph"/>
        <w:numPr>
          <w:ilvl w:val="0"/>
          <w:numId w:val="26"/>
        </w:numPr>
        <w:spacing w:line="240" w:lineRule="auto"/>
      </w:pPr>
      <w:r>
        <w:t>Who provides physical therapy?</w:t>
      </w:r>
    </w:p>
    <w:p w14:paraId="63579201" w14:textId="77777777" w:rsidR="00272853" w:rsidRDefault="00272853" w:rsidP="001A4936">
      <w:pPr>
        <w:pStyle w:val="ListParagraph"/>
        <w:numPr>
          <w:ilvl w:val="0"/>
          <w:numId w:val="26"/>
        </w:numPr>
        <w:spacing w:line="240" w:lineRule="auto"/>
      </w:pPr>
      <w:r>
        <w:t>Where is it provided?</w:t>
      </w:r>
    </w:p>
    <w:p w14:paraId="318917FE" w14:textId="77777777" w:rsidR="00272853" w:rsidRDefault="00272853" w:rsidP="001A4936">
      <w:pPr>
        <w:pStyle w:val="ListParagraph"/>
        <w:numPr>
          <w:ilvl w:val="0"/>
          <w:numId w:val="26"/>
        </w:numPr>
        <w:spacing w:line="240" w:lineRule="auto"/>
      </w:pPr>
      <w:r>
        <w:t>How much does it cost?</w:t>
      </w:r>
    </w:p>
    <w:p w14:paraId="736A26C4" w14:textId="77777777" w:rsidR="00272853" w:rsidRDefault="00272853" w:rsidP="001A4936">
      <w:pPr>
        <w:pStyle w:val="ListParagraph"/>
        <w:numPr>
          <w:ilvl w:val="0"/>
          <w:numId w:val="26"/>
        </w:numPr>
        <w:spacing w:line="240" w:lineRule="auto"/>
      </w:pPr>
      <w:r>
        <w:t>Are parents shown how to continue physical therapy during sessions?</w:t>
      </w:r>
    </w:p>
    <w:p w14:paraId="4A5E0F95" w14:textId="77777777" w:rsidR="00272853" w:rsidRDefault="00272853" w:rsidP="001A4936">
      <w:pPr>
        <w:pStyle w:val="ListParagraph"/>
        <w:numPr>
          <w:ilvl w:val="0"/>
          <w:numId w:val="26"/>
        </w:numPr>
        <w:spacing w:line="240" w:lineRule="auto"/>
      </w:pPr>
      <w:r>
        <w:t>Is there video material ready to share with a parent on how to do the therapy?</w:t>
      </w:r>
    </w:p>
    <w:p w14:paraId="1588B401" w14:textId="77777777" w:rsidR="00272853" w:rsidRDefault="00272853" w:rsidP="001A4936">
      <w:pPr>
        <w:pStyle w:val="ListParagraph"/>
        <w:numPr>
          <w:ilvl w:val="0"/>
          <w:numId w:val="26"/>
        </w:numPr>
        <w:spacing w:line="240" w:lineRule="auto"/>
      </w:pPr>
      <w:r>
        <w:t>Are community health workers encouraged to support parents to conduct therapy?</w:t>
      </w:r>
    </w:p>
    <w:p w14:paraId="386E3AEB" w14:textId="77777777" w:rsidR="00272853" w:rsidRDefault="00272853" w:rsidP="001A4936">
      <w:pPr>
        <w:pStyle w:val="ListParagraph"/>
        <w:numPr>
          <w:ilvl w:val="0"/>
          <w:numId w:val="26"/>
        </w:numPr>
        <w:spacing w:line="240" w:lineRule="auto"/>
      </w:pPr>
      <w:r>
        <w:t>How many physical therapists are there in the country?</w:t>
      </w:r>
    </w:p>
    <w:p w14:paraId="77D717D1" w14:textId="77777777" w:rsidR="00272853" w:rsidRPr="00C32BE3" w:rsidRDefault="00272853" w:rsidP="0045001C">
      <w:pPr>
        <w:spacing w:line="240" w:lineRule="auto"/>
        <w:rPr>
          <w:b/>
          <w:bCs/>
        </w:rPr>
      </w:pPr>
      <w:bookmarkStart w:id="102" w:name="_Toc221540664"/>
      <w:bookmarkEnd w:id="101"/>
      <w:r w:rsidRPr="00C32BE3">
        <w:rPr>
          <w:b/>
          <w:bCs/>
        </w:rPr>
        <w:t>Occupational therapy</w:t>
      </w:r>
      <w:bookmarkEnd w:id="102"/>
    </w:p>
    <w:p w14:paraId="11B9B3F3" w14:textId="77777777" w:rsidR="00272853" w:rsidRDefault="00272853" w:rsidP="001A4936">
      <w:pPr>
        <w:pStyle w:val="ListParagraph"/>
        <w:numPr>
          <w:ilvl w:val="0"/>
          <w:numId w:val="30"/>
        </w:numPr>
        <w:spacing w:line="240" w:lineRule="auto"/>
      </w:pPr>
      <w:r>
        <w:t>Who provides occupational therapy?</w:t>
      </w:r>
    </w:p>
    <w:p w14:paraId="1C39310B" w14:textId="77777777" w:rsidR="00272853" w:rsidRDefault="00272853" w:rsidP="001A4936">
      <w:pPr>
        <w:pStyle w:val="ListParagraph"/>
        <w:numPr>
          <w:ilvl w:val="0"/>
          <w:numId w:val="30"/>
        </w:numPr>
        <w:spacing w:line="240" w:lineRule="auto"/>
      </w:pPr>
      <w:r>
        <w:t>Where is it provided?</w:t>
      </w:r>
    </w:p>
    <w:p w14:paraId="591B3C93" w14:textId="77777777" w:rsidR="00272853" w:rsidRDefault="00272853" w:rsidP="001A4936">
      <w:pPr>
        <w:pStyle w:val="ListParagraph"/>
        <w:numPr>
          <w:ilvl w:val="0"/>
          <w:numId w:val="30"/>
        </w:numPr>
        <w:spacing w:line="240" w:lineRule="auto"/>
      </w:pPr>
      <w:r>
        <w:t>How much does it cost?</w:t>
      </w:r>
    </w:p>
    <w:p w14:paraId="04EFBB7B" w14:textId="77777777" w:rsidR="00272853" w:rsidRDefault="00272853" w:rsidP="001A4936">
      <w:pPr>
        <w:pStyle w:val="ListParagraph"/>
        <w:numPr>
          <w:ilvl w:val="0"/>
          <w:numId w:val="30"/>
        </w:numPr>
        <w:spacing w:line="240" w:lineRule="auto"/>
      </w:pPr>
      <w:r>
        <w:t>Are parents shown how to continue occupational therapy during sessions?</w:t>
      </w:r>
    </w:p>
    <w:p w14:paraId="7BF81C9F" w14:textId="77777777" w:rsidR="00272853" w:rsidRDefault="00272853" w:rsidP="001A4936">
      <w:pPr>
        <w:pStyle w:val="ListParagraph"/>
        <w:numPr>
          <w:ilvl w:val="0"/>
          <w:numId w:val="30"/>
        </w:numPr>
        <w:spacing w:line="240" w:lineRule="auto"/>
      </w:pPr>
      <w:r>
        <w:t>Is there video material ready to share with a parent on how to do the therapy?</w:t>
      </w:r>
    </w:p>
    <w:p w14:paraId="786EEFC7" w14:textId="77777777" w:rsidR="00272853" w:rsidRDefault="00272853" w:rsidP="001A4936">
      <w:pPr>
        <w:pStyle w:val="ListParagraph"/>
        <w:numPr>
          <w:ilvl w:val="0"/>
          <w:numId w:val="30"/>
        </w:numPr>
        <w:spacing w:line="240" w:lineRule="auto"/>
      </w:pPr>
      <w:r>
        <w:t>Are community health workers encouraged to support parents to conduct therapy?</w:t>
      </w:r>
    </w:p>
    <w:p w14:paraId="52F19469" w14:textId="77777777" w:rsidR="00272853" w:rsidRDefault="00272853" w:rsidP="001A4936">
      <w:pPr>
        <w:pStyle w:val="ListParagraph"/>
        <w:numPr>
          <w:ilvl w:val="0"/>
          <w:numId w:val="30"/>
        </w:numPr>
        <w:spacing w:line="240" w:lineRule="auto"/>
      </w:pPr>
      <w:r>
        <w:t>How many occupational therapists are there in the country?</w:t>
      </w:r>
    </w:p>
    <w:p w14:paraId="18D7685F" w14:textId="77777777" w:rsidR="00272853" w:rsidRPr="00C32BE3" w:rsidRDefault="00272853" w:rsidP="0045001C">
      <w:pPr>
        <w:spacing w:line="240" w:lineRule="auto"/>
        <w:rPr>
          <w:b/>
          <w:bCs/>
        </w:rPr>
      </w:pPr>
      <w:bookmarkStart w:id="103" w:name="_Toc221540665"/>
      <w:r w:rsidRPr="00C32BE3">
        <w:rPr>
          <w:b/>
          <w:bCs/>
        </w:rPr>
        <w:t>Speech therapy</w:t>
      </w:r>
      <w:bookmarkEnd w:id="103"/>
    </w:p>
    <w:p w14:paraId="1ACBD164" w14:textId="77777777" w:rsidR="00272853" w:rsidRDefault="00272853" w:rsidP="001A4936">
      <w:pPr>
        <w:pStyle w:val="ListParagraph"/>
        <w:numPr>
          <w:ilvl w:val="0"/>
          <w:numId w:val="31"/>
        </w:numPr>
        <w:spacing w:line="240" w:lineRule="auto"/>
      </w:pPr>
      <w:r>
        <w:lastRenderedPageBreak/>
        <w:t>Who provides speech therapy?</w:t>
      </w:r>
    </w:p>
    <w:p w14:paraId="182CAABE" w14:textId="77777777" w:rsidR="00272853" w:rsidRDefault="00272853" w:rsidP="001A4936">
      <w:pPr>
        <w:pStyle w:val="ListParagraph"/>
        <w:numPr>
          <w:ilvl w:val="0"/>
          <w:numId w:val="31"/>
        </w:numPr>
        <w:spacing w:line="240" w:lineRule="auto"/>
      </w:pPr>
      <w:r>
        <w:t>Where is it provided?</w:t>
      </w:r>
    </w:p>
    <w:p w14:paraId="049F0475" w14:textId="77777777" w:rsidR="00272853" w:rsidRDefault="00272853" w:rsidP="001A4936">
      <w:pPr>
        <w:pStyle w:val="ListParagraph"/>
        <w:numPr>
          <w:ilvl w:val="0"/>
          <w:numId w:val="31"/>
        </w:numPr>
        <w:spacing w:line="240" w:lineRule="auto"/>
      </w:pPr>
      <w:r>
        <w:t>How much does it cost?</w:t>
      </w:r>
    </w:p>
    <w:p w14:paraId="637AB047" w14:textId="77777777" w:rsidR="00272853" w:rsidRDefault="00272853" w:rsidP="001A4936">
      <w:pPr>
        <w:pStyle w:val="ListParagraph"/>
        <w:numPr>
          <w:ilvl w:val="0"/>
          <w:numId w:val="31"/>
        </w:numPr>
        <w:spacing w:line="240" w:lineRule="auto"/>
      </w:pPr>
      <w:r>
        <w:t>Are parents shown how to continue speech therapy during sessions?</w:t>
      </w:r>
    </w:p>
    <w:p w14:paraId="74C98156" w14:textId="77777777" w:rsidR="00272853" w:rsidRDefault="00272853" w:rsidP="001A4936">
      <w:pPr>
        <w:pStyle w:val="ListParagraph"/>
        <w:numPr>
          <w:ilvl w:val="0"/>
          <w:numId w:val="31"/>
        </w:numPr>
        <w:spacing w:line="240" w:lineRule="auto"/>
      </w:pPr>
      <w:r>
        <w:t>Is there video material ready to share with a parent on how to do the therapy?</w:t>
      </w:r>
    </w:p>
    <w:p w14:paraId="7173AF82" w14:textId="77777777" w:rsidR="00272853" w:rsidRDefault="00272853" w:rsidP="001A4936">
      <w:pPr>
        <w:pStyle w:val="ListParagraph"/>
        <w:numPr>
          <w:ilvl w:val="0"/>
          <w:numId w:val="31"/>
        </w:numPr>
        <w:spacing w:line="240" w:lineRule="auto"/>
      </w:pPr>
      <w:r>
        <w:t>Are community health workers encouraged to support parents to conduct therapy?</w:t>
      </w:r>
    </w:p>
    <w:p w14:paraId="7E210463" w14:textId="77777777" w:rsidR="00272853" w:rsidRDefault="00272853" w:rsidP="001A4936">
      <w:pPr>
        <w:pStyle w:val="ListParagraph"/>
        <w:numPr>
          <w:ilvl w:val="0"/>
          <w:numId w:val="31"/>
        </w:numPr>
        <w:spacing w:line="240" w:lineRule="auto"/>
      </w:pPr>
      <w:r>
        <w:t>How many speech therapists are there in the country?</w:t>
      </w:r>
    </w:p>
    <w:p w14:paraId="53B23509" w14:textId="77777777" w:rsidR="00272853" w:rsidRDefault="00272853" w:rsidP="001A4936">
      <w:pPr>
        <w:pStyle w:val="ListParagraph"/>
        <w:numPr>
          <w:ilvl w:val="0"/>
          <w:numId w:val="31"/>
        </w:numPr>
        <w:spacing w:line="240" w:lineRule="auto"/>
      </w:pPr>
      <w:r>
        <w:t>Do speech therapists develop communication boards?</w:t>
      </w:r>
    </w:p>
    <w:p w14:paraId="76A989D6" w14:textId="77777777" w:rsidR="00272853" w:rsidRDefault="00272853" w:rsidP="001A4936">
      <w:pPr>
        <w:pStyle w:val="ListParagraph"/>
        <w:numPr>
          <w:ilvl w:val="0"/>
          <w:numId w:val="31"/>
        </w:numPr>
        <w:spacing w:line="240" w:lineRule="auto"/>
      </w:pPr>
      <w:r>
        <w:t>(if q8 is no) Who else can provide communication support?</w:t>
      </w:r>
    </w:p>
    <w:p w14:paraId="6119C256" w14:textId="77777777" w:rsidR="00272853" w:rsidRDefault="00272853" w:rsidP="001A4936">
      <w:pPr>
        <w:pStyle w:val="ListParagraph"/>
        <w:numPr>
          <w:ilvl w:val="0"/>
          <w:numId w:val="31"/>
        </w:numPr>
        <w:spacing w:line="240" w:lineRule="auto"/>
      </w:pPr>
      <w:r>
        <w:t>Where is this communication support provided?</w:t>
      </w:r>
    </w:p>
    <w:p w14:paraId="34415727" w14:textId="77777777" w:rsidR="00272853" w:rsidRPr="00C32BE3" w:rsidRDefault="00272853" w:rsidP="0045001C">
      <w:pPr>
        <w:spacing w:line="240" w:lineRule="auto"/>
        <w:rPr>
          <w:b/>
          <w:bCs/>
        </w:rPr>
      </w:pPr>
      <w:bookmarkStart w:id="104" w:name="_Toc221540666"/>
      <w:r w:rsidRPr="00C32BE3">
        <w:rPr>
          <w:b/>
          <w:bCs/>
        </w:rPr>
        <w:t>Education</w:t>
      </w:r>
      <w:bookmarkEnd w:id="104"/>
    </w:p>
    <w:p w14:paraId="49B93AF3" w14:textId="77777777" w:rsidR="00272853" w:rsidRDefault="00272853" w:rsidP="001A4936">
      <w:pPr>
        <w:pStyle w:val="ListParagraph"/>
        <w:numPr>
          <w:ilvl w:val="0"/>
          <w:numId w:val="25"/>
        </w:numPr>
        <w:spacing w:line="240" w:lineRule="auto"/>
      </w:pPr>
      <w:r>
        <w:t>Are we implementing the Learning Roots program model?</w:t>
      </w:r>
    </w:p>
    <w:p w14:paraId="62175690" w14:textId="77777777" w:rsidR="00272853" w:rsidRDefault="00272853" w:rsidP="001A4936">
      <w:pPr>
        <w:pStyle w:val="ListParagraph"/>
        <w:numPr>
          <w:ilvl w:val="0"/>
          <w:numId w:val="25"/>
        </w:numPr>
        <w:spacing w:line="240" w:lineRule="auto"/>
      </w:pPr>
      <w:r>
        <w:t>Are we implementing Unlock Literacy program model?</w:t>
      </w:r>
    </w:p>
    <w:p w14:paraId="3460CDCC" w14:textId="77777777" w:rsidR="00272853" w:rsidRDefault="00272853" w:rsidP="001A4936">
      <w:pPr>
        <w:pStyle w:val="ListParagraph"/>
        <w:numPr>
          <w:ilvl w:val="0"/>
          <w:numId w:val="25"/>
        </w:numPr>
        <w:spacing w:line="240" w:lineRule="auto"/>
      </w:pPr>
      <w:r>
        <w:t>If yes, are we using MEQA to monitor Learning Roots or Unlock Literacy models?</w:t>
      </w:r>
    </w:p>
    <w:p w14:paraId="00C3CBC7" w14:textId="77777777" w:rsidR="00272853" w:rsidRDefault="00272853" w:rsidP="001A4936">
      <w:pPr>
        <w:pStyle w:val="ListParagraph"/>
        <w:numPr>
          <w:ilvl w:val="0"/>
          <w:numId w:val="25"/>
        </w:numPr>
        <w:spacing w:line="240" w:lineRule="auto"/>
      </w:pPr>
      <w:r>
        <w:t>Is there a standard process for identifying and meeting the learning needs of children with disabilities? (a school-level or health assessment which then decides where a child should learn)</w:t>
      </w:r>
    </w:p>
    <w:p w14:paraId="726D3B66" w14:textId="77777777" w:rsidR="00272853" w:rsidRDefault="00272853" w:rsidP="001A4936">
      <w:pPr>
        <w:pStyle w:val="ListParagraph"/>
        <w:numPr>
          <w:ilvl w:val="0"/>
          <w:numId w:val="25"/>
        </w:numPr>
        <w:spacing w:line="240" w:lineRule="auto"/>
      </w:pPr>
      <w:r>
        <w:t>Do some children with disabilities have individual education plans?</w:t>
      </w:r>
    </w:p>
    <w:p w14:paraId="638CBB67" w14:textId="77777777" w:rsidR="00272853" w:rsidRDefault="00272853" w:rsidP="001A4936">
      <w:pPr>
        <w:pStyle w:val="ListParagraph"/>
        <w:numPr>
          <w:ilvl w:val="0"/>
          <w:numId w:val="25"/>
        </w:numPr>
        <w:spacing w:line="240" w:lineRule="auto"/>
      </w:pPr>
      <w:r>
        <w:t>What is the government policy towards integrating children with disabilties in schools? Do they want to include all children in mainstream schools? Are there separate classrooms for children with disabilities? Are there separate schools for children with disabilities?</w:t>
      </w:r>
    </w:p>
    <w:p w14:paraId="28FE53D5" w14:textId="77777777" w:rsidR="00272853" w:rsidRDefault="00272853" w:rsidP="001A4936">
      <w:pPr>
        <w:pStyle w:val="ListParagraph"/>
        <w:numPr>
          <w:ilvl w:val="0"/>
          <w:numId w:val="25"/>
        </w:numPr>
        <w:spacing w:line="240" w:lineRule="auto"/>
      </w:pPr>
      <w:r>
        <w:t>What is the estimated percentage of children with disabilities who are in school?</w:t>
      </w:r>
    </w:p>
    <w:p w14:paraId="3FE2DE0F" w14:textId="77777777" w:rsidR="00272853" w:rsidRDefault="00272853" w:rsidP="001A4936">
      <w:pPr>
        <w:pStyle w:val="ListParagraph"/>
        <w:numPr>
          <w:ilvl w:val="0"/>
          <w:numId w:val="25"/>
        </w:numPr>
        <w:spacing w:line="240" w:lineRule="auto"/>
      </w:pPr>
      <w:r>
        <w:t>Are there special schools for children who are blind?</w:t>
      </w:r>
    </w:p>
    <w:p w14:paraId="7D6DAA74" w14:textId="77777777" w:rsidR="00272853" w:rsidRDefault="00272853" w:rsidP="001A4936">
      <w:pPr>
        <w:pStyle w:val="ListParagraph"/>
        <w:numPr>
          <w:ilvl w:val="0"/>
          <w:numId w:val="25"/>
        </w:numPr>
        <w:spacing w:line="240" w:lineRule="auto"/>
      </w:pPr>
      <w:r>
        <w:t>Is there formal braille instruction outside of special schools?</w:t>
      </w:r>
    </w:p>
    <w:p w14:paraId="73312F81" w14:textId="77777777" w:rsidR="00272853" w:rsidRDefault="00272853" w:rsidP="001A4936">
      <w:pPr>
        <w:pStyle w:val="ListParagraph"/>
        <w:numPr>
          <w:ilvl w:val="0"/>
          <w:numId w:val="25"/>
        </w:numPr>
        <w:spacing w:line="240" w:lineRule="auto"/>
      </w:pPr>
      <w:r>
        <w:t>If so, are there braille textbooks available?</w:t>
      </w:r>
    </w:p>
    <w:p w14:paraId="40F8625F" w14:textId="77777777" w:rsidR="00272853" w:rsidRDefault="00272853" w:rsidP="001A4936">
      <w:pPr>
        <w:pStyle w:val="ListParagraph"/>
        <w:numPr>
          <w:ilvl w:val="0"/>
          <w:numId w:val="25"/>
        </w:numPr>
        <w:spacing w:line="240" w:lineRule="auto"/>
      </w:pPr>
      <w:r>
        <w:t>Are there other materials available in braille such as supplementary reading materials?</w:t>
      </w:r>
    </w:p>
    <w:p w14:paraId="13E2AFC1" w14:textId="77777777" w:rsidR="00272853" w:rsidRDefault="00272853" w:rsidP="001A4936">
      <w:pPr>
        <w:pStyle w:val="ListParagraph"/>
        <w:numPr>
          <w:ilvl w:val="0"/>
          <w:numId w:val="25"/>
        </w:numPr>
        <w:spacing w:line="240" w:lineRule="auto"/>
      </w:pPr>
      <w:r>
        <w:t>Is there the use of keyboards and text to speech/screen readers for children who are blind?</w:t>
      </w:r>
    </w:p>
    <w:p w14:paraId="7A7D3F66" w14:textId="77777777" w:rsidR="00272853" w:rsidRDefault="00272853" w:rsidP="001A4936">
      <w:pPr>
        <w:pStyle w:val="ListParagraph"/>
        <w:numPr>
          <w:ilvl w:val="0"/>
          <w:numId w:val="25"/>
        </w:numPr>
        <w:spacing w:line="240" w:lineRule="auto"/>
      </w:pPr>
      <w:r>
        <w:t>Are there special schools for children who are deaf?</w:t>
      </w:r>
    </w:p>
    <w:p w14:paraId="31F6266A" w14:textId="77777777" w:rsidR="00272853" w:rsidRDefault="00272853" w:rsidP="001A4936">
      <w:pPr>
        <w:pStyle w:val="ListParagraph"/>
        <w:numPr>
          <w:ilvl w:val="0"/>
          <w:numId w:val="25"/>
        </w:numPr>
        <w:spacing w:line="240" w:lineRule="auto"/>
      </w:pPr>
      <w:r>
        <w:t>Is there formal sign language instruction outside of special schools?</w:t>
      </w:r>
    </w:p>
    <w:p w14:paraId="4B2C7BCF" w14:textId="77777777" w:rsidR="00272853" w:rsidRDefault="00272853" w:rsidP="001A4936">
      <w:pPr>
        <w:pStyle w:val="ListParagraph"/>
        <w:numPr>
          <w:ilvl w:val="0"/>
          <w:numId w:val="25"/>
        </w:numPr>
        <w:spacing w:line="240" w:lineRule="auto"/>
      </w:pPr>
      <w:r>
        <w:t>Are there other types of special schools?</w:t>
      </w:r>
    </w:p>
    <w:p w14:paraId="0496A319" w14:textId="77777777" w:rsidR="00272853" w:rsidRDefault="00272853" w:rsidP="001A4936">
      <w:pPr>
        <w:pStyle w:val="ListParagraph"/>
        <w:numPr>
          <w:ilvl w:val="0"/>
          <w:numId w:val="25"/>
        </w:numPr>
        <w:spacing w:line="240" w:lineRule="auto"/>
      </w:pPr>
      <w:r>
        <w:t>Are there any community-based learning activities like reading clubs?</w:t>
      </w:r>
    </w:p>
    <w:p w14:paraId="21FBA2F7" w14:textId="77777777" w:rsidR="00272853" w:rsidRDefault="00272853" w:rsidP="001A4936">
      <w:pPr>
        <w:pStyle w:val="ListParagraph"/>
        <w:numPr>
          <w:ilvl w:val="0"/>
          <w:numId w:val="25"/>
        </w:numPr>
        <w:spacing w:line="240" w:lineRule="auto"/>
      </w:pPr>
      <w:r>
        <w:t>Are there early childhood development centers available in the community?</w:t>
      </w:r>
    </w:p>
    <w:p w14:paraId="4DA7B000" w14:textId="77777777" w:rsidR="00272853" w:rsidRDefault="00272853" w:rsidP="001A4936">
      <w:pPr>
        <w:pStyle w:val="ListParagraph"/>
        <w:numPr>
          <w:ilvl w:val="0"/>
          <w:numId w:val="25"/>
        </w:numPr>
        <w:spacing w:line="240" w:lineRule="auto"/>
      </w:pPr>
      <w:r>
        <w:t>Are the ECD centers (school, home or community based) inclusive for children with different disabilities?</w:t>
      </w:r>
    </w:p>
    <w:p w14:paraId="3517DAC6" w14:textId="77777777" w:rsidR="00272853" w:rsidRPr="00C32BE3" w:rsidRDefault="00272853" w:rsidP="0045001C">
      <w:pPr>
        <w:spacing w:line="240" w:lineRule="auto"/>
        <w:rPr>
          <w:b/>
          <w:bCs/>
          <w:sz w:val="28"/>
          <w:szCs w:val="28"/>
        </w:rPr>
      </w:pPr>
      <w:bookmarkStart w:id="105" w:name="_Toc221540667"/>
      <w:r w:rsidRPr="00C32BE3">
        <w:rPr>
          <w:b/>
          <w:bCs/>
          <w:sz w:val="28"/>
          <w:szCs w:val="28"/>
        </w:rPr>
        <w:t>Parent support groups</w:t>
      </w:r>
      <w:bookmarkEnd w:id="105"/>
    </w:p>
    <w:p w14:paraId="6F30B18C" w14:textId="77777777" w:rsidR="00272853" w:rsidRDefault="00272853" w:rsidP="001A4936">
      <w:pPr>
        <w:pStyle w:val="ListParagraph"/>
        <w:numPr>
          <w:ilvl w:val="0"/>
          <w:numId w:val="27"/>
        </w:numPr>
        <w:spacing w:line="240" w:lineRule="auto"/>
      </w:pPr>
      <w:r>
        <w:t>What groups already exist that support parents of children with disabilities?</w:t>
      </w:r>
    </w:p>
    <w:p w14:paraId="3A183CF9" w14:textId="77777777" w:rsidR="00272853" w:rsidRDefault="00272853" w:rsidP="001A4936">
      <w:pPr>
        <w:pStyle w:val="ListParagraph"/>
        <w:numPr>
          <w:ilvl w:val="0"/>
          <w:numId w:val="27"/>
        </w:numPr>
        <w:spacing w:line="240" w:lineRule="auto"/>
      </w:pPr>
      <w:r>
        <w:t>Are these groups working at community level?</w:t>
      </w:r>
    </w:p>
    <w:p w14:paraId="4EE7F2B3" w14:textId="77777777" w:rsidR="00272853" w:rsidRDefault="00272853" w:rsidP="001A4936">
      <w:pPr>
        <w:pStyle w:val="ListParagraph"/>
        <w:numPr>
          <w:ilvl w:val="0"/>
          <w:numId w:val="27"/>
        </w:numPr>
        <w:spacing w:line="240" w:lineRule="auto"/>
      </w:pPr>
      <w:r>
        <w:t>Are there groups that support all parents at community level?</w:t>
      </w:r>
    </w:p>
    <w:p w14:paraId="3356997D" w14:textId="77777777" w:rsidR="00272853" w:rsidRDefault="00272853" w:rsidP="001A4936">
      <w:pPr>
        <w:pStyle w:val="ListParagraph"/>
        <w:numPr>
          <w:ilvl w:val="0"/>
          <w:numId w:val="27"/>
        </w:numPr>
        <w:spacing w:line="240" w:lineRule="auto"/>
      </w:pPr>
      <w:r>
        <w:lastRenderedPageBreak/>
        <w:t>(If yes to q3) Do any of these groups include parents of children with disabilities?</w:t>
      </w:r>
    </w:p>
    <w:p w14:paraId="1C4B2FCC" w14:textId="77777777" w:rsidR="00272853" w:rsidRDefault="00272853" w:rsidP="001A4936">
      <w:pPr>
        <w:pStyle w:val="ListParagraph"/>
        <w:numPr>
          <w:ilvl w:val="0"/>
          <w:numId w:val="27"/>
        </w:numPr>
        <w:spacing w:line="240" w:lineRule="auto"/>
      </w:pPr>
      <w:r>
        <w:t>Are there any national level organizations or faith groups that support groups for children with disabilities?</w:t>
      </w:r>
    </w:p>
    <w:p w14:paraId="0B75615B" w14:textId="77777777" w:rsidR="00272853" w:rsidRDefault="00272853" w:rsidP="001A4936">
      <w:pPr>
        <w:pStyle w:val="ListParagraph"/>
        <w:numPr>
          <w:ilvl w:val="0"/>
          <w:numId w:val="27"/>
        </w:numPr>
        <w:spacing w:line="240" w:lineRule="auto"/>
      </w:pPr>
      <w:r>
        <w:t>Is there any existing written material to support parents of children with disabilities?</w:t>
      </w:r>
    </w:p>
    <w:p w14:paraId="31249509" w14:textId="77777777" w:rsidR="00272853" w:rsidRDefault="00272853" w:rsidP="001A4936">
      <w:pPr>
        <w:pStyle w:val="ListParagraph"/>
        <w:numPr>
          <w:ilvl w:val="0"/>
          <w:numId w:val="27"/>
        </w:numPr>
        <w:spacing w:line="240" w:lineRule="auto"/>
      </w:pPr>
      <w:r>
        <w:t>Is there any existing digital material to support parents of children with disabilities?</w:t>
      </w:r>
    </w:p>
    <w:p w14:paraId="63763DDA" w14:textId="77777777" w:rsidR="00272853" w:rsidRDefault="00272853" w:rsidP="001A4936">
      <w:pPr>
        <w:pStyle w:val="ListParagraph"/>
        <w:numPr>
          <w:ilvl w:val="0"/>
          <w:numId w:val="27"/>
        </w:numPr>
        <w:spacing w:line="240" w:lineRule="auto"/>
      </w:pPr>
      <w:r>
        <w:t>Has any analysis been conducted to identify the level of self-efficacy of parents to support their children? (this is part of the registration form within CommCare)</w:t>
      </w:r>
    </w:p>
    <w:p w14:paraId="4A2FCE41" w14:textId="77777777" w:rsidR="00272853" w:rsidRDefault="00272853" w:rsidP="001A4936">
      <w:pPr>
        <w:pStyle w:val="ListParagraph"/>
        <w:numPr>
          <w:ilvl w:val="0"/>
          <w:numId w:val="27"/>
        </w:numPr>
        <w:spacing w:line="240" w:lineRule="auto"/>
      </w:pPr>
      <w:r>
        <w:t>Have any focus groups been conducted with parents of children with disabilities to find out what would improve their self-efficacy?</w:t>
      </w:r>
    </w:p>
    <w:p w14:paraId="27086955" w14:textId="77777777" w:rsidR="00272853" w:rsidRDefault="00272853" w:rsidP="001A4936">
      <w:pPr>
        <w:pStyle w:val="ListParagraph"/>
        <w:numPr>
          <w:ilvl w:val="0"/>
          <w:numId w:val="27"/>
        </w:numPr>
        <w:spacing w:line="240" w:lineRule="auto"/>
      </w:pPr>
      <w:r>
        <w:t xml:space="preserve">What information do parents need to support their children? </w:t>
      </w:r>
    </w:p>
    <w:p w14:paraId="08BDB3EE" w14:textId="77777777" w:rsidR="00272853" w:rsidRDefault="00272853" w:rsidP="001A4936">
      <w:pPr>
        <w:pStyle w:val="ListParagraph"/>
        <w:numPr>
          <w:ilvl w:val="0"/>
          <w:numId w:val="27"/>
        </w:numPr>
        <w:spacing w:line="240" w:lineRule="auto"/>
      </w:pPr>
      <w:r>
        <w:t>What skills do parents need to support their children?</w:t>
      </w:r>
    </w:p>
    <w:p w14:paraId="70AC60F6" w14:textId="77777777" w:rsidR="00272853" w:rsidRDefault="00272853" w:rsidP="001A4936">
      <w:pPr>
        <w:pStyle w:val="ListParagraph"/>
        <w:numPr>
          <w:ilvl w:val="0"/>
          <w:numId w:val="27"/>
        </w:numPr>
        <w:spacing w:line="240" w:lineRule="auto"/>
      </w:pPr>
      <w:r>
        <w:t>What changes in attitudes among parents may be necessary?</w:t>
      </w:r>
    </w:p>
    <w:p w14:paraId="2010C3B7" w14:textId="77777777" w:rsidR="00272853" w:rsidRPr="00C32BE3" w:rsidRDefault="00272853" w:rsidP="0045001C">
      <w:pPr>
        <w:spacing w:line="240" w:lineRule="auto"/>
        <w:rPr>
          <w:b/>
          <w:bCs/>
          <w:sz w:val="28"/>
          <w:szCs w:val="28"/>
        </w:rPr>
      </w:pPr>
      <w:bookmarkStart w:id="106" w:name="_Toc221540668"/>
      <w:r w:rsidRPr="00C32BE3">
        <w:rPr>
          <w:b/>
          <w:bCs/>
          <w:sz w:val="28"/>
          <w:szCs w:val="28"/>
        </w:rPr>
        <w:t>Technology elements</w:t>
      </w:r>
      <w:bookmarkEnd w:id="106"/>
    </w:p>
    <w:p w14:paraId="3E31112E" w14:textId="77777777" w:rsidR="00272853" w:rsidRDefault="00272853" w:rsidP="001A4936">
      <w:pPr>
        <w:pStyle w:val="ListParagraph"/>
        <w:numPr>
          <w:ilvl w:val="0"/>
          <w:numId w:val="34"/>
        </w:numPr>
        <w:spacing w:line="240" w:lineRule="auto"/>
      </w:pPr>
      <w:r>
        <w:t>Availability of technology – do community members own and use smartphones or tablets? If yes, do they normally have a data plan?</w:t>
      </w:r>
    </w:p>
    <w:p w14:paraId="7B6CF969" w14:textId="77777777" w:rsidR="00272853" w:rsidRDefault="00272853" w:rsidP="001A4936">
      <w:pPr>
        <w:pStyle w:val="ListParagraph"/>
        <w:numPr>
          <w:ilvl w:val="0"/>
          <w:numId w:val="34"/>
        </w:numPr>
        <w:spacing w:line="240" w:lineRule="auto"/>
      </w:pPr>
      <w:r>
        <w:t>Does World Vision provide tablets and/or smartphones to community volunteers for data collection? If so, how much do they cost?</w:t>
      </w:r>
    </w:p>
    <w:p w14:paraId="1EA919F9" w14:textId="77777777" w:rsidR="00272853" w:rsidRDefault="00272853" w:rsidP="001A4936">
      <w:pPr>
        <w:pStyle w:val="ListParagraph"/>
        <w:numPr>
          <w:ilvl w:val="0"/>
          <w:numId w:val="34"/>
        </w:numPr>
        <w:spacing w:line="240" w:lineRule="auto"/>
      </w:pPr>
      <w:r>
        <w:t>Are most communities able to access internet through devices, assuming they have a data plan?</w:t>
      </w:r>
    </w:p>
    <w:p w14:paraId="58561D6D" w14:textId="77777777" w:rsidR="00272853" w:rsidRDefault="00272853" w:rsidP="001A4936">
      <w:pPr>
        <w:pStyle w:val="ListParagraph"/>
        <w:numPr>
          <w:ilvl w:val="0"/>
          <w:numId w:val="34"/>
        </w:numPr>
        <w:spacing w:line="240" w:lineRule="auto"/>
      </w:pPr>
      <w:r>
        <w:t>Do you currently have a video production company that you use to create educational videos?</w:t>
      </w:r>
    </w:p>
    <w:p w14:paraId="7AB3D2BC" w14:textId="77777777" w:rsidR="00272853" w:rsidRDefault="00272853" w:rsidP="0045001C">
      <w:pPr>
        <w:spacing w:line="240" w:lineRule="auto"/>
      </w:pPr>
    </w:p>
    <w:p w14:paraId="723923AA" w14:textId="6BC0D447" w:rsidR="00F90D90" w:rsidRDefault="00F90D90" w:rsidP="0045001C">
      <w:pPr>
        <w:spacing w:line="240" w:lineRule="auto"/>
      </w:pPr>
      <w:r>
        <w:br w:type="page"/>
      </w:r>
    </w:p>
    <w:p w14:paraId="11B70B84" w14:textId="54EA0363" w:rsidR="000D5449" w:rsidRPr="00EE6445" w:rsidRDefault="009628B9" w:rsidP="0045001C">
      <w:pPr>
        <w:pStyle w:val="Heading1"/>
        <w:spacing w:line="240" w:lineRule="auto"/>
        <w:rPr>
          <w:rStyle w:val="c-pjlv"/>
        </w:rPr>
      </w:pPr>
      <w:bookmarkStart w:id="107" w:name="_Annex_4:_ROLES"/>
      <w:bookmarkStart w:id="108" w:name="_Toc222900969"/>
      <w:bookmarkEnd w:id="107"/>
      <w:r w:rsidRPr="00EE6445">
        <w:rPr>
          <w:rStyle w:val="c-pjlv"/>
        </w:rPr>
        <w:lastRenderedPageBreak/>
        <w:t xml:space="preserve">Annex 4: </w:t>
      </w:r>
      <w:r w:rsidR="00886EA0" w:rsidRPr="00EE6445">
        <w:rPr>
          <w:rStyle w:val="c-pjlv"/>
        </w:rPr>
        <w:t xml:space="preserve">Roles Of Case Workers </w:t>
      </w:r>
      <w:r w:rsidR="00886EA0">
        <w:rPr>
          <w:rStyle w:val="c-pjlv"/>
        </w:rPr>
        <w:t>and</w:t>
      </w:r>
      <w:r w:rsidR="00886EA0" w:rsidRPr="00EE6445">
        <w:rPr>
          <w:rStyle w:val="c-pjlv"/>
        </w:rPr>
        <w:t xml:space="preserve"> </w:t>
      </w:r>
      <w:r w:rsidR="00886EA0">
        <w:rPr>
          <w:rStyle w:val="c-pjlv"/>
        </w:rPr>
        <w:t>t</w:t>
      </w:r>
      <w:r w:rsidR="00886EA0" w:rsidRPr="00EE6445">
        <w:rPr>
          <w:rStyle w:val="c-pjlv"/>
        </w:rPr>
        <w:t xml:space="preserve">he Referral Process </w:t>
      </w:r>
      <w:r w:rsidR="00886EA0">
        <w:rPr>
          <w:rStyle w:val="c-pjlv"/>
        </w:rPr>
        <w:t>f</w:t>
      </w:r>
      <w:r w:rsidR="00886EA0" w:rsidRPr="00EE6445">
        <w:rPr>
          <w:rStyle w:val="c-pjlv"/>
        </w:rPr>
        <w:t>or Children With Disabilities</w:t>
      </w:r>
      <w:bookmarkEnd w:id="108"/>
    </w:p>
    <w:p w14:paraId="36419208" w14:textId="77777777" w:rsidR="000D5449" w:rsidRPr="00B50480" w:rsidRDefault="000D5449" w:rsidP="0045001C">
      <w:pPr>
        <w:spacing w:after="0" w:line="240" w:lineRule="auto"/>
        <w:rPr>
          <w:rStyle w:val="c-pjlv"/>
          <w:b/>
          <w:bCs/>
        </w:rPr>
      </w:pPr>
      <w:r w:rsidRPr="00B50480">
        <w:rPr>
          <w:rStyle w:val="c-pjlv"/>
          <w:b/>
          <w:bCs/>
        </w:rPr>
        <w:t>What is your role?</w:t>
      </w:r>
    </w:p>
    <w:p w14:paraId="0C8C16E6" w14:textId="77777777" w:rsidR="000D5449" w:rsidRPr="00B50480" w:rsidRDefault="000D5449" w:rsidP="0045001C">
      <w:pPr>
        <w:pStyle w:val="NormalWeb"/>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The case worker’s primary role is to provide the child and their family with hope. Many children and families are in despair about the future. You can listen to them, love them, and do your best to support them as long as they need you. You are their link to service providers and people who can help them that may be far away and that they don’t know about.</w:t>
      </w:r>
    </w:p>
    <w:p w14:paraId="75572ECC" w14:textId="77777777" w:rsidR="000D5449" w:rsidRPr="00B50480" w:rsidRDefault="000D5449" w:rsidP="0045001C">
      <w:pPr>
        <w:spacing w:after="0" w:line="240" w:lineRule="auto"/>
        <w:rPr>
          <w:b/>
          <w:bCs/>
        </w:rPr>
      </w:pPr>
      <w:r w:rsidRPr="00B50480">
        <w:rPr>
          <w:b/>
          <w:bCs/>
        </w:rPr>
        <w:t>How do you support the child and their family?</w:t>
      </w:r>
    </w:p>
    <w:p w14:paraId="2CAB3F9F"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 xml:space="preserve">There are four main ways in which you can support the family. For most children this will look like this: </w:t>
      </w:r>
    </w:p>
    <w:p w14:paraId="40B485D0" w14:textId="77777777" w:rsidR="000D5449" w:rsidRPr="00B50480" w:rsidRDefault="000D5449" w:rsidP="0045001C">
      <w:pPr>
        <w:pStyle w:val="NormalWeb"/>
        <w:spacing w:before="0" w:beforeAutospacing="0" w:after="0" w:afterAutospacing="0"/>
        <w:rPr>
          <w:rStyle w:val="c-pjlv"/>
          <w:rFonts w:asciiTheme="minorHAnsi" w:eastAsiaTheme="majorEastAsia" w:hAnsiTheme="minorHAnsi"/>
          <w:b/>
          <w:bCs/>
        </w:rPr>
      </w:pPr>
      <w:r w:rsidRPr="00B50480">
        <w:rPr>
          <w:rFonts w:asciiTheme="minorHAnsi" w:hAnsiTheme="minorHAnsi"/>
          <w:b/>
          <w:bCs/>
          <w:noProof/>
        </w:rPr>
        <w:drawing>
          <wp:inline distT="0" distB="0" distL="0" distR="0" wp14:anchorId="3F3E1379" wp14:editId="4B7DE040">
            <wp:extent cx="5731510" cy="906780"/>
            <wp:effectExtent l="0" t="0" r="2540" b="7620"/>
            <wp:docPr id="5" name="Picture 4" descr="A yellow and grey rectangular shapes with white text&#10;&#10;Description automatically generated">
              <a:extLst xmlns:a="http://schemas.openxmlformats.org/drawingml/2006/main">
                <a:ext uri="{FF2B5EF4-FFF2-40B4-BE49-F238E27FC236}">
                  <a16:creationId xmlns:a16="http://schemas.microsoft.com/office/drawing/2014/main" id="{D850183A-2ACC-C0CF-2C80-70A750D05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yellow and grey rectangular shapes with white text&#10;&#10;Description automatically generated">
                      <a:extLst>
                        <a:ext uri="{FF2B5EF4-FFF2-40B4-BE49-F238E27FC236}">
                          <a16:creationId xmlns:a16="http://schemas.microsoft.com/office/drawing/2014/main" id="{D850183A-2ACC-C0CF-2C80-70A750D055CE}"/>
                        </a:ext>
                      </a:extLst>
                    </pic:cNvPr>
                    <pic:cNvPicPr>
                      <a:picLocks noChangeAspect="1"/>
                    </pic:cNvPicPr>
                  </pic:nvPicPr>
                  <pic:blipFill>
                    <a:blip r:embed="rId63"/>
                    <a:stretch>
                      <a:fillRect/>
                    </a:stretch>
                  </pic:blipFill>
                  <pic:spPr>
                    <a:xfrm>
                      <a:off x="0" y="0"/>
                      <a:ext cx="5731510" cy="906780"/>
                    </a:xfrm>
                    <a:prstGeom prst="rect">
                      <a:avLst/>
                    </a:prstGeom>
                  </pic:spPr>
                </pic:pic>
              </a:graphicData>
            </a:graphic>
          </wp:inline>
        </w:drawing>
      </w:r>
    </w:p>
    <w:p w14:paraId="687E483D" w14:textId="77777777" w:rsidR="000D5449" w:rsidRPr="00B50480" w:rsidRDefault="000D5449" w:rsidP="0045001C">
      <w:pPr>
        <w:spacing w:after="0" w:line="240" w:lineRule="auto"/>
        <w:rPr>
          <w:b/>
          <w:bCs/>
        </w:rPr>
      </w:pPr>
      <w:r w:rsidRPr="00B50480">
        <w:rPr>
          <w:b/>
          <w:bCs/>
        </w:rPr>
        <w:t>Identification</w:t>
      </w:r>
    </w:p>
    <w:p w14:paraId="4FA63788"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If the child is more than 2 months old, you can use the identification module in CommCare to identify if a child has a disability. If they are not yet 2 months old, return when they are. The application will automatically calculate if a child has a disability, and you will be prompted to start registration for the child unless the child is less than 24 months old. Children under two years old, should be referred for a medical screening to see if they have a disability before registration happens.</w:t>
      </w:r>
    </w:p>
    <w:p w14:paraId="36AD4169" w14:textId="77777777" w:rsidR="000D5449" w:rsidRPr="00B50480" w:rsidRDefault="000D5449" w:rsidP="0045001C">
      <w:pPr>
        <w:spacing w:after="0" w:line="240" w:lineRule="auto"/>
        <w:rPr>
          <w:b/>
          <w:bCs/>
        </w:rPr>
      </w:pPr>
      <w:r w:rsidRPr="00B50480">
        <w:rPr>
          <w:b/>
          <w:bCs/>
        </w:rPr>
        <w:t>Registration</w:t>
      </w:r>
    </w:p>
    <w:p w14:paraId="2FB32D4A"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If they have a disability, they should be registered in CommCare. During registration, a series of recommended actions will be generated. These include suggested referrals. You will be ask the parents if they agree with the recommended actions including referrals. If the parents agree with the recommended actions, you should write down the referrals that need to be made. You will also be asked to identify the date for follow-up. The date that you identify should depend on how urgent the referral is needed. A follow-up date should be after some action has taken place. If the parents don’t think that any follow-up is needed, the case will close.</w:t>
      </w:r>
    </w:p>
    <w:p w14:paraId="07DD490D" w14:textId="77777777" w:rsidR="000D5449" w:rsidRPr="00B50480" w:rsidRDefault="000D5449" w:rsidP="0045001C">
      <w:pPr>
        <w:spacing w:after="0" w:line="240" w:lineRule="auto"/>
        <w:rPr>
          <w:b/>
          <w:bCs/>
        </w:rPr>
      </w:pPr>
      <w:r w:rsidRPr="00B50480">
        <w:rPr>
          <w:b/>
          <w:bCs/>
        </w:rPr>
        <w:t>Referral</w:t>
      </w:r>
    </w:p>
    <w:p w14:paraId="4F48310B"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 xml:space="preserve">Most referrals are not urgent, but the application will let you know if a referral is urgent. Your role is to support the referral process. You need to work with your supervisor to support referral. In many cases, the initial referral will be for a medical screening. You may be able to provide some of the services, but most will require a referral to a government or NGO service provider.  This referral could be to a wheelchair, medical, dentist, orthotics, footwear, tricycle, livelihood, adapted chair, standing frame, rehabilitation, vision, hearing, walker, communication, bathing and toilet, albinism, environmental improvement, mental health, social worker or personal learning plan provider. </w:t>
      </w:r>
    </w:p>
    <w:p w14:paraId="1F8E4B1D"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They should always be referred to a parent support group if there is one in the area.</w:t>
      </w:r>
    </w:p>
    <w:p w14:paraId="30E46264" w14:textId="77777777" w:rsidR="000D5449" w:rsidRPr="00B50480" w:rsidRDefault="000D5449" w:rsidP="0045001C">
      <w:pPr>
        <w:spacing w:after="0" w:line="240" w:lineRule="auto"/>
        <w:rPr>
          <w:b/>
          <w:bCs/>
        </w:rPr>
      </w:pPr>
      <w:r w:rsidRPr="00B50480">
        <w:rPr>
          <w:b/>
          <w:bCs/>
        </w:rPr>
        <w:lastRenderedPageBreak/>
        <w:t>Follow-up</w:t>
      </w:r>
    </w:p>
    <w:p w14:paraId="449F5B69"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 xml:space="preserve">The follow-up process is designed to: </w:t>
      </w:r>
    </w:p>
    <w:p w14:paraId="3082B71E" w14:textId="77777777" w:rsidR="000D5449" w:rsidRPr="00B50480" w:rsidRDefault="000D5449" w:rsidP="001A4936">
      <w:pPr>
        <w:pStyle w:val="NormalWeb"/>
        <w:numPr>
          <w:ilvl w:val="0"/>
          <w:numId w:val="49"/>
        </w:numPr>
        <w:spacing w:before="0" w:beforeAutospacing="0" w:after="0" w:afterAutospacing="0"/>
        <w:rPr>
          <w:rFonts w:asciiTheme="minorHAnsi" w:hAnsiTheme="minorHAnsi"/>
        </w:rPr>
      </w:pPr>
      <w:r w:rsidRPr="00B50480">
        <w:rPr>
          <w:rFonts w:asciiTheme="minorHAnsi" w:hAnsiTheme="minorHAnsi"/>
        </w:rPr>
        <w:t>Make sure that recommended actions have happened</w:t>
      </w:r>
    </w:p>
    <w:p w14:paraId="21B7C9ED" w14:textId="77777777" w:rsidR="000D5449" w:rsidRPr="00B50480" w:rsidRDefault="000D5449" w:rsidP="001A4936">
      <w:pPr>
        <w:pStyle w:val="NormalWeb"/>
        <w:numPr>
          <w:ilvl w:val="0"/>
          <w:numId w:val="49"/>
        </w:numPr>
        <w:spacing w:before="0" w:beforeAutospacing="0" w:after="0" w:afterAutospacing="0"/>
        <w:rPr>
          <w:rFonts w:asciiTheme="minorHAnsi" w:hAnsiTheme="minorHAnsi"/>
        </w:rPr>
      </w:pPr>
      <w:r w:rsidRPr="00B50480">
        <w:rPr>
          <w:rFonts w:asciiTheme="minorHAnsi" w:hAnsiTheme="minorHAnsi"/>
        </w:rPr>
        <w:t>Monitor the situation for the child and the family</w:t>
      </w:r>
    </w:p>
    <w:p w14:paraId="22CA3C47" w14:textId="77777777" w:rsidR="000D5449" w:rsidRPr="00B50480" w:rsidRDefault="000D5449" w:rsidP="001A4936">
      <w:pPr>
        <w:pStyle w:val="NormalWeb"/>
        <w:numPr>
          <w:ilvl w:val="0"/>
          <w:numId w:val="49"/>
        </w:numPr>
        <w:spacing w:before="0" w:beforeAutospacing="0" w:after="0" w:afterAutospacing="0"/>
        <w:rPr>
          <w:rFonts w:asciiTheme="minorHAnsi" w:hAnsiTheme="minorHAnsi"/>
        </w:rPr>
      </w:pPr>
      <w:r w:rsidRPr="00B50480">
        <w:rPr>
          <w:rFonts w:asciiTheme="minorHAnsi" w:hAnsiTheme="minorHAnsi"/>
        </w:rPr>
        <w:t>Demonstrate to the child and family that they continue to have your support and love</w:t>
      </w:r>
    </w:p>
    <w:p w14:paraId="43772597"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 xml:space="preserve">There are two forms in the application for follow-up. One is a phone follow-up, and one is in-person. </w:t>
      </w:r>
    </w:p>
    <w:p w14:paraId="4CE9FBBB" w14:textId="77777777" w:rsidR="000D5449" w:rsidRPr="00B50480" w:rsidRDefault="000D5449" w:rsidP="001A4936">
      <w:pPr>
        <w:pStyle w:val="NormalWeb"/>
        <w:numPr>
          <w:ilvl w:val="0"/>
          <w:numId w:val="52"/>
        </w:numPr>
        <w:spacing w:before="0" w:beforeAutospacing="0" w:after="0" w:afterAutospacing="0"/>
        <w:rPr>
          <w:rFonts w:asciiTheme="minorHAnsi" w:hAnsiTheme="minorHAnsi"/>
        </w:rPr>
      </w:pPr>
      <w:r w:rsidRPr="00B50480">
        <w:rPr>
          <w:rFonts w:asciiTheme="minorHAnsi" w:hAnsiTheme="minorHAnsi"/>
        </w:rPr>
        <w:t xml:space="preserve">Phone follow-up should be used to find out if an action has taken place. For example, if the child had an appointment with a clinic last week and you want to find out if they went to the appointment. </w:t>
      </w:r>
    </w:p>
    <w:p w14:paraId="476B01A9" w14:textId="77777777" w:rsidR="000D5449" w:rsidRPr="00B50480" w:rsidRDefault="000D5449" w:rsidP="001A4936">
      <w:pPr>
        <w:pStyle w:val="NormalWeb"/>
        <w:numPr>
          <w:ilvl w:val="0"/>
          <w:numId w:val="52"/>
        </w:numPr>
        <w:spacing w:before="0" w:beforeAutospacing="0" w:after="0" w:afterAutospacing="0"/>
        <w:rPr>
          <w:rFonts w:asciiTheme="minorHAnsi" w:hAnsiTheme="minorHAnsi"/>
        </w:rPr>
      </w:pPr>
      <w:r w:rsidRPr="00B50480">
        <w:rPr>
          <w:rFonts w:asciiTheme="minorHAnsi" w:hAnsiTheme="minorHAnsi"/>
        </w:rPr>
        <w:t>In-person follow-up is used when you want to do a more in-depth follow-up, to check on the child and the family. Questions that were asked at registration around the household environment, schooling, health, attitudes and overall well-being will be repeated every six months so we can monitor how the child and family are doing.</w:t>
      </w:r>
    </w:p>
    <w:p w14:paraId="6F2B8A3B"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During follow-up, the application will generate recommendations for actions that may require referrals. If the parents don’t think that any follow-up is needed, or if the child dies, the case will close.</w:t>
      </w:r>
    </w:p>
    <w:p w14:paraId="0B1101D3" w14:textId="77777777" w:rsidR="00B50480" w:rsidRDefault="00B50480" w:rsidP="0045001C">
      <w:pPr>
        <w:spacing w:after="0" w:line="240" w:lineRule="auto"/>
        <w:jc w:val="center"/>
        <w:rPr>
          <w:b/>
          <w:bCs/>
          <w:u w:val="single"/>
        </w:rPr>
      </w:pPr>
    </w:p>
    <w:p w14:paraId="7462F177" w14:textId="3143A4AB" w:rsidR="000D5449" w:rsidRPr="00B50480" w:rsidRDefault="000D5449" w:rsidP="0045001C">
      <w:pPr>
        <w:spacing w:after="0" w:line="240" w:lineRule="auto"/>
        <w:jc w:val="center"/>
        <w:rPr>
          <w:b/>
          <w:bCs/>
          <w:u w:val="single"/>
        </w:rPr>
      </w:pPr>
      <w:r w:rsidRPr="00B50480">
        <w:rPr>
          <w:b/>
          <w:bCs/>
          <w:u w:val="single"/>
        </w:rPr>
        <w:t>How will the referral process work?</w:t>
      </w:r>
    </w:p>
    <w:p w14:paraId="12D66223" w14:textId="77777777" w:rsidR="000D5449" w:rsidRPr="00B50480" w:rsidRDefault="000D5449" w:rsidP="0045001C">
      <w:pPr>
        <w:spacing w:after="0" w:line="240" w:lineRule="auto"/>
        <w:rPr>
          <w:b/>
          <w:bCs/>
        </w:rPr>
      </w:pPr>
      <w:r w:rsidRPr="00B50480">
        <w:rPr>
          <w:b/>
          <w:bCs/>
        </w:rPr>
        <w:t>Urgent referrals</w:t>
      </w:r>
    </w:p>
    <w:p w14:paraId="457F8E97" w14:textId="77777777" w:rsidR="000D5449" w:rsidRPr="00B50480" w:rsidRDefault="000D5449" w:rsidP="0045001C">
      <w:pPr>
        <w:pStyle w:val="NormalWeb"/>
        <w:spacing w:before="0" w:beforeAutospacing="0" w:after="0" w:afterAutospacing="0"/>
        <w:rPr>
          <w:rStyle w:val="c-pjlv"/>
          <w:rFonts w:asciiTheme="minorHAnsi" w:eastAsiaTheme="majorEastAsia" w:hAnsiTheme="minorHAnsi"/>
        </w:rPr>
      </w:pPr>
      <w:r w:rsidRPr="00B50480">
        <w:rPr>
          <w:rFonts w:asciiTheme="minorHAnsi" w:hAnsiTheme="minorHAnsi"/>
        </w:rPr>
        <w:t xml:space="preserve">The registration module of the application will automatically generate a recommendation for an urgent referral if a child has </w:t>
      </w:r>
      <w:r w:rsidRPr="00B50480">
        <w:rPr>
          <w:rStyle w:val="c-pjlv"/>
          <w:rFonts w:asciiTheme="minorHAnsi" w:eastAsiaTheme="majorEastAsia" w:hAnsiTheme="minorHAnsi"/>
        </w:rPr>
        <w:t>difficulty breathing, swallowing, or is experiencing seizures. These could be life threatening. If you identify any other situation that could be life threatening, you may also identify the follow-up as being urgent.</w:t>
      </w:r>
    </w:p>
    <w:p w14:paraId="498E0155" w14:textId="77777777" w:rsidR="000D5449" w:rsidRPr="00B50480" w:rsidRDefault="000D5449" w:rsidP="0045001C">
      <w:pPr>
        <w:pStyle w:val="NormalWeb"/>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In this situation, you need to: </w:t>
      </w:r>
    </w:p>
    <w:p w14:paraId="67D608D8"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Write down the suggested urgent action that is generated by the registration or follow-up process. </w:t>
      </w:r>
    </w:p>
    <w:p w14:paraId="191E470C"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Talk to the parents immediately to identify where the child can go for assistance and how they can go today or the next day. Depending on the severity of the situation they may need to go to a health center, district hospital or central hospital. </w:t>
      </w:r>
    </w:p>
    <w:p w14:paraId="39986583"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Explain to the parents that the program will cover transportation and the 10% of the costs that will not be covered by the Mutuelle de Sante</w:t>
      </w:r>
    </w:p>
    <w:p w14:paraId="267B1760"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Identify if they need transport support. If they do, then you should immediately contact the World Vision program officer. </w:t>
      </w:r>
    </w:p>
    <w:p w14:paraId="5B3C8DF9"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Record the best contact phone number for the parents and for a trusted person in the community that can be contacted in case of an emergency</w:t>
      </w:r>
    </w:p>
    <w:p w14:paraId="3D1F69F7"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Call the health facility to inform them of the child’s needs and to make sure they can receive the service they need</w:t>
      </w:r>
    </w:p>
    <w:p w14:paraId="793100C5" w14:textId="77777777" w:rsidR="000D5449" w:rsidRPr="00B50480" w:rsidRDefault="000D5449" w:rsidP="001A4936">
      <w:pPr>
        <w:pStyle w:val="NormalWeb"/>
        <w:numPr>
          <w:ilvl w:val="0"/>
          <w:numId w:val="50"/>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Follow up on the day that they should be receiving the service or the next day to make sure that the service was provided using the phone follow-up module in the application</w:t>
      </w:r>
    </w:p>
    <w:p w14:paraId="67F76FD0" w14:textId="77777777" w:rsidR="000D5449" w:rsidRPr="00B50480" w:rsidRDefault="000D5449" w:rsidP="001A4936">
      <w:pPr>
        <w:pStyle w:val="NormalWeb"/>
        <w:numPr>
          <w:ilvl w:val="0"/>
          <w:numId w:val="50"/>
        </w:numPr>
        <w:spacing w:before="0" w:beforeAutospacing="0" w:after="0" w:afterAutospacing="0"/>
        <w:rPr>
          <w:rFonts w:asciiTheme="minorHAnsi" w:hAnsiTheme="minorHAnsi"/>
        </w:rPr>
      </w:pPr>
      <w:r w:rsidRPr="00B50480">
        <w:rPr>
          <w:rStyle w:val="c-pjlv"/>
          <w:rFonts w:asciiTheme="minorHAnsi" w:eastAsiaTheme="majorEastAsia" w:hAnsiTheme="minorHAnsi"/>
        </w:rPr>
        <w:t>Advise the parents of what they will need to take with them</w:t>
      </w:r>
    </w:p>
    <w:p w14:paraId="1DD878AA" w14:textId="77777777" w:rsidR="00B50480" w:rsidRDefault="00B50480" w:rsidP="0045001C">
      <w:pPr>
        <w:spacing w:after="0" w:line="240" w:lineRule="auto"/>
        <w:rPr>
          <w:rStyle w:val="c-pjlv"/>
          <w:b/>
          <w:bCs/>
          <w:u w:val="single"/>
        </w:rPr>
      </w:pPr>
    </w:p>
    <w:p w14:paraId="1A896E48" w14:textId="15133B59" w:rsidR="000D5449" w:rsidRPr="00B50480" w:rsidRDefault="000D5449" w:rsidP="0045001C">
      <w:pPr>
        <w:spacing w:after="0" w:line="240" w:lineRule="auto"/>
        <w:rPr>
          <w:rStyle w:val="c-pjlv"/>
          <w:b/>
          <w:bCs/>
          <w:u w:val="single"/>
        </w:rPr>
      </w:pPr>
      <w:r w:rsidRPr="00B50480">
        <w:rPr>
          <w:rStyle w:val="c-pjlv"/>
          <w:b/>
          <w:bCs/>
          <w:u w:val="single"/>
        </w:rPr>
        <w:lastRenderedPageBreak/>
        <w:t>Non-urgent referrals</w:t>
      </w:r>
    </w:p>
    <w:p w14:paraId="25589354" w14:textId="77777777" w:rsidR="000D5449" w:rsidRPr="00B50480" w:rsidRDefault="000D5449" w:rsidP="0045001C">
      <w:pPr>
        <w:pStyle w:val="NormalWeb"/>
        <w:spacing w:before="0" w:beforeAutospacing="0" w:after="0" w:afterAutospacing="0"/>
        <w:rPr>
          <w:rFonts w:asciiTheme="minorHAnsi" w:hAnsiTheme="minorHAnsi"/>
        </w:rPr>
      </w:pPr>
      <w:r w:rsidRPr="00B50480">
        <w:rPr>
          <w:rFonts w:asciiTheme="minorHAnsi" w:hAnsiTheme="minorHAnsi"/>
        </w:rPr>
        <w:t xml:space="preserve">The registration module of the application will automatically generate recommendations that include referrals. This referral could be to a wheelchair, medical, dentist, orthotics, footwear, tricycle, livelihood, adapted chair, standing frame, rehabilitation, vision, hearing, walker, communication, bathing and toilet, albinism, environmental improvement, mental health, social worker or personal learning plan provider. </w:t>
      </w:r>
    </w:p>
    <w:p w14:paraId="5218C8D1" w14:textId="77777777" w:rsidR="000D5449" w:rsidRPr="00B50480" w:rsidRDefault="000D5449" w:rsidP="0045001C">
      <w:pPr>
        <w:pStyle w:val="NormalWeb"/>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In this situation, you need to: </w:t>
      </w:r>
    </w:p>
    <w:p w14:paraId="1BDCE8D2" w14:textId="77777777" w:rsidR="000D5449" w:rsidRPr="00B50480" w:rsidRDefault="000D5449" w:rsidP="001A4936">
      <w:pPr>
        <w:pStyle w:val="NormalWeb"/>
        <w:numPr>
          <w:ilvl w:val="0"/>
          <w:numId w:val="51"/>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Write down the suggested actions generated by the registration or follow-up process. </w:t>
      </w:r>
    </w:p>
    <w:p w14:paraId="04DC938A" w14:textId="77777777" w:rsidR="000D5449" w:rsidRPr="00B50480" w:rsidRDefault="000D5449" w:rsidP="001A4936">
      <w:pPr>
        <w:pStyle w:val="NormalWeb"/>
        <w:numPr>
          <w:ilvl w:val="0"/>
          <w:numId w:val="51"/>
        </w:numPr>
        <w:spacing w:before="0" w:beforeAutospacing="0" w:after="0" w:afterAutospacing="0"/>
        <w:rPr>
          <w:rFonts w:asciiTheme="minorHAnsi" w:hAnsiTheme="minorHAnsi"/>
        </w:rPr>
      </w:pPr>
      <w:r w:rsidRPr="00B50480">
        <w:rPr>
          <w:rFonts w:asciiTheme="minorHAnsi" w:hAnsiTheme="minorHAnsi"/>
        </w:rPr>
        <w:t xml:space="preserve">If you can address the actions yourself, develop a plan with the parents outlining what you plan to do and when. Provide those services directly. </w:t>
      </w:r>
    </w:p>
    <w:p w14:paraId="1D14C10B" w14:textId="77777777" w:rsidR="000D5449" w:rsidRPr="00B50480" w:rsidRDefault="000D5449" w:rsidP="001A4936">
      <w:pPr>
        <w:pStyle w:val="NormalWeb"/>
        <w:numPr>
          <w:ilvl w:val="0"/>
          <w:numId w:val="51"/>
        </w:numPr>
        <w:spacing w:before="0" w:beforeAutospacing="0" w:after="0" w:afterAutospacing="0"/>
        <w:rPr>
          <w:rFonts w:asciiTheme="minorHAnsi" w:hAnsiTheme="minorHAnsi"/>
        </w:rPr>
      </w:pPr>
      <w:r w:rsidRPr="00B50480">
        <w:rPr>
          <w:rFonts w:asciiTheme="minorHAnsi" w:hAnsiTheme="minorHAnsi"/>
        </w:rPr>
        <w:t xml:space="preserve">If you can’t address actions yourself, ask the parents about possible: </w:t>
      </w:r>
    </w:p>
    <w:p w14:paraId="403E8768" w14:textId="77777777" w:rsidR="000D5449" w:rsidRPr="00B50480" w:rsidRDefault="000D5449" w:rsidP="001A4936">
      <w:pPr>
        <w:pStyle w:val="NormalWeb"/>
        <w:numPr>
          <w:ilvl w:val="1"/>
          <w:numId w:val="51"/>
        </w:numPr>
        <w:spacing w:before="0" w:beforeAutospacing="0" w:after="0" w:afterAutospacing="0"/>
        <w:rPr>
          <w:rFonts w:asciiTheme="minorHAnsi" w:hAnsiTheme="minorHAnsi"/>
        </w:rPr>
      </w:pPr>
      <w:r w:rsidRPr="00B50480">
        <w:rPr>
          <w:rFonts w:asciiTheme="minorHAnsi" w:hAnsiTheme="minorHAnsi"/>
        </w:rPr>
        <w:t>Convenient dates and times</w:t>
      </w:r>
    </w:p>
    <w:p w14:paraId="39DD7467" w14:textId="77777777" w:rsidR="000D5449" w:rsidRPr="00B50480" w:rsidRDefault="000D5449" w:rsidP="001A4936">
      <w:pPr>
        <w:pStyle w:val="NormalWeb"/>
        <w:numPr>
          <w:ilvl w:val="1"/>
          <w:numId w:val="51"/>
        </w:numPr>
        <w:spacing w:before="0" w:beforeAutospacing="0" w:after="0" w:afterAutospacing="0"/>
        <w:rPr>
          <w:rFonts w:asciiTheme="minorHAnsi" w:hAnsiTheme="minorHAnsi"/>
        </w:rPr>
      </w:pPr>
      <w:r w:rsidRPr="00B50480">
        <w:rPr>
          <w:rFonts w:asciiTheme="minorHAnsi" w:hAnsiTheme="minorHAnsi"/>
        </w:rPr>
        <w:t>Any transport arrangements</w:t>
      </w:r>
    </w:p>
    <w:p w14:paraId="7FC7622A" w14:textId="77777777" w:rsidR="000D5449" w:rsidRPr="00B50480" w:rsidRDefault="000D5449" w:rsidP="001A4936">
      <w:pPr>
        <w:pStyle w:val="NormalWeb"/>
        <w:numPr>
          <w:ilvl w:val="1"/>
          <w:numId w:val="51"/>
        </w:numPr>
        <w:spacing w:before="0" w:beforeAutospacing="0" w:after="0" w:afterAutospacing="0"/>
        <w:rPr>
          <w:rFonts w:asciiTheme="minorHAnsi" w:hAnsiTheme="minorHAnsi"/>
        </w:rPr>
      </w:pPr>
      <w:r w:rsidRPr="00B50480">
        <w:rPr>
          <w:rFonts w:asciiTheme="minorHAnsi" w:hAnsiTheme="minorHAnsi"/>
        </w:rPr>
        <w:t>Any additional support that may be needed e.g. interpreters, payment for services</w:t>
      </w:r>
    </w:p>
    <w:p w14:paraId="1F0DE1CA" w14:textId="77777777" w:rsidR="000D5449" w:rsidRPr="00B50480" w:rsidRDefault="000D5449" w:rsidP="001A4936">
      <w:pPr>
        <w:pStyle w:val="NormalWeb"/>
        <w:numPr>
          <w:ilvl w:val="0"/>
          <w:numId w:val="51"/>
        </w:numPr>
        <w:spacing w:before="0" w:beforeAutospacing="0" w:after="0" w:afterAutospacing="0"/>
        <w:rPr>
          <w:rFonts w:asciiTheme="minorHAnsi" w:hAnsiTheme="minorHAnsi"/>
        </w:rPr>
      </w:pPr>
      <w:r w:rsidRPr="00B50480">
        <w:rPr>
          <w:rFonts w:asciiTheme="minorHAnsi" w:hAnsiTheme="minorHAnsi"/>
        </w:rPr>
        <w:t xml:space="preserve">Discuss with the program officer how to meet the child’s needs. Children will either be: </w:t>
      </w:r>
    </w:p>
    <w:p w14:paraId="729BD806" w14:textId="77777777" w:rsidR="000D5449" w:rsidRPr="00B50480" w:rsidRDefault="000D5449" w:rsidP="001A4936">
      <w:pPr>
        <w:pStyle w:val="NormalWeb"/>
        <w:numPr>
          <w:ilvl w:val="1"/>
          <w:numId w:val="51"/>
        </w:numPr>
        <w:spacing w:before="0" w:beforeAutospacing="0" w:after="0" w:afterAutospacing="0"/>
        <w:rPr>
          <w:rFonts w:asciiTheme="minorHAnsi" w:hAnsiTheme="minorHAnsi"/>
        </w:rPr>
      </w:pPr>
      <w:r w:rsidRPr="00B50480">
        <w:rPr>
          <w:rFonts w:asciiTheme="minorHAnsi" w:hAnsiTheme="minorHAnsi"/>
        </w:rPr>
        <w:t>Screened as part of a medical screening process OR</w:t>
      </w:r>
    </w:p>
    <w:p w14:paraId="5FBB4F9F" w14:textId="77777777" w:rsidR="000D5449" w:rsidRPr="00B50480" w:rsidRDefault="000D5449" w:rsidP="001A4936">
      <w:pPr>
        <w:pStyle w:val="NormalWeb"/>
        <w:numPr>
          <w:ilvl w:val="1"/>
          <w:numId w:val="51"/>
        </w:numPr>
        <w:spacing w:before="0" w:beforeAutospacing="0" w:after="0" w:afterAutospacing="0"/>
        <w:rPr>
          <w:rFonts w:asciiTheme="minorHAnsi" w:hAnsiTheme="minorHAnsi"/>
        </w:rPr>
      </w:pPr>
      <w:r w:rsidRPr="00B50480">
        <w:rPr>
          <w:rFonts w:asciiTheme="minorHAnsi" w:hAnsiTheme="minorHAnsi"/>
        </w:rPr>
        <w:t>Referred directly to a service provider</w:t>
      </w:r>
    </w:p>
    <w:p w14:paraId="2FEA60E7" w14:textId="77777777" w:rsidR="000D5449" w:rsidRPr="00B50480" w:rsidRDefault="000D5449" w:rsidP="0045001C">
      <w:pPr>
        <w:pStyle w:val="NormalWeb"/>
        <w:spacing w:before="0" w:beforeAutospacing="0" w:after="0" w:afterAutospacing="0"/>
        <w:ind w:left="720"/>
        <w:rPr>
          <w:rStyle w:val="c-pjlv"/>
          <w:rFonts w:asciiTheme="minorHAnsi" w:eastAsiaTheme="majorEastAsia" w:hAnsiTheme="minorHAnsi"/>
        </w:rPr>
      </w:pPr>
      <w:r w:rsidRPr="00B50480">
        <w:rPr>
          <w:rFonts w:asciiTheme="minorHAnsi" w:hAnsiTheme="minorHAnsi"/>
        </w:rPr>
        <w:t xml:space="preserve">This will depend on the most cost-effective way to provide that service. Where possible, services should be provided as close to the home as possible to minimize travel and disruption. </w:t>
      </w:r>
    </w:p>
    <w:p w14:paraId="4D944519" w14:textId="77777777" w:rsidR="000D5449" w:rsidRPr="00B50480" w:rsidRDefault="000D5449" w:rsidP="001A4936">
      <w:pPr>
        <w:pStyle w:val="NormalWeb"/>
        <w:numPr>
          <w:ilvl w:val="0"/>
          <w:numId w:val="51"/>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 xml:space="preserve">Talk to the parents and child to identify how they can access the service. </w:t>
      </w:r>
    </w:p>
    <w:p w14:paraId="4C2BBF5A" w14:textId="77777777" w:rsidR="000D5449" w:rsidRPr="00B50480" w:rsidRDefault="000D5449" w:rsidP="001A4936">
      <w:pPr>
        <w:pStyle w:val="NormalWeb"/>
        <w:numPr>
          <w:ilvl w:val="0"/>
          <w:numId w:val="51"/>
        </w:numPr>
        <w:spacing w:before="0" w:beforeAutospacing="0" w:after="0" w:afterAutospacing="0"/>
        <w:rPr>
          <w:rStyle w:val="c-pjlv"/>
          <w:rFonts w:asciiTheme="minorHAnsi" w:eastAsiaTheme="majorEastAsia" w:hAnsiTheme="minorHAnsi"/>
        </w:rPr>
      </w:pPr>
      <w:r w:rsidRPr="00B50480">
        <w:rPr>
          <w:rStyle w:val="c-pjlv"/>
          <w:rFonts w:asciiTheme="minorHAnsi" w:eastAsiaTheme="majorEastAsia" w:hAnsiTheme="minorHAnsi"/>
        </w:rPr>
        <w:t>If the parents and caregivers can’t call the service provider to finalize a date and time for the service, make this call when you are visiting them</w:t>
      </w:r>
    </w:p>
    <w:p w14:paraId="4558AF6B" w14:textId="77777777" w:rsidR="000D5449" w:rsidRPr="00B50480" w:rsidRDefault="000D5449" w:rsidP="001A4936">
      <w:pPr>
        <w:pStyle w:val="NormalWeb"/>
        <w:numPr>
          <w:ilvl w:val="0"/>
          <w:numId w:val="51"/>
        </w:numPr>
        <w:spacing w:before="0" w:beforeAutospacing="0" w:after="0" w:afterAutospacing="0"/>
        <w:rPr>
          <w:rFonts w:asciiTheme="minorHAnsi" w:hAnsiTheme="minorHAnsi"/>
        </w:rPr>
      </w:pPr>
      <w:r w:rsidRPr="00B50480">
        <w:rPr>
          <w:rStyle w:val="c-pjlv"/>
          <w:rFonts w:asciiTheme="minorHAnsi" w:eastAsiaTheme="majorEastAsia" w:hAnsiTheme="minorHAnsi"/>
        </w:rPr>
        <w:t>Follow up after the service should have been provided using the phone follow-up module in the application</w:t>
      </w:r>
    </w:p>
    <w:p w14:paraId="764E7FE6" w14:textId="77777777" w:rsidR="000D5449" w:rsidRDefault="000D5449" w:rsidP="0045001C">
      <w:pPr>
        <w:pStyle w:val="NormalWeb"/>
        <w:spacing w:before="0" w:beforeAutospacing="0" w:after="0" w:afterAutospacing="0"/>
      </w:pPr>
    </w:p>
    <w:p w14:paraId="1A1767A6" w14:textId="1E28B843" w:rsidR="0021240C" w:rsidRDefault="0021240C" w:rsidP="0045001C">
      <w:pPr>
        <w:pStyle w:val="Heading1"/>
        <w:spacing w:line="240" w:lineRule="auto"/>
        <w:rPr>
          <w:rStyle w:val="c-pjlv"/>
        </w:rPr>
      </w:pPr>
      <w:bookmarkStart w:id="109" w:name="_Annex_5:_Personal"/>
      <w:bookmarkStart w:id="110" w:name="_Toc222900970"/>
      <w:bookmarkEnd w:id="109"/>
      <w:r>
        <w:rPr>
          <w:rStyle w:val="c-pjlv"/>
        </w:rPr>
        <w:t>Annex 5: Personal learning plan</w:t>
      </w:r>
      <w:bookmarkEnd w:id="110"/>
    </w:p>
    <w:p w14:paraId="023EEAAE" w14:textId="1D59D0E3" w:rsidR="00F77DAE" w:rsidRPr="00F77DAE" w:rsidRDefault="00E86F42" w:rsidP="0045001C">
      <w:pPr>
        <w:spacing w:line="240" w:lineRule="auto"/>
      </w:pPr>
      <w:r w:rsidRPr="00647347">
        <w:t xml:space="preserve">The </w:t>
      </w:r>
      <w:r>
        <w:t>personal learning plan</w:t>
      </w:r>
      <w:r w:rsidRPr="00647347">
        <w:t xml:space="preserve"> aims to empower children with disabilities to identify their learning goals and to get support from parents, teachers and other community members to achieve their goals.</w:t>
      </w:r>
      <w:r w:rsidR="006747F6">
        <w:t xml:space="preserve"> Attached below is the guide for facilitators and an example of the learning passport used in Malawi. </w:t>
      </w:r>
    </w:p>
    <w:p w14:paraId="0B85A996" w14:textId="6EBDA385" w:rsidR="00F90D90" w:rsidRDefault="006306DF" w:rsidP="0045001C">
      <w:pPr>
        <w:spacing w:after="0" w:line="240" w:lineRule="auto"/>
      </w:pPr>
      <w:r>
        <w:object w:dxaOrig="1376" w:dyaOrig="899" w14:anchorId="0FB19F46">
          <v:shape id="_x0000_i1027" type="#_x0000_t75" style="width:68pt;height:45pt" o:ole="">
            <v:imagedata r:id="rId64" o:title=""/>
          </v:shape>
          <o:OLEObject Type="Embed" ProgID="Acrobat.Document.DC" ShapeID="_x0000_i1027" DrawAspect="Icon" ObjectID="_1833783232" r:id="rId65"/>
        </w:object>
      </w:r>
      <w:r w:rsidR="00756003">
        <w:object w:dxaOrig="1376" w:dyaOrig="899" w14:anchorId="34AA45AE">
          <v:shape id="_x0000_i1028" type="#_x0000_t75" style="width:68pt;height:45pt" o:ole="">
            <v:imagedata r:id="rId66" o:title=""/>
          </v:shape>
          <o:OLEObject Type="Embed" ProgID="Acrobat.Document.DC" ShapeID="_x0000_i1028" DrawAspect="Icon" ObjectID="_1833783233" r:id="rId67"/>
        </w:object>
      </w:r>
    </w:p>
    <w:p w14:paraId="1008E6E0" w14:textId="3864F272" w:rsidR="00280744" w:rsidRDefault="00280744" w:rsidP="0045001C">
      <w:pPr>
        <w:pStyle w:val="Heading1"/>
        <w:spacing w:line="240" w:lineRule="auto"/>
      </w:pPr>
      <w:bookmarkStart w:id="111" w:name="_Annex_6:_Screening"/>
      <w:bookmarkStart w:id="112" w:name="_Toc222900971"/>
      <w:bookmarkEnd w:id="111"/>
      <w:r>
        <w:lastRenderedPageBreak/>
        <w:t>Annex 6: Screening Process</w:t>
      </w:r>
      <w:bookmarkEnd w:id="112"/>
    </w:p>
    <w:p w14:paraId="5048B037" w14:textId="77777777" w:rsidR="0087332F" w:rsidRDefault="0087332F" w:rsidP="0045001C">
      <w:pPr>
        <w:spacing w:line="240" w:lineRule="auto"/>
      </w:pPr>
      <w:r>
        <w:t xml:space="preserve">This screening process checklist was created for the Able to Thrive project in Malawi that uses the CommCare case management application. The process can be adapted to the situation in other countries. </w:t>
      </w:r>
    </w:p>
    <w:bookmarkStart w:id="113" w:name="_MON_1833078583"/>
    <w:bookmarkEnd w:id="113"/>
    <w:p w14:paraId="43003CEA" w14:textId="7FCD138E" w:rsidR="00280744" w:rsidRDefault="00C32BE3" w:rsidP="0045001C">
      <w:pPr>
        <w:spacing w:line="240" w:lineRule="auto"/>
      </w:pPr>
      <w:r>
        <w:object w:dxaOrig="1508" w:dyaOrig="984" w14:anchorId="7974366E">
          <v:shape id="_x0000_i1029" type="#_x0000_t75" style="width:76pt;height:49pt" o:ole="">
            <v:imagedata r:id="rId68" o:title=""/>
          </v:shape>
          <o:OLEObject Type="Embed" ProgID="Word.Document.12" ShapeID="_x0000_i1029" DrawAspect="Icon" ObjectID="_1833783234" r:id="rId69">
            <o:FieldCodes>\s</o:FieldCodes>
          </o:OLEObject>
        </w:object>
      </w:r>
    </w:p>
    <w:p w14:paraId="16E609B9" w14:textId="0AFFC8A1" w:rsidR="00B4283C" w:rsidRDefault="00B4283C" w:rsidP="0045001C">
      <w:pPr>
        <w:pStyle w:val="Heading1"/>
        <w:spacing w:line="240" w:lineRule="auto"/>
      </w:pPr>
      <w:bookmarkStart w:id="114" w:name="_Annex_7:_Partner"/>
      <w:bookmarkStart w:id="115" w:name="_Toc222900972"/>
      <w:bookmarkEnd w:id="114"/>
      <w:r>
        <w:t xml:space="preserve">Annex 7: </w:t>
      </w:r>
      <w:r w:rsidR="00363FF2">
        <w:t xml:space="preserve">Disability Service </w:t>
      </w:r>
      <w:r w:rsidR="00B068E1">
        <w:t xml:space="preserve">Partner </w:t>
      </w:r>
      <w:r>
        <w:t>Mapping Tool</w:t>
      </w:r>
      <w:bookmarkEnd w:id="115"/>
    </w:p>
    <w:p w14:paraId="32AAEE3F" w14:textId="06906CE2" w:rsidR="001C5EAA" w:rsidRPr="001C5EAA" w:rsidRDefault="001C5EAA" w:rsidP="001C5EAA">
      <w:pPr>
        <w:spacing w:line="240" w:lineRule="auto"/>
      </w:pPr>
      <w:r>
        <w:t>This tool outlines the services that need to be identified and provides a spreadsheet and guidance to assist the process.</w:t>
      </w:r>
    </w:p>
    <w:bookmarkStart w:id="116" w:name="_MON_1833433560"/>
    <w:bookmarkEnd w:id="116"/>
    <w:p w14:paraId="03B5F597" w14:textId="6590A6CF" w:rsidR="00BF487F" w:rsidRDefault="00EF170A" w:rsidP="00BF487F">
      <w:r>
        <w:object w:dxaOrig="1508" w:dyaOrig="984" w14:anchorId="795C3A72">
          <v:shape id="_x0000_i1030" type="#_x0000_t75" style="width:76pt;height:49.5pt" o:ole="">
            <v:imagedata r:id="rId70" o:title=""/>
          </v:shape>
          <o:OLEObject Type="Embed" ProgID="Word.Document.12" ShapeID="_x0000_i1030" DrawAspect="Icon" ObjectID="_1833783235" r:id="rId71">
            <o:FieldCodes>\s</o:FieldCodes>
          </o:OLEObject>
        </w:object>
      </w:r>
    </w:p>
    <w:p w14:paraId="3D4590A9" w14:textId="778486B6" w:rsidR="00BF487F" w:rsidRDefault="00BF487F" w:rsidP="00BF487F">
      <w:pPr>
        <w:pStyle w:val="Heading1"/>
      </w:pPr>
      <w:bookmarkStart w:id="117" w:name="_Annex_8:_Be"/>
      <w:bookmarkStart w:id="118" w:name="_Toc222900973"/>
      <w:bookmarkEnd w:id="117"/>
      <w:r>
        <w:t>Annex 8: Be the Hope</w:t>
      </w:r>
      <w:r w:rsidR="00353E88">
        <w:t xml:space="preserve"> training</w:t>
      </w:r>
      <w:bookmarkEnd w:id="118"/>
    </w:p>
    <w:p w14:paraId="653407D3" w14:textId="77777777" w:rsidR="00B702E6" w:rsidRPr="00B702E6" w:rsidRDefault="00B702E6" w:rsidP="00B702E6">
      <w:pPr>
        <w:autoSpaceDE w:val="0"/>
        <w:autoSpaceDN w:val="0"/>
        <w:adjustRightInd w:val="0"/>
        <w:spacing w:after="0" w:line="240" w:lineRule="auto"/>
        <w:rPr>
          <w:rFonts w:cs="Times New Roman"/>
          <w:bCs/>
          <w:color w:val="000000" w:themeColor="text1"/>
        </w:rPr>
      </w:pPr>
      <w:r w:rsidRPr="00B702E6">
        <w:rPr>
          <w:rFonts w:cs="Times New Roman"/>
          <w:bCs/>
          <w:color w:val="000000" w:themeColor="text1"/>
        </w:rPr>
        <w:t xml:space="preserve">This module is designed to sensitize and train Christian faith leaders to develop a Biblical understanding of disability and inclusion. This course will help participants understand God’s heart towards people with disabilities and how God valued them by including and empowering them. </w:t>
      </w:r>
    </w:p>
    <w:p w14:paraId="70E6E6E0" w14:textId="77777777" w:rsidR="00B702E6" w:rsidRPr="00B702E6" w:rsidRDefault="00B702E6" w:rsidP="00B702E6"/>
    <w:p w14:paraId="1C3092EB" w14:textId="4786D6A3" w:rsidR="00353E88" w:rsidRPr="00353E88" w:rsidRDefault="00756003" w:rsidP="00353E88">
      <w:r>
        <w:object w:dxaOrig="1376" w:dyaOrig="899" w14:anchorId="0E3D180F">
          <v:shape id="_x0000_i1031" type="#_x0000_t75" style="width:69pt;height:45pt" o:ole="">
            <v:imagedata r:id="rId72" o:title=""/>
          </v:shape>
          <o:OLEObject Type="Embed" ProgID="Acrobat.Document.DC" ShapeID="_x0000_i1031" DrawAspect="Icon" ObjectID="_1833783236" r:id="rId73"/>
        </w:object>
      </w:r>
    </w:p>
    <w:sectPr w:rsidR="00353E88" w:rsidRPr="00353E88">
      <w:headerReference w:type="even" r:id="rId74"/>
      <w:headerReference w:type="default" r:id="rId75"/>
      <w:footerReference w:type="even" r:id="rId76"/>
      <w:footerReference w:type="default" r:id="rId77"/>
      <w:headerReference w:type="first" r:id="rId78"/>
      <w:footerReference w:type="first" r:id="rId79"/>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48" w:author="Edward Winter" w:date="2026-02-16T12:10:00Z" w:initials="EW">
    <w:p w14:paraId="6EDB4E2C" w14:textId="462D0563" w:rsidR="004E6C90" w:rsidRDefault="00010514" w:rsidP="004E6C90">
      <w:pPr>
        <w:pStyle w:val="CommentText"/>
      </w:pPr>
      <w:r>
        <w:rPr>
          <w:rStyle w:val="CommentReference"/>
        </w:rPr>
        <w:annotationRef/>
      </w:r>
      <w:r w:rsidR="004E6C90">
        <w:fldChar w:fldCharType="begin"/>
      </w:r>
      <w:r w:rsidR="004E6C90">
        <w:instrText>HYPERLINK "mailto:mhartmansunyak@worldvision.org"</w:instrText>
      </w:r>
      <w:bookmarkStart w:id="50" w:name="_@_B69795876B52489A9C46FBB88BB65F06Z"/>
      <w:r w:rsidR="004E6C90">
        <w:fldChar w:fldCharType="separate"/>
      </w:r>
      <w:bookmarkEnd w:id="50"/>
      <w:r w:rsidR="004E6C90" w:rsidRPr="004E6C90">
        <w:rPr>
          <w:rStyle w:val="Mention"/>
          <w:noProof/>
        </w:rPr>
        <w:t>@Shelly Hartman Sunyak</w:t>
      </w:r>
      <w:r w:rsidR="004E6C90">
        <w:fldChar w:fldCharType="end"/>
      </w:r>
      <w:r w:rsidR="004E6C90">
        <w:t xml:space="preserve"> Add how we are doing this</w:t>
      </w:r>
    </w:p>
  </w:comment>
  <w:comment w:id="49" w:author="Shelly Hartman Sunyak" w:date="2026-02-23T07:51:00Z" w:initials="SS">
    <w:p w14:paraId="1250C60E" w14:textId="071966B7" w:rsidR="00714585" w:rsidRDefault="00714585">
      <w:pPr>
        <w:pStyle w:val="CommentText"/>
      </w:pPr>
      <w:r>
        <w:rPr>
          <w:rStyle w:val="CommentReference"/>
        </w:rPr>
        <w:annotationRef/>
      </w:r>
      <w:r w:rsidRPr="5D12C48C">
        <w:t xml:space="preserve">I'm working on this with Sarah. Right now, any technology (tablets, projectors, orbit readers, cubarithim blocks, etc) gets entered into a PO in Provision. Then in Provision, they get quotes from two providers - RSC in the US and one in Denmark. Typically RSC fulfills our procurements and the lead time is about 1-2 months. However, I wonder if we should include some of the assistive devices - wheelchairs, walkers, etc in the POs and see what the prices are.  I'll sort out this section by the end of the week. </w:t>
      </w:r>
    </w:p>
  </w:comment>
  <w:comment w:id="64" w:author="Edward Winter" w:date="2026-02-16T16:36:00Z" w:initials="EW">
    <w:p w14:paraId="08833239" w14:textId="0913B4CB" w:rsidR="004B3C43" w:rsidRDefault="004B3C43" w:rsidP="004B3C43">
      <w:pPr>
        <w:pStyle w:val="CommentText"/>
      </w:pPr>
      <w:r>
        <w:rPr>
          <w:rStyle w:val="CommentReference"/>
        </w:rPr>
        <w:annotationRef/>
      </w:r>
      <w:r>
        <w:t>Insert budget and budget narrative template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6EDB4E2C" w15:done="0"/>
  <w15:commentEx w15:paraId="1250C60E" w15:paraIdParent="6EDB4E2C" w15:done="0"/>
  <w15:commentEx w15:paraId="0883323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6F5C4EA3" w16cex:dateUtc="2026-02-16T17:10:00Z"/>
  <w16cex:commentExtensible w16cex:durableId="133EC962" w16cex:dateUtc="2026-02-23T12:51:00Z"/>
  <w16cex:commentExtensible w16cex:durableId="5B53319E" w16cex:dateUtc="2026-02-16T2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6EDB4E2C" w16cid:durableId="6F5C4EA3"/>
  <w16cid:commentId w16cid:paraId="1250C60E" w16cid:durableId="133EC962"/>
  <w16cid:commentId w16cid:paraId="08833239" w16cid:durableId="5B53319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E44444" w14:textId="77777777" w:rsidR="00154358" w:rsidRDefault="00154358" w:rsidP="002242B7">
      <w:pPr>
        <w:spacing w:after="0" w:line="240" w:lineRule="auto"/>
      </w:pPr>
      <w:r>
        <w:separator/>
      </w:r>
    </w:p>
  </w:endnote>
  <w:endnote w:type="continuationSeparator" w:id="0">
    <w:p w14:paraId="036D3A15" w14:textId="77777777" w:rsidR="00154358" w:rsidRDefault="00154358" w:rsidP="002242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0B4C04" w14:textId="77777777" w:rsidR="002242B7" w:rsidRDefault="002242B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7310D" w14:textId="77777777" w:rsidR="002242B7" w:rsidRDefault="002242B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929D63" w14:textId="77777777" w:rsidR="002242B7" w:rsidRDefault="002242B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AFA6E9" w14:textId="77777777" w:rsidR="00154358" w:rsidRDefault="00154358" w:rsidP="002242B7">
      <w:pPr>
        <w:spacing w:after="0" w:line="240" w:lineRule="auto"/>
      </w:pPr>
      <w:r>
        <w:separator/>
      </w:r>
    </w:p>
  </w:footnote>
  <w:footnote w:type="continuationSeparator" w:id="0">
    <w:p w14:paraId="76B568F5" w14:textId="77777777" w:rsidR="00154358" w:rsidRDefault="00154358" w:rsidP="002242B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428E4A" w14:textId="77777777" w:rsidR="002242B7" w:rsidRDefault="002242B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0752270"/>
      <w:docPartObj>
        <w:docPartGallery w:val="Watermarks"/>
        <w:docPartUnique/>
      </w:docPartObj>
    </w:sdtPr>
    <w:sdtContent>
      <w:p w14:paraId="41848791" w14:textId="626E2684" w:rsidR="002242B7" w:rsidRDefault="00000000">
        <w:pPr>
          <w:pStyle w:val="Header"/>
        </w:pPr>
        <w:r>
          <w:rPr>
            <w:noProof/>
          </w:rPr>
          <w:pict w14:anchorId="3BE70A9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407857" w14:textId="77777777" w:rsidR="002242B7" w:rsidRDefault="002242B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6F1953"/>
    <w:multiLevelType w:val="hybridMultilevel"/>
    <w:tmpl w:val="10B8BC22"/>
    <w:lvl w:ilvl="0" w:tplc="FFFFFFF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2F65525"/>
    <w:multiLevelType w:val="hybridMultilevel"/>
    <w:tmpl w:val="4BF0BA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492754A"/>
    <w:multiLevelType w:val="hybridMultilevel"/>
    <w:tmpl w:val="B37061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67B5FD5"/>
    <w:multiLevelType w:val="hybridMultilevel"/>
    <w:tmpl w:val="57C82166"/>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8F01BC"/>
    <w:multiLevelType w:val="hybridMultilevel"/>
    <w:tmpl w:val="4B50A3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9897C79"/>
    <w:multiLevelType w:val="hybridMultilevel"/>
    <w:tmpl w:val="121E8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F13C4E"/>
    <w:multiLevelType w:val="hybridMultilevel"/>
    <w:tmpl w:val="58B2FF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CCF21B1"/>
    <w:multiLevelType w:val="hybridMultilevel"/>
    <w:tmpl w:val="C9A43F6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DFE0A78"/>
    <w:multiLevelType w:val="hybridMultilevel"/>
    <w:tmpl w:val="7BCCC66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0E2D033A"/>
    <w:multiLevelType w:val="hybridMultilevel"/>
    <w:tmpl w:val="EBE098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ECA0E4E"/>
    <w:multiLevelType w:val="hybridMultilevel"/>
    <w:tmpl w:val="001442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10BF2435"/>
    <w:multiLevelType w:val="hybridMultilevel"/>
    <w:tmpl w:val="9F609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D24E0B"/>
    <w:multiLevelType w:val="hybridMultilevel"/>
    <w:tmpl w:val="A5FAFDD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12980C4A"/>
    <w:multiLevelType w:val="hybridMultilevel"/>
    <w:tmpl w:val="680E4CF0"/>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4" w15:restartNumberingAfterBreak="0">
    <w:nsid w:val="13A55B08"/>
    <w:multiLevelType w:val="hybridMultilevel"/>
    <w:tmpl w:val="E898C44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59C2722"/>
    <w:multiLevelType w:val="hybridMultilevel"/>
    <w:tmpl w:val="FFE4601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59D563E"/>
    <w:multiLevelType w:val="hybridMultilevel"/>
    <w:tmpl w:val="83409C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80B17CC"/>
    <w:multiLevelType w:val="hybridMultilevel"/>
    <w:tmpl w:val="3118E5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96B62F5"/>
    <w:multiLevelType w:val="hybridMultilevel"/>
    <w:tmpl w:val="3D2A02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B2B7787"/>
    <w:multiLevelType w:val="hybridMultilevel"/>
    <w:tmpl w:val="85EC484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20D30974"/>
    <w:multiLevelType w:val="hybridMultilevel"/>
    <w:tmpl w:val="D1AA015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21C7106B"/>
    <w:multiLevelType w:val="hybridMultilevel"/>
    <w:tmpl w:val="2E444C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24733EB"/>
    <w:multiLevelType w:val="hybridMultilevel"/>
    <w:tmpl w:val="1A56B478"/>
    <w:lvl w:ilvl="0" w:tplc="162E2C02">
      <w:start w:val="2"/>
      <w:numFmt w:val="bullet"/>
      <w:lvlText w:val="-"/>
      <w:lvlJc w:val="left"/>
      <w:pPr>
        <w:ind w:left="720" w:hanging="360"/>
      </w:pPr>
      <w:rPr>
        <w:rFonts w:ascii="Calibri" w:eastAsiaTheme="minorEastAsia" w:hAnsi="Calibri" w:cs="Calibri"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25B00E30"/>
    <w:multiLevelType w:val="hybridMultilevel"/>
    <w:tmpl w:val="58B2FFA2"/>
    <w:lvl w:ilvl="0" w:tplc="FFFFFFF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77E4BB0"/>
    <w:multiLevelType w:val="hybridMultilevel"/>
    <w:tmpl w:val="B2DE77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326D4CA4"/>
    <w:multiLevelType w:val="hybridMultilevel"/>
    <w:tmpl w:val="EF785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3201CBB"/>
    <w:multiLevelType w:val="hybridMultilevel"/>
    <w:tmpl w:val="DBBC41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8B19BB"/>
    <w:multiLevelType w:val="hybridMultilevel"/>
    <w:tmpl w:val="28F0C9BC"/>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8" w15:restartNumberingAfterBreak="0">
    <w:nsid w:val="35693A0D"/>
    <w:multiLevelType w:val="hybridMultilevel"/>
    <w:tmpl w:val="C6D8D84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 w15:restartNumberingAfterBreak="0">
    <w:nsid w:val="38821BC2"/>
    <w:multiLevelType w:val="hybridMultilevel"/>
    <w:tmpl w:val="5336A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99D0668"/>
    <w:multiLevelType w:val="hybridMultilevel"/>
    <w:tmpl w:val="D5C6AB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42630A67"/>
    <w:multiLevelType w:val="hybridMultilevel"/>
    <w:tmpl w:val="6860C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469A42D5"/>
    <w:multiLevelType w:val="hybridMultilevel"/>
    <w:tmpl w:val="5948990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83D12C8"/>
    <w:multiLevelType w:val="hybridMultilevel"/>
    <w:tmpl w:val="F5D6AAE6"/>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B5F4CF2"/>
    <w:multiLevelType w:val="hybridMultilevel"/>
    <w:tmpl w:val="5F0E3728"/>
    <w:lvl w:ilvl="0" w:tplc="70BAECCC">
      <w:start w:val="1"/>
      <w:numFmt w:val="bullet"/>
      <w:lvlText w:val="•"/>
      <w:lvlJc w:val="left"/>
      <w:pPr>
        <w:tabs>
          <w:tab w:val="num" w:pos="720"/>
        </w:tabs>
        <w:ind w:left="720" w:hanging="360"/>
      </w:pPr>
      <w:rPr>
        <w:rFonts w:ascii="Arial" w:hAnsi="Arial" w:hint="default"/>
      </w:rPr>
    </w:lvl>
    <w:lvl w:ilvl="1" w:tplc="D0222AD0" w:tentative="1">
      <w:start w:val="1"/>
      <w:numFmt w:val="bullet"/>
      <w:lvlText w:val="•"/>
      <w:lvlJc w:val="left"/>
      <w:pPr>
        <w:tabs>
          <w:tab w:val="num" w:pos="1440"/>
        </w:tabs>
        <w:ind w:left="1440" w:hanging="360"/>
      </w:pPr>
      <w:rPr>
        <w:rFonts w:ascii="Arial" w:hAnsi="Arial" w:hint="default"/>
      </w:rPr>
    </w:lvl>
    <w:lvl w:ilvl="2" w:tplc="D7486D9A" w:tentative="1">
      <w:start w:val="1"/>
      <w:numFmt w:val="bullet"/>
      <w:lvlText w:val="•"/>
      <w:lvlJc w:val="left"/>
      <w:pPr>
        <w:tabs>
          <w:tab w:val="num" w:pos="2160"/>
        </w:tabs>
        <w:ind w:left="2160" w:hanging="360"/>
      </w:pPr>
      <w:rPr>
        <w:rFonts w:ascii="Arial" w:hAnsi="Arial" w:hint="default"/>
      </w:rPr>
    </w:lvl>
    <w:lvl w:ilvl="3" w:tplc="41BE8510" w:tentative="1">
      <w:start w:val="1"/>
      <w:numFmt w:val="bullet"/>
      <w:lvlText w:val="•"/>
      <w:lvlJc w:val="left"/>
      <w:pPr>
        <w:tabs>
          <w:tab w:val="num" w:pos="2880"/>
        </w:tabs>
        <w:ind w:left="2880" w:hanging="360"/>
      </w:pPr>
      <w:rPr>
        <w:rFonts w:ascii="Arial" w:hAnsi="Arial" w:hint="default"/>
      </w:rPr>
    </w:lvl>
    <w:lvl w:ilvl="4" w:tplc="5016C806" w:tentative="1">
      <w:start w:val="1"/>
      <w:numFmt w:val="bullet"/>
      <w:lvlText w:val="•"/>
      <w:lvlJc w:val="left"/>
      <w:pPr>
        <w:tabs>
          <w:tab w:val="num" w:pos="3600"/>
        </w:tabs>
        <w:ind w:left="3600" w:hanging="360"/>
      </w:pPr>
      <w:rPr>
        <w:rFonts w:ascii="Arial" w:hAnsi="Arial" w:hint="default"/>
      </w:rPr>
    </w:lvl>
    <w:lvl w:ilvl="5" w:tplc="19D424A8" w:tentative="1">
      <w:start w:val="1"/>
      <w:numFmt w:val="bullet"/>
      <w:lvlText w:val="•"/>
      <w:lvlJc w:val="left"/>
      <w:pPr>
        <w:tabs>
          <w:tab w:val="num" w:pos="4320"/>
        </w:tabs>
        <w:ind w:left="4320" w:hanging="360"/>
      </w:pPr>
      <w:rPr>
        <w:rFonts w:ascii="Arial" w:hAnsi="Arial" w:hint="default"/>
      </w:rPr>
    </w:lvl>
    <w:lvl w:ilvl="6" w:tplc="B0D2152E" w:tentative="1">
      <w:start w:val="1"/>
      <w:numFmt w:val="bullet"/>
      <w:lvlText w:val="•"/>
      <w:lvlJc w:val="left"/>
      <w:pPr>
        <w:tabs>
          <w:tab w:val="num" w:pos="5040"/>
        </w:tabs>
        <w:ind w:left="5040" w:hanging="360"/>
      </w:pPr>
      <w:rPr>
        <w:rFonts w:ascii="Arial" w:hAnsi="Arial" w:hint="default"/>
      </w:rPr>
    </w:lvl>
    <w:lvl w:ilvl="7" w:tplc="CA7A3894" w:tentative="1">
      <w:start w:val="1"/>
      <w:numFmt w:val="bullet"/>
      <w:lvlText w:val="•"/>
      <w:lvlJc w:val="left"/>
      <w:pPr>
        <w:tabs>
          <w:tab w:val="num" w:pos="5760"/>
        </w:tabs>
        <w:ind w:left="5760" w:hanging="360"/>
      </w:pPr>
      <w:rPr>
        <w:rFonts w:ascii="Arial" w:hAnsi="Arial" w:hint="default"/>
      </w:rPr>
    </w:lvl>
    <w:lvl w:ilvl="8" w:tplc="F086FB0E"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E613322"/>
    <w:multiLevelType w:val="multilevel"/>
    <w:tmpl w:val="C004D1A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4EA025CA"/>
    <w:multiLevelType w:val="hybridMultilevel"/>
    <w:tmpl w:val="F39409C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519A4ABC"/>
    <w:multiLevelType w:val="hybridMultilevel"/>
    <w:tmpl w:val="8962EB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4D41CF3"/>
    <w:multiLevelType w:val="hybridMultilevel"/>
    <w:tmpl w:val="A91413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568B575C"/>
    <w:multiLevelType w:val="hybridMultilevel"/>
    <w:tmpl w:val="5740BA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57B347B0"/>
    <w:multiLevelType w:val="hybridMultilevel"/>
    <w:tmpl w:val="FA54F51A"/>
    <w:lvl w:ilvl="0" w:tplc="04090001">
      <w:start w:val="1"/>
      <w:numFmt w:val="bullet"/>
      <w:lvlText w:val=""/>
      <w:lvlJc w:val="left"/>
      <w:pPr>
        <w:ind w:left="815" w:hanging="360"/>
      </w:pPr>
      <w:rPr>
        <w:rFonts w:ascii="Symbol" w:hAnsi="Symbol" w:hint="default"/>
      </w:rPr>
    </w:lvl>
    <w:lvl w:ilvl="1" w:tplc="04090003" w:tentative="1">
      <w:start w:val="1"/>
      <w:numFmt w:val="bullet"/>
      <w:lvlText w:val="o"/>
      <w:lvlJc w:val="left"/>
      <w:pPr>
        <w:ind w:left="1535" w:hanging="360"/>
      </w:pPr>
      <w:rPr>
        <w:rFonts w:ascii="Courier New" w:hAnsi="Courier New" w:cs="Courier New" w:hint="default"/>
      </w:rPr>
    </w:lvl>
    <w:lvl w:ilvl="2" w:tplc="04090005" w:tentative="1">
      <w:start w:val="1"/>
      <w:numFmt w:val="bullet"/>
      <w:lvlText w:val=""/>
      <w:lvlJc w:val="left"/>
      <w:pPr>
        <w:ind w:left="2255" w:hanging="360"/>
      </w:pPr>
      <w:rPr>
        <w:rFonts w:ascii="Wingdings" w:hAnsi="Wingdings" w:hint="default"/>
      </w:rPr>
    </w:lvl>
    <w:lvl w:ilvl="3" w:tplc="04090001" w:tentative="1">
      <w:start w:val="1"/>
      <w:numFmt w:val="bullet"/>
      <w:lvlText w:val=""/>
      <w:lvlJc w:val="left"/>
      <w:pPr>
        <w:ind w:left="2975" w:hanging="360"/>
      </w:pPr>
      <w:rPr>
        <w:rFonts w:ascii="Symbol" w:hAnsi="Symbol" w:hint="default"/>
      </w:rPr>
    </w:lvl>
    <w:lvl w:ilvl="4" w:tplc="04090003" w:tentative="1">
      <w:start w:val="1"/>
      <w:numFmt w:val="bullet"/>
      <w:lvlText w:val="o"/>
      <w:lvlJc w:val="left"/>
      <w:pPr>
        <w:ind w:left="3695" w:hanging="360"/>
      </w:pPr>
      <w:rPr>
        <w:rFonts w:ascii="Courier New" w:hAnsi="Courier New" w:cs="Courier New" w:hint="default"/>
      </w:rPr>
    </w:lvl>
    <w:lvl w:ilvl="5" w:tplc="04090005" w:tentative="1">
      <w:start w:val="1"/>
      <w:numFmt w:val="bullet"/>
      <w:lvlText w:val=""/>
      <w:lvlJc w:val="left"/>
      <w:pPr>
        <w:ind w:left="4415" w:hanging="360"/>
      </w:pPr>
      <w:rPr>
        <w:rFonts w:ascii="Wingdings" w:hAnsi="Wingdings" w:hint="default"/>
      </w:rPr>
    </w:lvl>
    <w:lvl w:ilvl="6" w:tplc="04090001" w:tentative="1">
      <w:start w:val="1"/>
      <w:numFmt w:val="bullet"/>
      <w:lvlText w:val=""/>
      <w:lvlJc w:val="left"/>
      <w:pPr>
        <w:ind w:left="5135" w:hanging="360"/>
      </w:pPr>
      <w:rPr>
        <w:rFonts w:ascii="Symbol" w:hAnsi="Symbol" w:hint="default"/>
      </w:rPr>
    </w:lvl>
    <w:lvl w:ilvl="7" w:tplc="04090003" w:tentative="1">
      <w:start w:val="1"/>
      <w:numFmt w:val="bullet"/>
      <w:lvlText w:val="o"/>
      <w:lvlJc w:val="left"/>
      <w:pPr>
        <w:ind w:left="5855" w:hanging="360"/>
      </w:pPr>
      <w:rPr>
        <w:rFonts w:ascii="Courier New" w:hAnsi="Courier New" w:cs="Courier New" w:hint="default"/>
      </w:rPr>
    </w:lvl>
    <w:lvl w:ilvl="8" w:tplc="04090005" w:tentative="1">
      <w:start w:val="1"/>
      <w:numFmt w:val="bullet"/>
      <w:lvlText w:val=""/>
      <w:lvlJc w:val="left"/>
      <w:pPr>
        <w:ind w:left="6575" w:hanging="360"/>
      </w:pPr>
      <w:rPr>
        <w:rFonts w:ascii="Wingdings" w:hAnsi="Wingdings" w:hint="default"/>
      </w:rPr>
    </w:lvl>
  </w:abstractNum>
  <w:abstractNum w:abstractNumId="41" w15:restartNumberingAfterBreak="0">
    <w:nsid w:val="5C59053B"/>
    <w:multiLevelType w:val="hybridMultilevel"/>
    <w:tmpl w:val="8FEE3F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CE930DF"/>
    <w:multiLevelType w:val="hybridMultilevel"/>
    <w:tmpl w:val="57C8216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5E0A5DED"/>
    <w:multiLevelType w:val="hybridMultilevel"/>
    <w:tmpl w:val="3E7A3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06F5CA8"/>
    <w:multiLevelType w:val="hybridMultilevel"/>
    <w:tmpl w:val="AF4CA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0EC11A0"/>
    <w:multiLevelType w:val="hybridMultilevel"/>
    <w:tmpl w:val="98824F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36D0964"/>
    <w:multiLevelType w:val="hybridMultilevel"/>
    <w:tmpl w:val="F31061C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49D1CF7"/>
    <w:multiLevelType w:val="hybridMultilevel"/>
    <w:tmpl w:val="B038E5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654A12D4"/>
    <w:multiLevelType w:val="hybridMultilevel"/>
    <w:tmpl w:val="E176E5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67BE35C5"/>
    <w:multiLevelType w:val="hybridMultilevel"/>
    <w:tmpl w:val="EC38D7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68206C63"/>
    <w:multiLevelType w:val="hybridMultilevel"/>
    <w:tmpl w:val="BCF6B31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6DB34AA3"/>
    <w:multiLevelType w:val="hybridMultilevel"/>
    <w:tmpl w:val="3D9E3F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6F532275"/>
    <w:multiLevelType w:val="hybridMultilevel"/>
    <w:tmpl w:val="17C8956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3" w15:restartNumberingAfterBreak="0">
    <w:nsid w:val="6FD75361"/>
    <w:multiLevelType w:val="hybridMultilevel"/>
    <w:tmpl w:val="073AAA4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6FEE593D"/>
    <w:multiLevelType w:val="hybridMultilevel"/>
    <w:tmpl w:val="A140B5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24B6DCA"/>
    <w:multiLevelType w:val="hybridMultilevel"/>
    <w:tmpl w:val="41B2AE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742926E4"/>
    <w:multiLevelType w:val="hybridMultilevel"/>
    <w:tmpl w:val="982C5D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42D4133"/>
    <w:multiLevelType w:val="hybridMultilevel"/>
    <w:tmpl w:val="C6D8D842"/>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756B59BC"/>
    <w:multiLevelType w:val="hybridMultilevel"/>
    <w:tmpl w:val="8BEA0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7A1B36F9"/>
    <w:multiLevelType w:val="hybridMultilevel"/>
    <w:tmpl w:val="53181BC8"/>
    <w:lvl w:ilvl="0" w:tplc="162E2C02">
      <w:start w:val="2"/>
      <w:numFmt w:val="bullet"/>
      <w:lvlText w:val="-"/>
      <w:lvlJc w:val="left"/>
      <w:pPr>
        <w:ind w:left="1440" w:hanging="360"/>
      </w:pPr>
      <w:rPr>
        <w:rFonts w:ascii="Calibri" w:eastAsiaTheme="minorEastAsia" w:hAnsi="Calibri" w:cs="Calibri"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60" w15:restartNumberingAfterBreak="0">
    <w:nsid w:val="7A805322"/>
    <w:multiLevelType w:val="hybridMultilevel"/>
    <w:tmpl w:val="30188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B0C55E8"/>
    <w:multiLevelType w:val="hybridMultilevel"/>
    <w:tmpl w:val="B13E3F3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7CAB0056"/>
    <w:multiLevelType w:val="hybridMultilevel"/>
    <w:tmpl w:val="C9A43F6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7E6365C3"/>
    <w:multiLevelType w:val="hybridMultilevel"/>
    <w:tmpl w:val="61EC3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14184740">
    <w:abstractNumId w:val="34"/>
  </w:num>
  <w:num w:numId="2" w16cid:durableId="86928415">
    <w:abstractNumId w:val="30"/>
  </w:num>
  <w:num w:numId="3" w16cid:durableId="235626708">
    <w:abstractNumId w:val="46"/>
  </w:num>
  <w:num w:numId="4" w16cid:durableId="888300413">
    <w:abstractNumId w:val="53"/>
  </w:num>
  <w:num w:numId="5" w16cid:durableId="1607808523">
    <w:abstractNumId w:val="10"/>
  </w:num>
  <w:num w:numId="6" w16cid:durableId="1342048784">
    <w:abstractNumId w:val="24"/>
  </w:num>
  <w:num w:numId="7" w16cid:durableId="1105493916">
    <w:abstractNumId w:val="38"/>
  </w:num>
  <w:num w:numId="8" w16cid:durableId="1325016122">
    <w:abstractNumId w:val="27"/>
  </w:num>
  <w:num w:numId="9" w16cid:durableId="1561402927">
    <w:abstractNumId w:val="35"/>
  </w:num>
  <w:num w:numId="10" w16cid:durableId="249579312">
    <w:abstractNumId w:val="57"/>
  </w:num>
  <w:num w:numId="11" w16cid:durableId="948122436">
    <w:abstractNumId w:val="28"/>
  </w:num>
  <w:num w:numId="12" w16cid:durableId="1180513066">
    <w:abstractNumId w:val="0"/>
  </w:num>
  <w:num w:numId="13" w16cid:durableId="1018704340">
    <w:abstractNumId w:val="44"/>
  </w:num>
  <w:num w:numId="14" w16cid:durableId="1338919493">
    <w:abstractNumId w:val="60"/>
  </w:num>
  <w:num w:numId="15" w16cid:durableId="1671367229">
    <w:abstractNumId w:val="4"/>
  </w:num>
  <w:num w:numId="16" w16cid:durableId="343019676">
    <w:abstractNumId w:val="54"/>
  </w:num>
  <w:num w:numId="17" w16cid:durableId="2039230405">
    <w:abstractNumId w:val="41"/>
  </w:num>
  <w:num w:numId="18" w16cid:durableId="1455831216">
    <w:abstractNumId w:val="56"/>
  </w:num>
  <w:num w:numId="19" w16cid:durableId="17320413">
    <w:abstractNumId w:val="45"/>
  </w:num>
  <w:num w:numId="20" w16cid:durableId="760179190">
    <w:abstractNumId w:val="39"/>
  </w:num>
  <w:num w:numId="21" w16cid:durableId="771633239">
    <w:abstractNumId w:val="26"/>
  </w:num>
  <w:num w:numId="22" w16cid:durableId="821242060">
    <w:abstractNumId w:val="47"/>
  </w:num>
  <w:num w:numId="23" w16cid:durableId="1924146158">
    <w:abstractNumId w:val="15"/>
  </w:num>
  <w:num w:numId="24" w16cid:durableId="2092047331">
    <w:abstractNumId w:val="3"/>
  </w:num>
  <w:num w:numId="25" w16cid:durableId="416559461">
    <w:abstractNumId w:val="14"/>
  </w:num>
  <w:num w:numId="26" w16cid:durableId="2069986127">
    <w:abstractNumId w:val="37"/>
  </w:num>
  <w:num w:numId="27" w16cid:durableId="107553624">
    <w:abstractNumId w:val="16"/>
  </w:num>
  <w:num w:numId="28" w16cid:durableId="1761870273">
    <w:abstractNumId w:val="20"/>
  </w:num>
  <w:num w:numId="29" w16cid:durableId="130754206">
    <w:abstractNumId w:val="42"/>
  </w:num>
  <w:num w:numId="30" w16cid:durableId="208954159">
    <w:abstractNumId w:val="62"/>
  </w:num>
  <w:num w:numId="31" w16cid:durableId="1123187838">
    <w:abstractNumId w:val="7"/>
  </w:num>
  <w:num w:numId="32" w16cid:durableId="930700154">
    <w:abstractNumId w:val="23"/>
  </w:num>
  <w:num w:numId="33" w16cid:durableId="731388911">
    <w:abstractNumId w:val="6"/>
  </w:num>
  <w:num w:numId="34" w16cid:durableId="141234013">
    <w:abstractNumId w:val="1"/>
  </w:num>
  <w:num w:numId="35" w16cid:durableId="1630822286">
    <w:abstractNumId w:val="61"/>
  </w:num>
  <w:num w:numId="36" w16cid:durableId="547033444">
    <w:abstractNumId w:val="51"/>
  </w:num>
  <w:num w:numId="37" w16cid:durableId="535780140">
    <w:abstractNumId w:val="12"/>
  </w:num>
  <w:num w:numId="38" w16cid:durableId="1210144133">
    <w:abstractNumId w:val="59"/>
  </w:num>
  <w:num w:numId="39" w16cid:durableId="1132363736">
    <w:abstractNumId w:val="19"/>
  </w:num>
  <w:num w:numId="40" w16cid:durableId="795683594">
    <w:abstractNumId w:val="52"/>
  </w:num>
  <w:num w:numId="41" w16cid:durableId="1316497374">
    <w:abstractNumId w:val="22"/>
  </w:num>
  <w:num w:numId="42" w16cid:durableId="204611339">
    <w:abstractNumId w:val="36"/>
  </w:num>
  <w:num w:numId="43" w16cid:durableId="1404716280">
    <w:abstractNumId w:val="13"/>
  </w:num>
  <w:num w:numId="44" w16cid:durableId="1397162847">
    <w:abstractNumId w:val="9"/>
  </w:num>
  <w:num w:numId="45" w16cid:durableId="1493446230">
    <w:abstractNumId w:val="48"/>
  </w:num>
  <w:num w:numId="46" w16cid:durableId="1343777237">
    <w:abstractNumId w:val="49"/>
  </w:num>
  <w:num w:numId="47" w16cid:durableId="1994749836">
    <w:abstractNumId w:val="58"/>
  </w:num>
  <w:num w:numId="48" w16cid:durableId="1017970885">
    <w:abstractNumId w:val="25"/>
  </w:num>
  <w:num w:numId="49" w16cid:durableId="697438365">
    <w:abstractNumId w:val="55"/>
  </w:num>
  <w:num w:numId="50" w16cid:durableId="930504092">
    <w:abstractNumId w:val="21"/>
  </w:num>
  <w:num w:numId="51" w16cid:durableId="870917936">
    <w:abstractNumId w:val="33"/>
  </w:num>
  <w:num w:numId="52" w16cid:durableId="313264914">
    <w:abstractNumId w:val="29"/>
  </w:num>
  <w:num w:numId="53" w16cid:durableId="287052252">
    <w:abstractNumId w:val="43"/>
  </w:num>
  <w:num w:numId="54" w16cid:durableId="47654744">
    <w:abstractNumId w:val="2"/>
  </w:num>
  <w:num w:numId="55" w16cid:durableId="1546016950">
    <w:abstractNumId w:val="8"/>
  </w:num>
  <w:num w:numId="56" w16cid:durableId="1084493856">
    <w:abstractNumId w:val="32"/>
  </w:num>
  <w:num w:numId="57" w16cid:durableId="2003123306">
    <w:abstractNumId w:val="63"/>
  </w:num>
  <w:num w:numId="58" w16cid:durableId="1294554089">
    <w:abstractNumId w:val="40"/>
  </w:num>
  <w:num w:numId="59" w16cid:durableId="710762275">
    <w:abstractNumId w:val="18"/>
  </w:num>
  <w:num w:numId="60" w16cid:durableId="1978145007">
    <w:abstractNumId w:val="31"/>
  </w:num>
  <w:num w:numId="61" w16cid:durableId="1381630829">
    <w:abstractNumId w:val="11"/>
  </w:num>
  <w:num w:numId="62" w16cid:durableId="1452438422">
    <w:abstractNumId w:val="5"/>
  </w:num>
  <w:num w:numId="63" w16cid:durableId="1987002325">
    <w:abstractNumId w:val="17"/>
  </w:num>
  <w:num w:numId="64" w16cid:durableId="829633408">
    <w:abstractNumId w:val="50"/>
  </w:num>
  <w:numIdMacAtCleanup w:val="6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Edward Winter">
    <w15:presenceInfo w15:providerId="AD" w15:userId="S::ewinter@worldvision.org::447c17b0-b1f6-4b8c-a8a7-66f7f4cf06a2"/>
  </w15:person>
  <w15:person w15:author="Shelly Hartman Sunyak">
    <w15:presenceInfo w15:providerId="AD" w15:userId="S::mhartmansunyak@worldvision.org::0c59a5a3-5c54-4235-bb81-a384655f193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5726"/>
    <w:rsid w:val="00004C2E"/>
    <w:rsid w:val="000062F2"/>
    <w:rsid w:val="0000651F"/>
    <w:rsid w:val="00010514"/>
    <w:rsid w:val="00011A2D"/>
    <w:rsid w:val="00012E8D"/>
    <w:rsid w:val="00017698"/>
    <w:rsid w:val="00020F0A"/>
    <w:rsid w:val="000221AB"/>
    <w:rsid w:val="0002293F"/>
    <w:rsid w:val="00027A2F"/>
    <w:rsid w:val="00030989"/>
    <w:rsid w:val="000352B2"/>
    <w:rsid w:val="00037F54"/>
    <w:rsid w:val="000472EC"/>
    <w:rsid w:val="00047943"/>
    <w:rsid w:val="00052AB7"/>
    <w:rsid w:val="000539B1"/>
    <w:rsid w:val="00060274"/>
    <w:rsid w:val="00060C6A"/>
    <w:rsid w:val="00061127"/>
    <w:rsid w:val="00061BD8"/>
    <w:rsid w:val="000736A4"/>
    <w:rsid w:val="00073A14"/>
    <w:rsid w:val="0008022C"/>
    <w:rsid w:val="000836E7"/>
    <w:rsid w:val="00086797"/>
    <w:rsid w:val="00090E15"/>
    <w:rsid w:val="0009163B"/>
    <w:rsid w:val="00091C53"/>
    <w:rsid w:val="00094049"/>
    <w:rsid w:val="000977BD"/>
    <w:rsid w:val="000A16F7"/>
    <w:rsid w:val="000A73CE"/>
    <w:rsid w:val="000B44B6"/>
    <w:rsid w:val="000B7C31"/>
    <w:rsid w:val="000C0F65"/>
    <w:rsid w:val="000C6DF6"/>
    <w:rsid w:val="000C7A12"/>
    <w:rsid w:val="000D1B58"/>
    <w:rsid w:val="000D3777"/>
    <w:rsid w:val="000D4FB3"/>
    <w:rsid w:val="000D5449"/>
    <w:rsid w:val="00100498"/>
    <w:rsid w:val="00101391"/>
    <w:rsid w:val="00110CC1"/>
    <w:rsid w:val="00110F7D"/>
    <w:rsid w:val="00111001"/>
    <w:rsid w:val="00115424"/>
    <w:rsid w:val="001202F3"/>
    <w:rsid w:val="001208FE"/>
    <w:rsid w:val="001216F2"/>
    <w:rsid w:val="001217FF"/>
    <w:rsid w:val="00123388"/>
    <w:rsid w:val="00124786"/>
    <w:rsid w:val="00127556"/>
    <w:rsid w:val="0015042A"/>
    <w:rsid w:val="001504AC"/>
    <w:rsid w:val="00154358"/>
    <w:rsid w:val="001566BE"/>
    <w:rsid w:val="001619DE"/>
    <w:rsid w:val="00161FDC"/>
    <w:rsid w:val="00162AE2"/>
    <w:rsid w:val="00163E4B"/>
    <w:rsid w:val="001664CF"/>
    <w:rsid w:val="0018043B"/>
    <w:rsid w:val="00184F47"/>
    <w:rsid w:val="00187953"/>
    <w:rsid w:val="001904A7"/>
    <w:rsid w:val="00190578"/>
    <w:rsid w:val="00190C89"/>
    <w:rsid w:val="00192E1D"/>
    <w:rsid w:val="00193247"/>
    <w:rsid w:val="00195AA1"/>
    <w:rsid w:val="001A2000"/>
    <w:rsid w:val="001A31B0"/>
    <w:rsid w:val="001A4936"/>
    <w:rsid w:val="001A7811"/>
    <w:rsid w:val="001B1640"/>
    <w:rsid w:val="001B6016"/>
    <w:rsid w:val="001C40B7"/>
    <w:rsid w:val="001C5EAA"/>
    <w:rsid w:val="001C67D9"/>
    <w:rsid w:val="001D4298"/>
    <w:rsid w:val="001D6208"/>
    <w:rsid w:val="001D7C89"/>
    <w:rsid w:val="001E12FB"/>
    <w:rsid w:val="001E4D43"/>
    <w:rsid w:val="001E4FFA"/>
    <w:rsid w:val="001E6852"/>
    <w:rsid w:val="001E7A72"/>
    <w:rsid w:val="001F6B98"/>
    <w:rsid w:val="001F7BA3"/>
    <w:rsid w:val="002021A3"/>
    <w:rsid w:val="00203A0C"/>
    <w:rsid w:val="0021240C"/>
    <w:rsid w:val="002147D7"/>
    <w:rsid w:val="00214B29"/>
    <w:rsid w:val="002168A2"/>
    <w:rsid w:val="002213F9"/>
    <w:rsid w:val="00223DF0"/>
    <w:rsid w:val="002242B7"/>
    <w:rsid w:val="00225370"/>
    <w:rsid w:val="00230A9E"/>
    <w:rsid w:val="00235FFF"/>
    <w:rsid w:val="0024010C"/>
    <w:rsid w:val="002472B4"/>
    <w:rsid w:val="00250698"/>
    <w:rsid w:val="00251625"/>
    <w:rsid w:val="002538CA"/>
    <w:rsid w:val="002569C2"/>
    <w:rsid w:val="00260304"/>
    <w:rsid w:val="0026268C"/>
    <w:rsid w:val="00266386"/>
    <w:rsid w:val="00266CBE"/>
    <w:rsid w:val="00272853"/>
    <w:rsid w:val="0027396A"/>
    <w:rsid w:val="00277954"/>
    <w:rsid w:val="00280744"/>
    <w:rsid w:val="00285D2D"/>
    <w:rsid w:val="00287FD5"/>
    <w:rsid w:val="00292F2B"/>
    <w:rsid w:val="00293AC3"/>
    <w:rsid w:val="00294A7E"/>
    <w:rsid w:val="00296AA5"/>
    <w:rsid w:val="002A189E"/>
    <w:rsid w:val="002A1C5E"/>
    <w:rsid w:val="002A2EFD"/>
    <w:rsid w:val="002A368E"/>
    <w:rsid w:val="002A3CF0"/>
    <w:rsid w:val="002C6A2E"/>
    <w:rsid w:val="002D18CC"/>
    <w:rsid w:val="002D38AD"/>
    <w:rsid w:val="002D7C33"/>
    <w:rsid w:val="002E002D"/>
    <w:rsid w:val="002E14EF"/>
    <w:rsid w:val="002E2D59"/>
    <w:rsid w:val="002E7729"/>
    <w:rsid w:val="002E7BC2"/>
    <w:rsid w:val="002F2C96"/>
    <w:rsid w:val="00300FEA"/>
    <w:rsid w:val="00314764"/>
    <w:rsid w:val="00315146"/>
    <w:rsid w:val="00316E43"/>
    <w:rsid w:val="00321865"/>
    <w:rsid w:val="003219A2"/>
    <w:rsid w:val="00322CBF"/>
    <w:rsid w:val="00326458"/>
    <w:rsid w:val="00327484"/>
    <w:rsid w:val="0033029A"/>
    <w:rsid w:val="00330E53"/>
    <w:rsid w:val="003320D4"/>
    <w:rsid w:val="00333EDC"/>
    <w:rsid w:val="00335041"/>
    <w:rsid w:val="0033719D"/>
    <w:rsid w:val="00345CE7"/>
    <w:rsid w:val="00346168"/>
    <w:rsid w:val="00347FC6"/>
    <w:rsid w:val="00353E88"/>
    <w:rsid w:val="0035675B"/>
    <w:rsid w:val="00363689"/>
    <w:rsid w:val="0036376B"/>
    <w:rsid w:val="00363FF2"/>
    <w:rsid w:val="00365EAA"/>
    <w:rsid w:val="003662AB"/>
    <w:rsid w:val="00366781"/>
    <w:rsid w:val="00367AB3"/>
    <w:rsid w:val="00372D0A"/>
    <w:rsid w:val="0037479A"/>
    <w:rsid w:val="00382FF4"/>
    <w:rsid w:val="00383F08"/>
    <w:rsid w:val="00393E54"/>
    <w:rsid w:val="003954BA"/>
    <w:rsid w:val="00395B1F"/>
    <w:rsid w:val="003A5AC9"/>
    <w:rsid w:val="003B1DD2"/>
    <w:rsid w:val="003B2EEE"/>
    <w:rsid w:val="003B3F49"/>
    <w:rsid w:val="003B402E"/>
    <w:rsid w:val="003B6408"/>
    <w:rsid w:val="003B658A"/>
    <w:rsid w:val="003C0C7D"/>
    <w:rsid w:val="003C110F"/>
    <w:rsid w:val="003C4796"/>
    <w:rsid w:val="003C6956"/>
    <w:rsid w:val="003D6ACE"/>
    <w:rsid w:val="003D6F55"/>
    <w:rsid w:val="003E537B"/>
    <w:rsid w:val="003E76C5"/>
    <w:rsid w:val="003F118F"/>
    <w:rsid w:val="003F5DB2"/>
    <w:rsid w:val="003F6317"/>
    <w:rsid w:val="004103A3"/>
    <w:rsid w:val="00414955"/>
    <w:rsid w:val="0041529F"/>
    <w:rsid w:val="0042438B"/>
    <w:rsid w:val="00426D8D"/>
    <w:rsid w:val="004348B2"/>
    <w:rsid w:val="00441D4B"/>
    <w:rsid w:val="00443924"/>
    <w:rsid w:val="00443B1B"/>
    <w:rsid w:val="00444D39"/>
    <w:rsid w:val="00447E75"/>
    <w:rsid w:val="0045001C"/>
    <w:rsid w:val="0045430E"/>
    <w:rsid w:val="00455C24"/>
    <w:rsid w:val="004617E5"/>
    <w:rsid w:val="004715EB"/>
    <w:rsid w:val="00472295"/>
    <w:rsid w:val="004759C8"/>
    <w:rsid w:val="00486118"/>
    <w:rsid w:val="00486DF4"/>
    <w:rsid w:val="0048703A"/>
    <w:rsid w:val="00487EF6"/>
    <w:rsid w:val="00490C7A"/>
    <w:rsid w:val="00495796"/>
    <w:rsid w:val="00497487"/>
    <w:rsid w:val="004A096D"/>
    <w:rsid w:val="004A1629"/>
    <w:rsid w:val="004A2A61"/>
    <w:rsid w:val="004A4F9A"/>
    <w:rsid w:val="004B168A"/>
    <w:rsid w:val="004B3780"/>
    <w:rsid w:val="004B3C43"/>
    <w:rsid w:val="004B6CE8"/>
    <w:rsid w:val="004B6FC3"/>
    <w:rsid w:val="004B7BA9"/>
    <w:rsid w:val="004C1885"/>
    <w:rsid w:val="004C19AF"/>
    <w:rsid w:val="004C6C15"/>
    <w:rsid w:val="004D2DEE"/>
    <w:rsid w:val="004D5DCC"/>
    <w:rsid w:val="004D6127"/>
    <w:rsid w:val="004D62C3"/>
    <w:rsid w:val="004E276C"/>
    <w:rsid w:val="004E3108"/>
    <w:rsid w:val="004E41C6"/>
    <w:rsid w:val="004E6B43"/>
    <w:rsid w:val="004E6C90"/>
    <w:rsid w:val="004F06C0"/>
    <w:rsid w:val="004F4BE2"/>
    <w:rsid w:val="004F5C3F"/>
    <w:rsid w:val="0050033C"/>
    <w:rsid w:val="00504846"/>
    <w:rsid w:val="00505A14"/>
    <w:rsid w:val="00506579"/>
    <w:rsid w:val="005136C6"/>
    <w:rsid w:val="00513C55"/>
    <w:rsid w:val="00514D6D"/>
    <w:rsid w:val="0052289B"/>
    <w:rsid w:val="005229F6"/>
    <w:rsid w:val="00522E49"/>
    <w:rsid w:val="00523AB3"/>
    <w:rsid w:val="0052683A"/>
    <w:rsid w:val="00526B1F"/>
    <w:rsid w:val="00526B21"/>
    <w:rsid w:val="00530761"/>
    <w:rsid w:val="00541E4D"/>
    <w:rsid w:val="005442B0"/>
    <w:rsid w:val="00546206"/>
    <w:rsid w:val="005468CB"/>
    <w:rsid w:val="0055770A"/>
    <w:rsid w:val="00557917"/>
    <w:rsid w:val="00560316"/>
    <w:rsid w:val="00572858"/>
    <w:rsid w:val="00575F80"/>
    <w:rsid w:val="00576AA0"/>
    <w:rsid w:val="00577547"/>
    <w:rsid w:val="005778BC"/>
    <w:rsid w:val="0059359B"/>
    <w:rsid w:val="00593C64"/>
    <w:rsid w:val="005A1877"/>
    <w:rsid w:val="005B06DD"/>
    <w:rsid w:val="005B0CA8"/>
    <w:rsid w:val="005B0EB4"/>
    <w:rsid w:val="005B2D97"/>
    <w:rsid w:val="005B2E78"/>
    <w:rsid w:val="005B3127"/>
    <w:rsid w:val="005B736D"/>
    <w:rsid w:val="005C4E3E"/>
    <w:rsid w:val="005D3ECC"/>
    <w:rsid w:val="005D5145"/>
    <w:rsid w:val="005D541A"/>
    <w:rsid w:val="005D7508"/>
    <w:rsid w:val="005E21C9"/>
    <w:rsid w:val="005E36AB"/>
    <w:rsid w:val="005F0600"/>
    <w:rsid w:val="005F2CDC"/>
    <w:rsid w:val="005F3635"/>
    <w:rsid w:val="005F7A0A"/>
    <w:rsid w:val="006014AE"/>
    <w:rsid w:val="00602C5A"/>
    <w:rsid w:val="006036E0"/>
    <w:rsid w:val="00603A94"/>
    <w:rsid w:val="00604769"/>
    <w:rsid w:val="00607F21"/>
    <w:rsid w:val="006141D8"/>
    <w:rsid w:val="00615836"/>
    <w:rsid w:val="00615AE7"/>
    <w:rsid w:val="006229D3"/>
    <w:rsid w:val="00622F10"/>
    <w:rsid w:val="006232DF"/>
    <w:rsid w:val="00624C0E"/>
    <w:rsid w:val="00624DCB"/>
    <w:rsid w:val="006306DF"/>
    <w:rsid w:val="006419DE"/>
    <w:rsid w:val="006435D5"/>
    <w:rsid w:val="00647347"/>
    <w:rsid w:val="006526DF"/>
    <w:rsid w:val="0066114E"/>
    <w:rsid w:val="006634C6"/>
    <w:rsid w:val="006706ED"/>
    <w:rsid w:val="0067345B"/>
    <w:rsid w:val="006747F6"/>
    <w:rsid w:val="00677518"/>
    <w:rsid w:val="00693A74"/>
    <w:rsid w:val="006A21CA"/>
    <w:rsid w:val="006A6622"/>
    <w:rsid w:val="006A7C1A"/>
    <w:rsid w:val="006B500B"/>
    <w:rsid w:val="006B6719"/>
    <w:rsid w:val="006C0B25"/>
    <w:rsid w:val="006C103D"/>
    <w:rsid w:val="006C6735"/>
    <w:rsid w:val="006D272C"/>
    <w:rsid w:val="006D3DB5"/>
    <w:rsid w:val="006D4C88"/>
    <w:rsid w:val="006E0DC7"/>
    <w:rsid w:val="006E6DA4"/>
    <w:rsid w:val="006F1803"/>
    <w:rsid w:val="006F1EC4"/>
    <w:rsid w:val="006F3C77"/>
    <w:rsid w:val="006F4B56"/>
    <w:rsid w:val="006F6CEF"/>
    <w:rsid w:val="0070265F"/>
    <w:rsid w:val="00714585"/>
    <w:rsid w:val="00715AE8"/>
    <w:rsid w:val="007214A3"/>
    <w:rsid w:val="0072542D"/>
    <w:rsid w:val="00726CF8"/>
    <w:rsid w:val="00730DF0"/>
    <w:rsid w:val="0073769A"/>
    <w:rsid w:val="00742762"/>
    <w:rsid w:val="007427EA"/>
    <w:rsid w:val="00746A13"/>
    <w:rsid w:val="00746DEB"/>
    <w:rsid w:val="0075107E"/>
    <w:rsid w:val="0075145A"/>
    <w:rsid w:val="0075443F"/>
    <w:rsid w:val="00756003"/>
    <w:rsid w:val="00756898"/>
    <w:rsid w:val="00761193"/>
    <w:rsid w:val="0076386A"/>
    <w:rsid w:val="0077292A"/>
    <w:rsid w:val="0077305B"/>
    <w:rsid w:val="0077512E"/>
    <w:rsid w:val="00775E34"/>
    <w:rsid w:val="00777F69"/>
    <w:rsid w:val="007823AD"/>
    <w:rsid w:val="0078736B"/>
    <w:rsid w:val="0079399D"/>
    <w:rsid w:val="00795855"/>
    <w:rsid w:val="007A0684"/>
    <w:rsid w:val="007A2F26"/>
    <w:rsid w:val="007A3EC5"/>
    <w:rsid w:val="007B0C98"/>
    <w:rsid w:val="007B16C8"/>
    <w:rsid w:val="007C180A"/>
    <w:rsid w:val="007C1D81"/>
    <w:rsid w:val="007C3570"/>
    <w:rsid w:val="007D3A21"/>
    <w:rsid w:val="007D5A72"/>
    <w:rsid w:val="007E5E58"/>
    <w:rsid w:val="007F4317"/>
    <w:rsid w:val="007F5A3A"/>
    <w:rsid w:val="007F5D6E"/>
    <w:rsid w:val="008036F8"/>
    <w:rsid w:val="00804A28"/>
    <w:rsid w:val="00804E43"/>
    <w:rsid w:val="00810F77"/>
    <w:rsid w:val="00816C22"/>
    <w:rsid w:val="0082366E"/>
    <w:rsid w:val="00827E03"/>
    <w:rsid w:val="008300F5"/>
    <w:rsid w:val="00835114"/>
    <w:rsid w:val="008366A0"/>
    <w:rsid w:val="00836766"/>
    <w:rsid w:val="00837156"/>
    <w:rsid w:val="008418B4"/>
    <w:rsid w:val="008424F6"/>
    <w:rsid w:val="008442D1"/>
    <w:rsid w:val="00851CEF"/>
    <w:rsid w:val="00855B17"/>
    <w:rsid w:val="00860E47"/>
    <w:rsid w:val="00861F60"/>
    <w:rsid w:val="00862D76"/>
    <w:rsid w:val="00866354"/>
    <w:rsid w:val="00867A82"/>
    <w:rsid w:val="0087332F"/>
    <w:rsid w:val="00876BD9"/>
    <w:rsid w:val="00877963"/>
    <w:rsid w:val="00884861"/>
    <w:rsid w:val="00886EA0"/>
    <w:rsid w:val="00887B00"/>
    <w:rsid w:val="00892A09"/>
    <w:rsid w:val="00892CF5"/>
    <w:rsid w:val="00895269"/>
    <w:rsid w:val="008969FE"/>
    <w:rsid w:val="008A2B19"/>
    <w:rsid w:val="008B1832"/>
    <w:rsid w:val="008B207F"/>
    <w:rsid w:val="008C0DD1"/>
    <w:rsid w:val="008C1278"/>
    <w:rsid w:val="008D44F9"/>
    <w:rsid w:val="008D4529"/>
    <w:rsid w:val="008E3010"/>
    <w:rsid w:val="008E36C5"/>
    <w:rsid w:val="008F1351"/>
    <w:rsid w:val="008F4D53"/>
    <w:rsid w:val="008F6249"/>
    <w:rsid w:val="00906E05"/>
    <w:rsid w:val="00911B08"/>
    <w:rsid w:val="00911EE8"/>
    <w:rsid w:val="00912E7D"/>
    <w:rsid w:val="00913ADD"/>
    <w:rsid w:val="00916BBE"/>
    <w:rsid w:val="00916FB6"/>
    <w:rsid w:val="00917B03"/>
    <w:rsid w:val="0092194A"/>
    <w:rsid w:val="0092388A"/>
    <w:rsid w:val="00932119"/>
    <w:rsid w:val="00933D0C"/>
    <w:rsid w:val="00934672"/>
    <w:rsid w:val="0093547F"/>
    <w:rsid w:val="009355C7"/>
    <w:rsid w:val="0094171F"/>
    <w:rsid w:val="00941A26"/>
    <w:rsid w:val="00943E2A"/>
    <w:rsid w:val="0095566A"/>
    <w:rsid w:val="00956A0E"/>
    <w:rsid w:val="00962368"/>
    <w:rsid w:val="009628B9"/>
    <w:rsid w:val="00963BC6"/>
    <w:rsid w:val="00971513"/>
    <w:rsid w:val="00973F68"/>
    <w:rsid w:val="00982775"/>
    <w:rsid w:val="00984F62"/>
    <w:rsid w:val="00987C1B"/>
    <w:rsid w:val="00997508"/>
    <w:rsid w:val="009975C6"/>
    <w:rsid w:val="009A30C3"/>
    <w:rsid w:val="009B4465"/>
    <w:rsid w:val="009C0D67"/>
    <w:rsid w:val="009C35F8"/>
    <w:rsid w:val="009C368A"/>
    <w:rsid w:val="009C374D"/>
    <w:rsid w:val="009D02EF"/>
    <w:rsid w:val="009D147D"/>
    <w:rsid w:val="009D5FFD"/>
    <w:rsid w:val="009D7895"/>
    <w:rsid w:val="009D7D9F"/>
    <w:rsid w:val="009E3EB6"/>
    <w:rsid w:val="009E4682"/>
    <w:rsid w:val="009E56D0"/>
    <w:rsid w:val="009F231C"/>
    <w:rsid w:val="009F5FC8"/>
    <w:rsid w:val="009F7E18"/>
    <w:rsid w:val="00A00A73"/>
    <w:rsid w:val="00A13A6D"/>
    <w:rsid w:val="00A213DC"/>
    <w:rsid w:val="00A268C7"/>
    <w:rsid w:val="00A27493"/>
    <w:rsid w:val="00A30FFC"/>
    <w:rsid w:val="00A36437"/>
    <w:rsid w:val="00A37200"/>
    <w:rsid w:val="00A37565"/>
    <w:rsid w:val="00A376E2"/>
    <w:rsid w:val="00A418E9"/>
    <w:rsid w:val="00A43C72"/>
    <w:rsid w:val="00A44EA0"/>
    <w:rsid w:val="00A46AE8"/>
    <w:rsid w:val="00A50195"/>
    <w:rsid w:val="00A55403"/>
    <w:rsid w:val="00A561A7"/>
    <w:rsid w:val="00A64E32"/>
    <w:rsid w:val="00A65726"/>
    <w:rsid w:val="00A7054E"/>
    <w:rsid w:val="00A72508"/>
    <w:rsid w:val="00A76430"/>
    <w:rsid w:val="00A779DD"/>
    <w:rsid w:val="00A81FB7"/>
    <w:rsid w:val="00A85C37"/>
    <w:rsid w:val="00A86210"/>
    <w:rsid w:val="00A87F0B"/>
    <w:rsid w:val="00A95506"/>
    <w:rsid w:val="00AA01CF"/>
    <w:rsid w:val="00AA1532"/>
    <w:rsid w:val="00AA3D58"/>
    <w:rsid w:val="00AA61D5"/>
    <w:rsid w:val="00AA7377"/>
    <w:rsid w:val="00AA7E29"/>
    <w:rsid w:val="00AB3BF3"/>
    <w:rsid w:val="00AC00F5"/>
    <w:rsid w:val="00AC2A2A"/>
    <w:rsid w:val="00AC5F30"/>
    <w:rsid w:val="00AD1F55"/>
    <w:rsid w:val="00AD3FB3"/>
    <w:rsid w:val="00AE0F07"/>
    <w:rsid w:val="00AE1BF2"/>
    <w:rsid w:val="00AE3807"/>
    <w:rsid w:val="00AF0979"/>
    <w:rsid w:val="00AF3CB5"/>
    <w:rsid w:val="00B068E1"/>
    <w:rsid w:val="00B10B4D"/>
    <w:rsid w:val="00B124A7"/>
    <w:rsid w:val="00B21697"/>
    <w:rsid w:val="00B24E4A"/>
    <w:rsid w:val="00B256A2"/>
    <w:rsid w:val="00B30422"/>
    <w:rsid w:val="00B4283C"/>
    <w:rsid w:val="00B50480"/>
    <w:rsid w:val="00B53314"/>
    <w:rsid w:val="00B534DE"/>
    <w:rsid w:val="00B55FEF"/>
    <w:rsid w:val="00B56D13"/>
    <w:rsid w:val="00B702E6"/>
    <w:rsid w:val="00B7336F"/>
    <w:rsid w:val="00B748F8"/>
    <w:rsid w:val="00B74FB4"/>
    <w:rsid w:val="00B75B36"/>
    <w:rsid w:val="00B80326"/>
    <w:rsid w:val="00B808D2"/>
    <w:rsid w:val="00B80B26"/>
    <w:rsid w:val="00B82643"/>
    <w:rsid w:val="00B97F58"/>
    <w:rsid w:val="00BA042F"/>
    <w:rsid w:val="00BA17C5"/>
    <w:rsid w:val="00BA1B5D"/>
    <w:rsid w:val="00BA3426"/>
    <w:rsid w:val="00BA639A"/>
    <w:rsid w:val="00BB2176"/>
    <w:rsid w:val="00BB25A1"/>
    <w:rsid w:val="00BC4294"/>
    <w:rsid w:val="00BD02BE"/>
    <w:rsid w:val="00BD0F70"/>
    <w:rsid w:val="00BD1AEC"/>
    <w:rsid w:val="00BD3DCB"/>
    <w:rsid w:val="00BD5A55"/>
    <w:rsid w:val="00BE2F84"/>
    <w:rsid w:val="00BE456F"/>
    <w:rsid w:val="00BE4CE4"/>
    <w:rsid w:val="00BE64D9"/>
    <w:rsid w:val="00BE7D7C"/>
    <w:rsid w:val="00BF3B71"/>
    <w:rsid w:val="00BF487F"/>
    <w:rsid w:val="00BF6CAD"/>
    <w:rsid w:val="00C01D94"/>
    <w:rsid w:val="00C02C48"/>
    <w:rsid w:val="00C12ECE"/>
    <w:rsid w:val="00C14E54"/>
    <w:rsid w:val="00C172D1"/>
    <w:rsid w:val="00C321C0"/>
    <w:rsid w:val="00C328DD"/>
    <w:rsid w:val="00C32BE3"/>
    <w:rsid w:val="00C33409"/>
    <w:rsid w:val="00C37557"/>
    <w:rsid w:val="00C46FA4"/>
    <w:rsid w:val="00C5289E"/>
    <w:rsid w:val="00C55F66"/>
    <w:rsid w:val="00C57A94"/>
    <w:rsid w:val="00C613D3"/>
    <w:rsid w:val="00C61FBF"/>
    <w:rsid w:val="00C63D75"/>
    <w:rsid w:val="00C733AE"/>
    <w:rsid w:val="00C73E2A"/>
    <w:rsid w:val="00C82EF2"/>
    <w:rsid w:val="00C9527B"/>
    <w:rsid w:val="00CA02B4"/>
    <w:rsid w:val="00CA38DF"/>
    <w:rsid w:val="00CA4109"/>
    <w:rsid w:val="00CA53E4"/>
    <w:rsid w:val="00CB0101"/>
    <w:rsid w:val="00CB19FC"/>
    <w:rsid w:val="00CB522E"/>
    <w:rsid w:val="00CB6876"/>
    <w:rsid w:val="00CC000C"/>
    <w:rsid w:val="00CC1150"/>
    <w:rsid w:val="00CC16C5"/>
    <w:rsid w:val="00CC4730"/>
    <w:rsid w:val="00CC4F5E"/>
    <w:rsid w:val="00CC75B7"/>
    <w:rsid w:val="00CD08DB"/>
    <w:rsid w:val="00CD1B44"/>
    <w:rsid w:val="00CD24F1"/>
    <w:rsid w:val="00CD3205"/>
    <w:rsid w:val="00CD58D2"/>
    <w:rsid w:val="00CD5DDC"/>
    <w:rsid w:val="00CD6C24"/>
    <w:rsid w:val="00CE409F"/>
    <w:rsid w:val="00CE69FB"/>
    <w:rsid w:val="00CE7120"/>
    <w:rsid w:val="00CE7A9B"/>
    <w:rsid w:val="00CF44B6"/>
    <w:rsid w:val="00CF4BB0"/>
    <w:rsid w:val="00D14AB8"/>
    <w:rsid w:val="00D1774B"/>
    <w:rsid w:val="00D23521"/>
    <w:rsid w:val="00D23A01"/>
    <w:rsid w:val="00D25DD0"/>
    <w:rsid w:val="00D34C1C"/>
    <w:rsid w:val="00D3555B"/>
    <w:rsid w:val="00D57AE8"/>
    <w:rsid w:val="00D60E76"/>
    <w:rsid w:val="00D64B09"/>
    <w:rsid w:val="00D73F58"/>
    <w:rsid w:val="00D77E75"/>
    <w:rsid w:val="00D82DCB"/>
    <w:rsid w:val="00D83031"/>
    <w:rsid w:val="00D830B7"/>
    <w:rsid w:val="00D8346C"/>
    <w:rsid w:val="00D83AD6"/>
    <w:rsid w:val="00D931BA"/>
    <w:rsid w:val="00D93EA3"/>
    <w:rsid w:val="00DA043C"/>
    <w:rsid w:val="00DA0A4B"/>
    <w:rsid w:val="00DA19FD"/>
    <w:rsid w:val="00DB0F03"/>
    <w:rsid w:val="00DB6590"/>
    <w:rsid w:val="00DC248D"/>
    <w:rsid w:val="00DD08D2"/>
    <w:rsid w:val="00DE00F1"/>
    <w:rsid w:val="00DE03AD"/>
    <w:rsid w:val="00DE114F"/>
    <w:rsid w:val="00DF1B97"/>
    <w:rsid w:val="00DF439A"/>
    <w:rsid w:val="00DF43D1"/>
    <w:rsid w:val="00DF7C8B"/>
    <w:rsid w:val="00E000BE"/>
    <w:rsid w:val="00E02C53"/>
    <w:rsid w:val="00E049D7"/>
    <w:rsid w:val="00E073D4"/>
    <w:rsid w:val="00E106F4"/>
    <w:rsid w:val="00E13138"/>
    <w:rsid w:val="00E1318F"/>
    <w:rsid w:val="00E15280"/>
    <w:rsid w:val="00E217F8"/>
    <w:rsid w:val="00E264C4"/>
    <w:rsid w:val="00E3170A"/>
    <w:rsid w:val="00E31C8C"/>
    <w:rsid w:val="00E43434"/>
    <w:rsid w:val="00E455B3"/>
    <w:rsid w:val="00E55E45"/>
    <w:rsid w:val="00E6078F"/>
    <w:rsid w:val="00E62404"/>
    <w:rsid w:val="00E6428B"/>
    <w:rsid w:val="00E67682"/>
    <w:rsid w:val="00E709EA"/>
    <w:rsid w:val="00E71E0B"/>
    <w:rsid w:val="00E86F42"/>
    <w:rsid w:val="00E95CCA"/>
    <w:rsid w:val="00EA4861"/>
    <w:rsid w:val="00EA6A30"/>
    <w:rsid w:val="00EB1A73"/>
    <w:rsid w:val="00EB2093"/>
    <w:rsid w:val="00EB2CA6"/>
    <w:rsid w:val="00EC5169"/>
    <w:rsid w:val="00EC5C19"/>
    <w:rsid w:val="00EC7FD9"/>
    <w:rsid w:val="00ED0194"/>
    <w:rsid w:val="00ED5A15"/>
    <w:rsid w:val="00EE25B6"/>
    <w:rsid w:val="00EE6445"/>
    <w:rsid w:val="00EF170A"/>
    <w:rsid w:val="00EF2077"/>
    <w:rsid w:val="00EF4C68"/>
    <w:rsid w:val="00EF7CE1"/>
    <w:rsid w:val="00EF7DF6"/>
    <w:rsid w:val="00F04379"/>
    <w:rsid w:val="00F04644"/>
    <w:rsid w:val="00F13F6E"/>
    <w:rsid w:val="00F15D5B"/>
    <w:rsid w:val="00F1652C"/>
    <w:rsid w:val="00F20052"/>
    <w:rsid w:val="00F22C2B"/>
    <w:rsid w:val="00F25429"/>
    <w:rsid w:val="00F26B02"/>
    <w:rsid w:val="00F318BD"/>
    <w:rsid w:val="00F33290"/>
    <w:rsid w:val="00F3768C"/>
    <w:rsid w:val="00F44E2D"/>
    <w:rsid w:val="00F453E0"/>
    <w:rsid w:val="00F54058"/>
    <w:rsid w:val="00F60C30"/>
    <w:rsid w:val="00F60EB3"/>
    <w:rsid w:val="00F6359F"/>
    <w:rsid w:val="00F71D39"/>
    <w:rsid w:val="00F72BEB"/>
    <w:rsid w:val="00F77DAE"/>
    <w:rsid w:val="00F87340"/>
    <w:rsid w:val="00F87588"/>
    <w:rsid w:val="00F902AA"/>
    <w:rsid w:val="00F90D90"/>
    <w:rsid w:val="00F91EDF"/>
    <w:rsid w:val="00FB19EE"/>
    <w:rsid w:val="00FB4CF8"/>
    <w:rsid w:val="00FC6C7F"/>
    <w:rsid w:val="00FD4069"/>
    <w:rsid w:val="00FD6236"/>
    <w:rsid w:val="00FE12BF"/>
    <w:rsid w:val="00FE1605"/>
    <w:rsid w:val="00FE6A4D"/>
    <w:rsid w:val="00FE7F70"/>
    <w:rsid w:val="00FF32EB"/>
    <w:rsid w:val="00FF652A"/>
    <w:rsid w:val="00FF66BA"/>
    <w:rsid w:val="0FB88589"/>
    <w:rsid w:val="1A0634B8"/>
    <w:rsid w:val="1C033ABE"/>
    <w:rsid w:val="20B5E945"/>
    <w:rsid w:val="27C29CF9"/>
    <w:rsid w:val="3C375A14"/>
    <w:rsid w:val="44700F7D"/>
    <w:rsid w:val="47697654"/>
    <w:rsid w:val="53AB5A4C"/>
    <w:rsid w:val="5E34CF32"/>
    <w:rsid w:val="6642DC0A"/>
    <w:rsid w:val="6FF69DF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CE8997"/>
  <w15:chartTrackingRefBased/>
  <w15:docId w15:val="{1BE84CAF-39E9-4958-A5F5-6C57389814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6AA0"/>
  </w:style>
  <w:style w:type="paragraph" w:styleId="Heading1">
    <w:name w:val="heading 1"/>
    <w:basedOn w:val="Normal"/>
    <w:next w:val="Normal"/>
    <w:link w:val="Heading1Char"/>
    <w:uiPriority w:val="9"/>
    <w:qFormat/>
    <w:rsid w:val="00A65726"/>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A65726"/>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A65726"/>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A65726"/>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A65726"/>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A6572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A6572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A6572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A6572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5726"/>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A65726"/>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A65726"/>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A65726"/>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A65726"/>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A6572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A6572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A6572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A65726"/>
    <w:rPr>
      <w:rFonts w:eastAsiaTheme="majorEastAsia" w:cstheme="majorBidi"/>
      <w:color w:val="272727" w:themeColor="text1" w:themeTint="D8"/>
    </w:rPr>
  </w:style>
  <w:style w:type="paragraph" w:styleId="Title">
    <w:name w:val="Title"/>
    <w:basedOn w:val="Normal"/>
    <w:next w:val="Normal"/>
    <w:link w:val="TitleChar"/>
    <w:uiPriority w:val="10"/>
    <w:qFormat/>
    <w:rsid w:val="00A6572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A6572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A6572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A6572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A65726"/>
    <w:pPr>
      <w:spacing w:before="160"/>
      <w:jc w:val="center"/>
    </w:pPr>
    <w:rPr>
      <w:i/>
      <w:iCs/>
      <w:color w:val="404040" w:themeColor="text1" w:themeTint="BF"/>
    </w:rPr>
  </w:style>
  <w:style w:type="character" w:customStyle="1" w:styleId="QuoteChar">
    <w:name w:val="Quote Char"/>
    <w:basedOn w:val="DefaultParagraphFont"/>
    <w:link w:val="Quote"/>
    <w:uiPriority w:val="29"/>
    <w:rsid w:val="00A65726"/>
    <w:rPr>
      <w:i/>
      <w:iCs/>
      <w:color w:val="404040" w:themeColor="text1" w:themeTint="BF"/>
    </w:rPr>
  </w:style>
  <w:style w:type="paragraph" w:styleId="ListParagraph">
    <w:name w:val="List Paragraph"/>
    <w:basedOn w:val="Normal"/>
    <w:uiPriority w:val="34"/>
    <w:qFormat/>
    <w:rsid w:val="00A65726"/>
    <w:pPr>
      <w:ind w:left="720"/>
      <w:contextualSpacing/>
    </w:pPr>
  </w:style>
  <w:style w:type="character" w:styleId="IntenseEmphasis">
    <w:name w:val="Intense Emphasis"/>
    <w:basedOn w:val="DefaultParagraphFont"/>
    <w:uiPriority w:val="21"/>
    <w:qFormat/>
    <w:rsid w:val="00A65726"/>
    <w:rPr>
      <w:i/>
      <w:iCs/>
      <w:color w:val="0F4761" w:themeColor="accent1" w:themeShade="BF"/>
    </w:rPr>
  </w:style>
  <w:style w:type="paragraph" w:styleId="IntenseQuote">
    <w:name w:val="Intense Quote"/>
    <w:basedOn w:val="Normal"/>
    <w:next w:val="Normal"/>
    <w:link w:val="IntenseQuoteChar"/>
    <w:uiPriority w:val="30"/>
    <w:qFormat/>
    <w:rsid w:val="00A6572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A65726"/>
    <w:rPr>
      <w:i/>
      <w:iCs/>
      <w:color w:val="0F4761" w:themeColor="accent1" w:themeShade="BF"/>
    </w:rPr>
  </w:style>
  <w:style w:type="character" w:styleId="IntenseReference">
    <w:name w:val="Intense Reference"/>
    <w:basedOn w:val="DefaultParagraphFont"/>
    <w:uiPriority w:val="32"/>
    <w:qFormat/>
    <w:rsid w:val="00A65726"/>
    <w:rPr>
      <w:b/>
      <w:bCs/>
      <w:smallCaps/>
      <w:color w:val="0F4761" w:themeColor="accent1" w:themeShade="BF"/>
      <w:spacing w:val="5"/>
    </w:rPr>
  </w:style>
  <w:style w:type="character" w:styleId="CommentReference">
    <w:name w:val="annotation reference"/>
    <w:basedOn w:val="DefaultParagraphFont"/>
    <w:uiPriority w:val="99"/>
    <w:semiHidden/>
    <w:unhideWhenUsed/>
    <w:rsid w:val="00B30422"/>
    <w:rPr>
      <w:sz w:val="16"/>
      <w:szCs w:val="16"/>
    </w:rPr>
  </w:style>
  <w:style w:type="paragraph" w:styleId="CommentText">
    <w:name w:val="annotation text"/>
    <w:basedOn w:val="Normal"/>
    <w:link w:val="CommentTextChar"/>
    <w:uiPriority w:val="99"/>
    <w:unhideWhenUsed/>
    <w:rsid w:val="00B30422"/>
    <w:pPr>
      <w:spacing w:line="240" w:lineRule="auto"/>
    </w:pPr>
    <w:rPr>
      <w:sz w:val="20"/>
      <w:szCs w:val="20"/>
    </w:rPr>
  </w:style>
  <w:style w:type="character" w:customStyle="1" w:styleId="CommentTextChar">
    <w:name w:val="Comment Text Char"/>
    <w:basedOn w:val="DefaultParagraphFont"/>
    <w:link w:val="CommentText"/>
    <w:uiPriority w:val="99"/>
    <w:rsid w:val="00B30422"/>
    <w:rPr>
      <w:sz w:val="20"/>
      <w:szCs w:val="20"/>
    </w:rPr>
  </w:style>
  <w:style w:type="character" w:styleId="Hyperlink">
    <w:name w:val="Hyperlink"/>
    <w:basedOn w:val="DefaultParagraphFont"/>
    <w:uiPriority w:val="99"/>
    <w:unhideWhenUsed/>
    <w:rsid w:val="005F2CDC"/>
    <w:rPr>
      <w:color w:val="467886"/>
      <w:u w:val="single"/>
    </w:rPr>
  </w:style>
  <w:style w:type="table" w:styleId="TableGridLight">
    <w:name w:val="Grid Table Light"/>
    <w:basedOn w:val="TableNormal"/>
    <w:uiPriority w:val="40"/>
    <w:rsid w:val="00A5019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Grid">
    <w:name w:val="Table Grid"/>
    <w:basedOn w:val="TableNormal"/>
    <w:uiPriority w:val="39"/>
    <w:rsid w:val="002D7C33"/>
    <w:pPr>
      <w:spacing w:after="0" w:line="240" w:lineRule="auto"/>
    </w:pPr>
    <w:tblPr>
      <w:tblCellMar>
        <w:left w:w="0" w:type="dxa"/>
        <w:right w:w="0" w:type="dxa"/>
      </w:tblCellMar>
    </w:tblPr>
  </w:style>
  <w:style w:type="paragraph" w:styleId="CommentSubject">
    <w:name w:val="annotation subject"/>
    <w:basedOn w:val="CommentText"/>
    <w:next w:val="CommentText"/>
    <w:link w:val="CommentSubjectChar"/>
    <w:uiPriority w:val="99"/>
    <w:semiHidden/>
    <w:unhideWhenUsed/>
    <w:rsid w:val="00E31C8C"/>
    <w:rPr>
      <w:b/>
      <w:bCs/>
    </w:rPr>
  </w:style>
  <w:style w:type="character" w:customStyle="1" w:styleId="CommentSubjectChar">
    <w:name w:val="Comment Subject Char"/>
    <w:basedOn w:val="CommentTextChar"/>
    <w:link w:val="CommentSubject"/>
    <w:uiPriority w:val="99"/>
    <w:semiHidden/>
    <w:rsid w:val="00E31C8C"/>
    <w:rPr>
      <w:b/>
      <w:bCs/>
      <w:sz w:val="20"/>
      <w:szCs w:val="20"/>
    </w:rPr>
  </w:style>
  <w:style w:type="paragraph" w:styleId="TOCHeading">
    <w:name w:val="TOC Heading"/>
    <w:basedOn w:val="Heading1"/>
    <w:next w:val="Normal"/>
    <w:uiPriority w:val="39"/>
    <w:unhideWhenUsed/>
    <w:qFormat/>
    <w:rsid w:val="004D2DEE"/>
    <w:pPr>
      <w:spacing w:before="240" w:after="0" w:line="259" w:lineRule="auto"/>
      <w:outlineLvl w:val="9"/>
    </w:pPr>
    <w:rPr>
      <w:kern w:val="0"/>
      <w:sz w:val="32"/>
      <w:szCs w:val="32"/>
      <w14:ligatures w14:val="none"/>
    </w:rPr>
  </w:style>
  <w:style w:type="paragraph" w:styleId="TOC1">
    <w:name w:val="toc 1"/>
    <w:basedOn w:val="Normal"/>
    <w:next w:val="Normal"/>
    <w:autoRedefine/>
    <w:uiPriority w:val="39"/>
    <w:unhideWhenUsed/>
    <w:rsid w:val="00F71D39"/>
    <w:pPr>
      <w:spacing w:after="100"/>
    </w:pPr>
  </w:style>
  <w:style w:type="paragraph" w:styleId="TOC2">
    <w:name w:val="toc 2"/>
    <w:basedOn w:val="Normal"/>
    <w:next w:val="Normal"/>
    <w:autoRedefine/>
    <w:uiPriority w:val="39"/>
    <w:unhideWhenUsed/>
    <w:rsid w:val="00F71D39"/>
    <w:pPr>
      <w:spacing w:after="100"/>
      <w:ind w:left="240"/>
    </w:pPr>
  </w:style>
  <w:style w:type="paragraph" w:styleId="TOC3">
    <w:name w:val="toc 3"/>
    <w:basedOn w:val="Normal"/>
    <w:next w:val="Normal"/>
    <w:autoRedefine/>
    <w:uiPriority w:val="39"/>
    <w:unhideWhenUsed/>
    <w:rsid w:val="00F71D39"/>
    <w:pPr>
      <w:spacing w:after="100"/>
      <w:ind w:left="480"/>
    </w:pPr>
  </w:style>
  <w:style w:type="table" w:customStyle="1" w:styleId="TableGrid1">
    <w:name w:val="Table Grid1"/>
    <w:basedOn w:val="TableNormal"/>
    <w:next w:val="TableGrid"/>
    <w:uiPriority w:val="39"/>
    <w:rsid w:val="008036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92F2B"/>
    <w:rPr>
      <w:color w:val="605E5C"/>
      <w:shd w:val="clear" w:color="auto" w:fill="E1DFDD"/>
    </w:rPr>
  </w:style>
  <w:style w:type="paragraph" w:styleId="NormalWeb">
    <w:name w:val="Normal (Web)"/>
    <w:basedOn w:val="Normal"/>
    <w:uiPriority w:val="99"/>
    <w:unhideWhenUsed/>
    <w:rsid w:val="000D5449"/>
    <w:pPr>
      <w:spacing w:before="100" w:beforeAutospacing="1" w:after="100" w:afterAutospacing="1" w:line="240" w:lineRule="auto"/>
    </w:pPr>
    <w:rPr>
      <w:rFonts w:ascii="Times New Roman" w:eastAsia="Times New Roman" w:hAnsi="Times New Roman" w:cs="Times New Roman"/>
      <w:kern w:val="0"/>
      <w14:ligatures w14:val="none"/>
    </w:rPr>
  </w:style>
  <w:style w:type="character" w:customStyle="1" w:styleId="c-pjlv">
    <w:name w:val="c-pjlv"/>
    <w:basedOn w:val="DefaultParagraphFont"/>
    <w:rsid w:val="000D5449"/>
  </w:style>
  <w:style w:type="character" w:styleId="FollowedHyperlink">
    <w:name w:val="FollowedHyperlink"/>
    <w:basedOn w:val="DefaultParagraphFont"/>
    <w:uiPriority w:val="99"/>
    <w:semiHidden/>
    <w:unhideWhenUsed/>
    <w:rsid w:val="00C63D75"/>
    <w:rPr>
      <w:color w:val="96607D" w:themeColor="followedHyperlink"/>
      <w:u w:val="single"/>
    </w:rPr>
  </w:style>
  <w:style w:type="character" w:styleId="Mention">
    <w:name w:val="Mention"/>
    <w:basedOn w:val="DefaultParagraphFont"/>
    <w:uiPriority w:val="99"/>
    <w:unhideWhenUsed/>
    <w:rsid w:val="004E6C90"/>
    <w:rPr>
      <w:color w:val="2B579A"/>
      <w:shd w:val="clear" w:color="auto" w:fill="E1DFDD"/>
    </w:rPr>
  </w:style>
  <w:style w:type="table" w:customStyle="1" w:styleId="TableGrid2">
    <w:name w:val="Table Grid2"/>
    <w:basedOn w:val="TableNormal"/>
    <w:next w:val="TableGrid"/>
    <w:uiPriority w:val="39"/>
    <w:rsid w:val="00BD1A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242B7"/>
    <w:pPr>
      <w:tabs>
        <w:tab w:val="center" w:pos="4680"/>
        <w:tab w:val="right" w:pos="9360"/>
      </w:tabs>
      <w:spacing w:after="0" w:line="240" w:lineRule="auto"/>
    </w:pPr>
  </w:style>
  <w:style w:type="character" w:customStyle="1" w:styleId="HeaderChar">
    <w:name w:val="Header Char"/>
    <w:basedOn w:val="DefaultParagraphFont"/>
    <w:link w:val="Header"/>
    <w:uiPriority w:val="99"/>
    <w:rsid w:val="002242B7"/>
  </w:style>
  <w:style w:type="paragraph" w:styleId="Footer">
    <w:name w:val="footer"/>
    <w:basedOn w:val="Normal"/>
    <w:link w:val="FooterChar"/>
    <w:uiPriority w:val="99"/>
    <w:unhideWhenUsed/>
    <w:rsid w:val="002242B7"/>
    <w:pPr>
      <w:tabs>
        <w:tab w:val="center" w:pos="4680"/>
        <w:tab w:val="right" w:pos="9360"/>
      </w:tabs>
      <w:spacing w:after="0" w:line="240" w:lineRule="auto"/>
    </w:pPr>
  </w:style>
  <w:style w:type="character" w:customStyle="1" w:styleId="FooterChar">
    <w:name w:val="Footer Char"/>
    <w:basedOn w:val="DefaultParagraphFont"/>
    <w:link w:val="Footer"/>
    <w:uiPriority w:val="99"/>
    <w:rsid w:val="002242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commcarehq.org/a/wv-disability-case-mgt/apps/view/404aa711a6da4050a620a02db1d92264/form/95e406fd35a24e919ececb8cd5a2d6cc/source/" TargetMode="External"/><Relationship Id="rId21" Type="http://schemas.openxmlformats.org/officeDocument/2006/relationships/hyperlink" Target="https://share.articulate.com/S5zGPCfUfkz86OD0-K5rh" TargetMode="External"/><Relationship Id="rId42" Type="http://schemas.openxmlformats.org/officeDocument/2006/relationships/hyperlink" Target="https://www.commcarehq.org/a/wv-disability-case-mgt/apps/view/404aa711a6da4050a620a02db1d92264/form/95e406fd35a24e919ececb8cd5a2d6cc/source/" TargetMode="External"/><Relationship Id="rId47" Type="http://schemas.openxmlformats.org/officeDocument/2006/relationships/comments" Target="comments.xml"/><Relationship Id="rId63" Type="http://schemas.openxmlformats.org/officeDocument/2006/relationships/image" Target="media/image7.png"/><Relationship Id="rId68" Type="http://schemas.openxmlformats.org/officeDocument/2006/relationships/image" Target="media/image10.emf"/><Relationship Id="rId16" Type="http://schemas.openxmlformats.org/officeDocument/2006/relationships/hyperlink" Target="https://www.wvecampus.com/course/view.php?id=1598" TargetMode="External"/><Relationship Id="rId11" Type="http://schemas.openxmlformats.org/officeDocument/2006/relationships/image" Target="media/image2.png"/><Relationship Id="rId32" Type="http://schemas.openxmlformats.org/officeDocument/2006/relationships/hyperlink" Target="https://www.commcarehq.org/a/wv-disability-case-mgt/apps/view/404aa711a6da4050a620a02db1d92264/form/95e406fd35a24e919ececb8cd5a2d6cc/source/" TargetMode="External"/><Relationship Id="rId37" Type="http://schemas.openxmlformats.org/officeDocument/2006/relationships/hyperlink" Target="https://www.commcarehq.org/a/wv-disability-case-mgt/apps/view/404aa711a6da4050a620a02db1d92264/form/95e406fd35a24e919ececb8cd5a2d6cc/source/" TargetMode="External"/><Relationship Id="rId53" Type="http://schemas.openxmlformats.org/officeDocument/2006/relationships/hyperlink" Target="mailto:ewinter@worldvision.org" TargetMode="External"/><Relationship Id="rId58" Type="http://schemas.openxmlformats.org/officeDocument/2006/relationships/hyperlink" Target="https://www.wvi.org/sites/default/files/2024-07/World%20Vision%20Growing%20Disability-Inclusiveness%20in%20Agriculture.pdf" TargetMode="External"/><Relationship Id="rId74" Type="http://schemas.openxmlformats.org/officeDocument/2006/relationships/header" Target="header1.xml"/><Relationship Id="rId79" Type="http://schemas.openxmlformats.org/officeDocument/2006/relationships/footer" Target="footer3.xml"/><Relationship Id="rId5" Type="http://schemas.openxmlformats.org/officeDocument/2006/relationships/styles" Target="styles.xml"/><Relationship Id="rId61" Type="http://schemas.openxmlformats.org/officeDocument/2006/relationships/image" Target="media/image6.emf"/><Relationship Id="rId82" Type="http://schemas.openxmlformats.org/officeDocument/2006/relationships/theme" Target="theme/theme1.xml"/><Relationship Id="rId19" Type="http://schemas.openxmlformats.org/officeDocument/2006/relationships/hyperlink" Target="https://share.articulate.com/5v0b9qJFX8K8uTe1-2pyq" TargetMode="External"/><Relationship Id="rId14" Type="http://schemas.openxmlformats.org/officeDocument/2006/relationships/hyperlink" Target="https://www.washingtongroup-disability.com/question-sets/wg-unicef-child-functioning-module-cfm/" TargetMode="External"/><Relationship Id="rId22" Type="http://schemas.openxmlformats.org/officeDocument/2006/relationships/hyperlink" Target="https://share.articulate.com/1a4K8H-bWzvAyWmxzAhmV" TargetMode="External"/><Relationship Id="rId27" Type="http://schemas.openxmlformats.org/officeDocument/2006/relationships/hyperlink" Target="https://www.commcarehq.org/a/wv-disability-case-mgt/apps/view/404aa711a6da4050a620a02db1d92264/form/95e406fd35a24e919ececb8cd5a2d6cc/source/" TargetMode="External"/><Relationship Id="rId30" Type="http://schemas.openxmlformats.org/officeDocument/2006/relationships/hyperlink" Target="https://www.commcarehq.org/a/wv-disability-case-mgt/apps/view/404aa711a6da4050a620a02db1d92264/form/95e406fd35a24e919ececb8cd5a2d6cc/source/" TargetMode="External"/><Relationship Id="rId35" Type="http://schemas.openxmlformats.org/officeDocument/2006/relationships/hyperlink" Target="https://www.commcarehq.org/a/wv-disability-case-mgt/apps/view/404aa711a6da4050a620a02db1d92264/form/95e406fd35a24e919ececb8cd5a2d6cc/source/" TargetMode="External"/><Relationship Id="rId43" Type="http://schemas.openxmlformats.org/officeDocument/2006/relationships/hyperlink" Target="https://www.commcarehq.org/a/wv-disability-case-mgt/apps/view/404aa711a6da4050a620a02db1d92264/form/95e406fd35a24e919ececb8cd5a2d6cc/source/" TargetMode="External"/><Relationship Id="rId48" Type="http://schemas.microsoft.com/office/2011/relationships/commentsExtended" Target="commentsExtended.xml"/><Relationship Id="rId56" Type="http://schemas.openxmlformats.org/officeDocument/2006/relationships/image" Target="media/image4.png"/><Relationship Id="rId64" Type="http://schemas.openxmlformats.org/officeDocument/2006/relationships/image" Target="media/image8.emf"/><Relationship Id="rId69" Type="http://schemas.openxmlformats.org/officeDocument/2006/relationships/package" Target="embeddings/Microsoft_Word_Document1.docx"/><Relationship Id="rId77" Type="http://schemas.openxmlformats.org/officeDocument/2006/relationships/footer" Target="footer2.xml"/><Relationship Id="rId8" Type="http://schemas.openxmlformats.org/officeDocument/2006/relationships/footnotes" Target="footnotes.xml"/><Relationship Id="rId51" Type="http://schemas.openxmlformats.org/officeDocument/2006/relationships/hyperlink" Target="https://share.articulate.com/1a4K8H-bWzvAyWmxzAhmV" TargetMode="External"/><Relationship Id="rId72" Type="http://schemas.openxmlformats.org/officeDocument/2006/relationships/image" Target="media/image12.emf"/><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hyperlink" Target="https://protect.checkpoint.com/v2/r01/___https:/www.myworkday.com/worldvision/email-universal/inst/17816$1142/rel-task/2998$29489.htmld___.YzJ1OndvcmxkdmlzaW9uaW5jOmM6bzpiZDM3MzliNjYyMGU0YTk1M2FiM2VlODExMzljNTU3NTo3OjNiZWE6OGExMmQ3Mzk2ODUxYWEzYzc5YmJmNThhNjIzZDljNjM1YTVlMTFhM2NmMjBjYmEzZWUyODNmMjIxYWViNWIzOTpoOlQ6Tg" TargetMode="External"/><Relationship Id="rId25" Type="http://schemas.openxmlformats.org/officeDocument/2006/relationships/hyperlink" Target="https://www.commcarehq.org/a/wv-disability-case-mgt/apps/view/404aa711a6da4050a620a02db1d92264/form/95e406fd35a24e919ececb8cd5a2d6cc/source/" TargetMode="External"/><Relationship Id="rId33" Type="http://schemas.openxmlformats.org/officeDocument/2006/relationships/hyperlink" Target="https://www.commcarehq.org/a/wv-disability-case-mgt/apps/view/404aa711a6da4050a620a02db1d92264/form/95e406fd35a24e919ececb8cd5a2d6cc/source/" TargetMode="External"/><Relationship Id="rId38" Type="http://schemas.openxmlformats.org/officeDocument/2006/relationships/hyperlink" Target="https://www.commcarehq.org/a/wv-disability-case-mgt/apps/view/404aa711a6da4050a620a02db1d92264/form/95e406fd35a24e919ececb8cd5a2d6cc/source/" TargetMode="External"/><Relationship Id="rId46" Type="http://schemas.openxmlformats.org/officeDocument/2006/relationships/hyperlink" Target="https://www.commcarehq.org/a/wv-disability-case-mgt/apps/view/404aa711a6da4050a620a02db1d92264/form/95e406fd35a24e919ececb8cd5a2d6cc/source/" TargetMode="External"/><Relationship Id="rId59" Type="http://schemas.openxmlformats.org/officeDocument/2006/relationships/image" Target="media/image5.emf"/><Relationship Id="rId67" Type="http://schemas.openxmlformats.org/officeDocument/2006/relationships/oleObject" Target="embeddings/oleObject3.bin"/><Relationship Id="rId20" Type="http://schemas.openxmlformats.org/officeDocument/2006/relationships/hyperlink" Target="https://share.articulate.com/8MsDbSw5BtdvD0wzZ2Ytt" TargetMode="External"/><Relationship Id="rId41" Type="http://schemas.openxmlformats.org/officeDocument/2006/relationships/hyperlink" Target="https://www.commcarehq.org/a/wv-disability-case-mgt/apps/view/404aa711a6da4050a620a02db1d92264/form/95e406fd35a24e919ececb8cd5a2d6cc/source/" TargetMode="External"/><Relationship Id="rId54" Type="http://schemas.openxmlformats.org/officeDocument/2006/relationships/hyperlink" Target="https://www.wvi.org/sites/default/files/2024-07/World%20Vision%20Growing%20Disability-Inclusiveness%20in%20Agriculture.pdf" TargetMode="External"/><Relationship Id="rId62" Type="http://schemas.openxmlformats.org/officeDocument/2006/relationships/oleObject" Target="embeddings/oleObject1.bin"/><Relationship Id="rId70" Type="http://schemas.openxmlformats.org/officeDocument/2006/relationships/image" Target="media/image11.emf"/><Relationship Id="rId7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wvi.org/disability-inclusion/publication/travelling-together" TargetMode="External"/><Relationship Id="rId23" Type="http://schemas.openxmlformats.org/officeDocument/2006/relationships/hyperlink" Target="https://www.commcarehq.org/a/wv-disability-case-mgt/apps/view/404aa711a6da4050a620a02db1d92264/form/95e406fd35a24e919ececb8cd5a2d6cc/source/" TargetMode="External"/><Relationship Id="rId28" Type="http://schemas.openxmlformats.org/officeDocument/2006/relationships/hyperlink" Target="https://www.commcarehq.org/a/wv-disability-case-mgt/apps/view/404aa711a6da4050a620a02db1d92264/form/95e406fd35a24e919ececb8cd5a2d6cc/source/" TargetMode="External"/><Relationship Id="rId36" Type="http://schemas.openxmlformats.org/officeDocument/2006/relationships/hyperlink" Target="https://www.commcarehq.org/a/wv-disability-case-mgt/apps/view/404aa711a6da4050a620a02db1d92264/form/95e406fd35a24e919ececb8cd5a2d6cc/source/" TargetMode="External"/><Relationship Id="rId49" Type="http://schemas.microsoft.com/office/2016/09/relationships/commentsIds" Target="commentsIds.xml"/><Relationship Id="rId57" Type="http://schemas.openxmlformats.org/officeDocument/2006/relationships/hyperlink" Target="https://s3.us-east-2.amazonaws.com/wvusstatic.com/evidence/docs/WASH/Disability-Inclusive+WASH_Guidance+for+Programs.pdf" TargetMode="External"/><Relationship Id="rId10" Type="http://schemas.openxmlformats.org/officeDocument/2006/relationships/image" Target="media/image1.png"/><Relationship Id="rId31" Type="http://schemas.openxmlformats.org/officeDocument/2006/relationships/hyperlink" Target="https://www.commcarehq.org/a/wv-disability-case-mgt/apps/view/404aa711a6da4050a620a02db1d92264/form/95e406fd35a24e919ececb8cd5a2d6cc/source/" TargetMode="External"/><Relationship Id="rId44" Type="http://schemas.openxmlformats.org/officeDocument/2006/relationships/hyperlink" Target="https://www.commcarehq.org/a/wv-disability-case-mgt/apps/view/404aa711a6da4050a620a02db1d92264/form/95e406fd35a24e919ececb8cd5a2d6cc/source/" TargetMode="External"/><Relationship Id="rId52" Type="http://schemas.openxmlformats.org/officeDocument/2006/relationships/hyperlink" Target="https://play.google.com/store/apps/details?id=org.commcare.dalvik&amp;hl=en_US" TargetMode="External"/><Relationship Id="rId60" Type="http://schemas.openxmlformats.org/officeDocument/2006/relationships/package" Target="embeddings/Microsoft_Word_Document.docx"/><Relationship Id="rId65" Type="http://schemas.openxmlformats.org/officeDocument/2006/relationships/oleObject" Target="embeddings/oleObject2.bin"/><Relationship Id="rId73" Type="http://schemas.openxmlformats.org/officeDocument/2006/relationships/oleObject" Target="embeddings/oleObject4.bin"/><Relationship Id="rId78" Type="http://schemas.openxmlformats.org/officeDocument/2006/relationships/header" Target="header3.xml"/><Relationship Id="rId81" Type="http://schemas.microsoft.com/office/2011/relationships/people" Target="peop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www.washingtongroup-disability.com/question-sets/wg-unicef-child-functioning-module-cfm/" TargetMode="External"/><Relationship Id="rId18" Type="http://schemas.openxmlformats.org/officeDocument/2006/relationships/hyperlink" Target="https://share.articulate.com/BFtw1sR9qRBicIEorPNUE" TargetMode="External"/><Relationship Id="rId39" Type="http://schemas.openxmlformats.org/officeDocument/2006/relationships/hyperlink" Target="https://www.commcarehq.org/a/wv-disability-case-mgt/apps/view/404aa711a6da4050a620a02db1d92264/form/95e406fd35a24e919ececb8cd5a2d6cc/source/" TargetMode="External"/><Relationship Id="rId34" Type="http://schemas.openxmlformats.org/officeDocument/2006/relationships/hyperlink" Target="https://www.commcarehq.org/a/wv-disability-case-mgt/apps/view/404aa711a6da4050a620a02db1d92264/form/95e406fd35a24e919ececb8cd5a2d6cc/source/" TargetMode="External"/><Relationship Id="rId50" Type="http://schemas.microsoft.com/office/2018/08/relationships/commentsExtensible" Target="commentsExtensible.xml"/><Relationship Id="rId55" Type="http://schemas.openxmlformats.org/officeDocument/2006/relationships/hyperlink" Target="https://s3.us-east-2.amazonaws.com/wvusstatic.com/evidence/docs/WASH/Disability-Inclusive+WASH_Guidance+for+Programs.pdf" TargetMode="External"/><Relationship Id="rId76" Type="http://schemas.openxmlformats.org/officeDocument/2006/relationships/footer" Target="footer1.xml"/><Relationship Id="rId7" Type="http://schemas.openxmlformats.org/officeDocument/2006/relationships/webSettings" Target="webSettings.xml"/><Relationship Id="rId71" Type="http://schemas.openxmlformats.org/officeDocument/2006/relationships/package" Target="embeddings/Microsoft_Word_Document2.docx"/><Relationship Id="rId2" Type="http://schemas.openxmlformats.org/officeDocument/2006/relationships/customXml" Target="../customXml/item2.xml"/><Relationship Id="rId29" Type="http://schemas.openxmlformats.org/officeDocument/2006/relationships/hyperlink" Target="https://www.commcarehq.org/a/wv-disability-case-mgt/apps/view/404aa711a6da4050a620a02db1d92264/form/95e406fd35a24e919ececb8cd5a2d6cc/source/" TargetMode="External"/><Relationship Id="rId24" Type="http://schemas.openxmlformats.org/officeDocument/2006/relationships/hyperlink" Target="https://www.commcarehq.org/a/wv-disability-case-mgt/apps/view/404aa711a6da4050a620a02db1d92264/form/95e406fd35a24e919ececb8cd5a2d6cc/source/" TargetMode="External"/><Relationship Id="rId40" Type="http://schemas.openxmlformats.org/officeDocument/2006/relationships/hyperlink" Target="https://www.commcarehq.org/a/wv-disability-case-mgt/apps/view/404aa711a6da4050a620a02db1d92264/form/95e406fd35a24e919ececb8cd5a2d6cc/source/" TargetMode="External"/><Relationship Id="rId45" Type="http://schemas.openxmlformats.org/officeDocument/2006/relationships/hyperlink" Target="https://www.commcarehq.org/a/wv-disability-case-mgt/apps/view/404aa711a6da4050a620a02db1d92264/form/95e406fd35a24e919ececb8cd5a2d6cc/source/" TargetMode="External"/><Relationship Id="rId66"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384309d-e97d-4ba5-a323-191c128aa61a">
      <Terms xmlns="http://schemas.microsoft.com/office/infopath/2007/PartnerControls"/>
    </lcf76f155ced4ddcb4097134ff3c332f>
    <Date xmlns="4384309d-e97d-4ba5-a323-191c128aa61a" xsi:nil="true"/>
    <FolderDescription xmlns="4384309d-e97d-4ba5-a323-191c128aa61a" xsi:nil="true"/>
    <TaxCatchAll xmlns="78f5446a-0da4-4646-b538-6148e11a8c67"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EA39C583FC9EE40BAFB060464527E68" ma:contentTypeVersion="22" ma:contentTypeDescription="Create a new document." ma:contentTypeScope="" ma:versionID="5b9add50a3e89a6268a7959f025c29e6">
  <xsd:schema xmlns:xsd="http://www.w3.org/2001/XMLSchema" xmlns:xs="http://www.w3.org/2001/XMLSchema" xmlns:p="http://schemas.microsoft.com/office/2006/metadata/properties" xmlns:ns2="4384309d-e97d-4ba5-a323-191c128aa61a" xmlns:ns3="45acc7b7-64b8-4441-85b4-92dff5bde5be" xmlns:ns4="78f5446a-0da4-4646-b538-6148e11a8c67" targetNamespace="http://schemas.microsoft.com/office/2006/metadata/properties" ma:root="true" ma:fieldsID="a43f4329538081b2ec0d2053fe102d54" ns2:_="" ns3:_="" ns4:_="">
    <xsd:import namespace="4384309d-e97d-4ba5-a323-191c128aa61a"/>
    <xsd:import namespace="45acc7b7-64b8-4441-85b4-92dff5bde5be"/>
    <xsd:import namespace="78f5446a-0da4-4646-b538-6148e11a8c6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EventHashCode" minOccurs="0"/>
                <xsd:element ref="ns2:MediaServiceGenerationTime" minOccurs="0"/>
                <xsd:element ref="ns3:SharedWithUsers" minOccurs="0"/>
                <xsd:element ref="ns3:SharedWithDetails" minOccurs="0"/>
                <xsd:element ref="ns2:MediaServiceDateTaken" minOccurs="0"/>
                <xsd:element ref="ns2:MediaServiceAutoKeyPoints" minOccurs="0"/>
                <xsd:element ref="ns2:MediaServiceKeyPoints" minOccurs="0"/>
                <xsd:element ref="ns2:Date" minOccurs="0"/>
                <xsd:element ref="ns2:MediaServiceLocation" minOccurs="0"/>
                <xsd:element ref="ns2:MediaLengthInSeconds"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element ref="ns2:FolderDescrip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384309d-e97d-4ba5-a323-191c128aa61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MediaServiceAutoTags" ma:internalName="MediaServiceAutoTags" ma:readOnly="true">
      <xsd:simpleType>
        <xsd:restriction base="dms:Text"/>
      </xsd:simpleType>
    </xsd:element>
    <xsd:element name="MediaServiceOCR" ma:index="11" nillable="true" ma:displayName="MediaServiceOCR" ma:internalName="MediaServiceOCR" ma:readOnly="true">
      <xsd:simpleType>
        <xsd:restriction base="dms:Note">
          <xsd:maxLength value="255"/>
        </xsd:restriction>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Date" ma:index="19" nillable="true" ma:displayName="Date" ma:format="DateOnly" ma:internalName="Date">
      <xsd:simpleType>
        <xsd:restriction base="dms:DateTime"/>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347c8b17-4304-4e6c-b5cf-d38e73ef2cec"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element name="MediaServiceBillingMetadata" ma:index="27" nillable="true" ma:displayName="MediaServiceBillingMetadata" ma:hidden="true" ma:internalName="MediaServiceBillingMetadata" ma:readOnly="true">
      <xsd:simpleType>
        <xsd:restriction base="dms:Note"/>
      </xsd:simpleType>
    </xsd:element>
    <xsd:element name="FolderDescription" ma:index="28" nillable="true" ma:displayName="Folder Description" ma:format="Dropdown" ma:internalName="Folder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5acc7b7-64b8-4441-85b4-92dff5bde5be"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8f5446a-0da4-4646-b538-6148e11a8c67" elementFormDefault="qualified">
    <xsd:import namespace="http://schemas.microsoft.com/office/2006/documentManagement/types"/>
    <xsd:import namespace="http://schemas.microsoft.com/office/infopath/2007/PartnerControls"/>
    <xsd:element name="TaxCatchAll" ma:index="24" nillable="true" ma:displayName="Taxonomy Catch All Column" ma:hidden="true" ma:list="{b86f61ba-98a4-4ab3-9c6e-78a70321a253}" ma:internalName="TaxCatchAll" ma:showField="CatchAllData" ma:web="45acc7b7-64b8-4441-85b4-92dff5bde5b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10641D0-C994-4C4B-8976-F125747898E2}">
  <ds:schemaRefs>
    <ds:schemaRef ds:uri="http://schemas.microsoft.com/office/2006/metadata/properties"/>
    <ds:schemaRef ds:uri="http://schemas.microsoft.com/office/infopath/2007/PartnerControls"/>
    <ds:schemaRef ds:uri="4384309d-e97d-4ba5-a323-191c128aa61a"/>
    <ds:schemaRef ds:uri="78f5446a-0da4-4646-b538-6148e11a8c67"/>
  </ds:schemaRefs>
</ds:datastoreItem>
</file>

<file path=customXml/itemProps2.xml><?xml version="1.0" encoding="utf-8"?>
<ds:datastoreItem xmlns:ds="http://schemas.openxmlformats.org/officeDocument/2006/customXml" ds:itemID="{5AAE3BF2-A3A0-483B-AFCC-CAC528451A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384309d-e97d-4ba5-a323-191c128aa61a"/>
    <ds:schemaRef ds:uri="45acc7b7-64b8-4441-85b4-92dff5bde5be"/>
    <ds:schemaRef ds:uri="78f5446a-0da4-4646-b538-6148e11a8c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BEEB93D-B9D0-4C37-B9D0-E98B0572DEF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44</Pages>
  <Words>16749</Words>
  <Characters>89613</Characters>
  <Application>Microsoft Office Word</Application>
  <DocSecurity>8</DocSecurity>
  <Lines>2297</Lines>
  <Paragraphs>1437</Paragraphs>
  <ScaleCrop>false</ScaleCrop>
  <HeadingPairs>
    <vt:vector size="2" baseType="variant">
      <vt:variant>
        <vt:lpstr>Title</vt:lpstr>
      </vt:variant>
      <vt:variant>
        <vt:i4>1</vt:i4>
      </vt:variant>
    </vt:vector>
  </HeadingPairs>
  <TitlesOfParts>
    <vt:vector size="1" baseType="lpstr">
      <vt:lpstr/>
    </vt:vector>
  </TitlesOfParts>
  <Company>WVUS</Company>
  <LinksUpToDate>false</LinksUpToDate>
  <CharactersWithSpaces>104925</CharactersWithSpaces>
  <SharedDoc>false</SharedDoc>
  <HLinks>
    <vt:vector size="858" baseType="variant">
      <vt:variant>
        <vt:i4>5505096</vt:i4>
      </vt:variant>
      <vt:variant>
        <vt:i4>615</vt:i4>
      </vt:variant>
      <vt:variant>
        <vt:i4>0</vt:i4>
      </vt:variant>
      <vt:variant>
        <vt:i4>5</vt:i4>
      </vt:variant>
      <vt:variant>
        <vt:lpwstr>https://www.wvi.org/sites/default/files/2024-07/World Vision Growing Disability-Inclusiveness in Agriculture.pdf</vt:lpwstr>
      </vt:variant>
      <vt:variant>
        <vt:lpwstr/>
      </vt:variant>
      <vt:variant>
        <vt:i4>1441916</vt:i4>
      </vt:variant>
      <vt:variant>
        <vt:i4>612</vt:i4>
      </vt:variant>
      <vt:variant>
        <vt:i4>0</vt:i4>
      </vt:variant>
      <vt:variant>
        <vt:i4>5</vt:i4>
      </vt:variant>
      <vt:variant>
        <vt:lpwstr>https://s3.us-east-2.amazonaws.com/wvusstatic.com/evidence/docs/WASH/Disability-Inclusive+WASH_Guidance+for+Programs.pdf</vt:lpwstr>
      </vt:variant>
      <vt:variant>
        <vt:lpwstr/>
      </vt:variant>
      <vt:variant>
        <vt:i4>7667795</vt:i4>
      </vt:variant>
      <vt:variant>
        <vt:i4>609</vt:i4>
      </vt:variant>
      <vt:variant>
        <vt:i4>0</vt:i4>
      </vt:variant>
      <vt:variant>
        <vt:i4>5</vt:i4>
      </vt:variant>
      <vt:variant>
        <vt:lpwstr/>
      </vt:variant>
      <vt:variant>
        <vt:lpwstr>_Annex_8:_Be</vt:lpwstr>
      </vt:variant>
      <vt:variant>
        <vt:i4>1441916</vt:i4>
      </vt:variant>
      <vt:variant>
        <vt:i4>606</vt:i4>
      </vt:variant>
      <vt:variant>
        <vt:i4>0</vt:i4>
      </vt:variant>
      <vt:variant>
        <vt:i4>5</vt:i4>
      </vt:variant>
      <vt:variant>
        <vt:lpwstr>https://s3.us-east-2.amazonaws.com/wvusstatic.com/evidence/docs/WASH/Disability-Inclusive+WASH_Guidance+for+Programs.pdf</vt:lpwstr>
      </vt:variant>
      <vt:variant>
        <vt:lpwstr/>
      </vt:variant>
      <vt:variant>
        <vt:i4>5505096</vt:i4>
      </vt:variant>
      <vt:variant>
        <vt:i4>603</vt:i4>
      </vt:variant>
      <vt:variant>
        <vt:i4>0</vt:i4>
      </vt:variant>
      <vt:variant>
        <vt:i4>5</vt:i4>
      </vt:variant>
      <vt:variant>
        <vt:lpwstr>https://www.wvi.org/sites/default/files/2024-07/World Vision Growing Disability-Inclusiveness in Agriculture.pdf</vt:lpwstr>
      </vt:variant>
      <vt:variant>
        <vt:lpwstr/>
      </vt:variant>
      <vt:variant>
        <vt:i4>7667795</vt:i4>
      </vt:variant>
      <vt:variant>
        <vt:i4>600</vt:i4>
      </vt:variant>
      <vt:variant>
        <vt:i4>0</vt:i4>
      </vt:variant>
      <vt:variant>
        <vt:i4>5</vt:i4>
      </vt:variant>
      <vt:variant>
        <vt:lpwstr/>
      </vt:variant>
      <vt:variant>
        <vt:lpwstr>_Annex_8:_Be</vt:lpwstr>
      </vt:variant>
      <vt:variant>
        <vt:i4>7274563</vt:i4>
      </vt:variant>
      <vt:variant>
        <vt:i4>597</vt:i4>
      </vt:variant>
      <vt:variant>
        <vt:i4>0</vt:i4>
      </vt:variant>
      <vt:variant>
        <vt:i4>5</vt:i4>
      </vt:variant>
      <vt:variant>
        <vt:lpwstr>mailto:ewinter@worldvision.org</vt:lpwstr>
      </vt:variant>
      <vt:variant>
        <vt:lpwstr/>
      </vt:variant>
      <vt:variant>
        <vt:i4>4325475</vt:i4>
      </vt:variant>
      <vt:variant>
        <vt:i4>594</vt:i4>
      </vt:variant>
      <vt:variant>
        <vt:i4>0</vt:i4>
      </vt:variant>
      <vt:variant>
        <vt:i4>5</vt:i4>
      </vt:variant>
      <vt:variant>
        <vt:lpwstr>https://play.google.com/store/apps/details?id=org.commcare.dalvik&amp;hl=en_US</vt:lpwstr>
      </vt:variant>
      <vt:variant>
        <vt:lpwstr/>
      </vt:variant>
      <vt:variant>
        <vt:i4>542441556</vt:i4>
      </vt:variant>
      <vt:variant>
        <vt:i4>591</vt:i4>
      </vt:variant>
      <vt:variant>
        <vt:i4>0</vt:i4>
      </vt:variant>
      <vt:variant>
        <vt:i4>5</vt:i4>
      </vt:variant>
      <vt:variant>
        <vt:lpwstr/>
      </vt:variant>
      <vt:variant>
        <vt:lpwstr>_Annex_1_–</vt:lpwstr>
      </vt:variant>
      <vt:variant>
        <vt:i4>589885</vt:i4>
      </vt:variant>
      <vt:variant>
        <vt:i4>588</vt:i4>
      </vt:variant>
      <vt:variant>
        <vt:i4>0</vt:i4>
      </vt:variant>
      <vt:variant>
        <vt:i4>5</vt:i4>
      </vt:variant>
      <vt:variant>
        <vt:lpwstr/>
      </vt:variant>
      <vt:variant>
        <vt:lpwstr>_Annex_5:_Personal</vt:lpwstr>
      </vt:variant>
      <vt:variant>
        <vt:i4>542507092</vt:i4>
      </vt:variant>
      <vt:variant>
        <vt:i4>585</vt:i4>
      </vt:variant>
      <vt:variant>
        <vt:i4>0</vt:i4>
      </vt:variant>
      <vt:variant>
        <vt:i4>5</vt:i4>
      </vt:variant>
      <vt:variant>
        <vt:lpwstr/>
      </vt:variant>
      <vt:variant>
        <vt:lpwstr>_Annex_2_–</vt:lpwstr>
      </vt:variant>
      <vt:variant>
        <vt:i4>2097199</vt:i4>
      </vt:variant>
      <vt:variant>
        <vt:i4>582</vt:i4>
      </vt:variant>
      <vt:variant>
        <vt:i4>0</vt:i4>
      </vt:variant>
      <vt:variant>
        <vt:i4>5</vt:i4>
      </vt:variant>
      <vt:variant>
        <vt:lpwstr>https://share.articulate.com/1a4K8H-bWzvAyWmxzAhmV</vt:lpwstr>
      </vt:variant>
      <vt:variant>
        <vt:lpwstr/>
      </vt:variant>
      <vt:variant>
        <vt:i4>1572924</vt:i4>
      </vt:variant>
      <vt:variant>
        <vt:i4>579</vt:i4>
      </vt:variant>
      <vt:variant>
        <vt:i4>0</vt:i4>
      </vt:variant>
      <vt:variant>
        <vt:i4>5</vt:i4>
      </vt:variant>
      <vt:variant>
        <vt:lpwstr/>
      </vt:variant>
      <vt:variant>
        <vt:lpwstr>_Annex_6:_Screening</vt:lpwstr>
      </vt:variant>
      <vt:variant>
        <vt:i4>5636142</vt:i4>
      </vt:variant>
      <vt:variant>
        <vt:i4>576</vt:i4>
      </vt:variant>
      <vt:variant>
        <vt:i4>0</vt:i4>
      </vt:variant>
      <vt:variant>
        <vt:i4>5</vt:i4>
      </vt:variant>
      <vt:variant>
        <vt:lpwstr>https://www.commcarehq.org/a/wv-disability-case-mgt/apps/view/404aa711a6da4050a620a02db1d92264/form/95e406fd35a24e919ececb8cd5a2d6cc/source/</vt:lpwstr>
      </vt:variant>
      <vt:variant>
        <vt:lpwstr>form/recommendations/if_you_dont_know_how_to_answer_questions_explain_what_you_will_do_in_order_</vt:lpwstr>
      </vt:variant>
      <vt:variant>
        <vt:i4>2424946</vt:i4>
      </vt:variant>
      <vt:variant>
        <vt:i4>573</vt:i4>
      </vt:variant>
      <vt:variant>
        <vt:i4>0</vt:i4>
      </vt:variant>
      <vt:variant>
        <vt:i4>5</vt:i4>
      </vt:variant>
      <vt:variant>
        <vt:lpwstr>https://www.commcarehq.org/a/wv-disability-case-mgt/apps/view/404aa711a6da4050a620a02db1d92264/form/95e406fd35a24e919ececb8cd5a2d6cc/source/</vt:lpwstr>
      </vt:variant>
      <vt:variant>
        <vt:lpwstr>form/recommendations/encourage_the_parents_caregivers_and_children_to_ask_questions</vt:lpwstr>
      </vt:variant>
      <vt:variant>
        <vt:i4>7274544</vt:i4>
      </vt:variant>
      <vt:variant>
        <vt:i4>570</vt:i4>
      </vt:variant>
      <vt:variant>
        <vt:i4>0</vt:i4>
      </vt:variant>
      <vt:variant>
        <vt:i4>5</vt:i4>
      </vt:variant>
      <vt:variant>
        <vt:lpwstr>https://www.commcarehq.org/a/wv-disability-case-mgt/apps/view/404aa711a6da4050a620a02db1d92264/form/95e406fd35a24e919ececb8cd5a2d6cc/source/</vt:lpwstr>
      </vt:variant>
      <vt:variant>
        <vt:lpwstr>form/recommendations/provide_information_on_the_next_step_in_the_process_this_could_be_on_paper_</vt:lpwstr>
      </vt:variant>
      <vt:variant>
        <vt:i4>5898290</vt:i4>
      </vt:variant>
      <vt:variant>
        <vt:i4>567</vt:i4>
      </vt:variant>
      <vt:variant>
        <vt:i4>0</vt:i4>
      </vt:variant>
      <vt:variant>
        <vt:i4>5</vt:i4>
      </vt:variant>
      <vt:variant>
        <vt:lpwstr>https://www.commcarehq.org/a/wv-disability-case-mgt/apps/view/404aa711a6da4050a620a02db1d92264/form/95e406fd35a24e919ececb8cd5a2d6cc/source/</vt:lpwstr>
      </vt:variant>
      <vt:variant>
        <vt:lpwstr>form/recommendations/be_patient_and_kind_with_the_family_they_are_doing_something_very_hard_they</vt:lpwstr>
      </vt:variant>
      <vt:variant>
        <vt:i4>5570574</vt:i4>
      </vt:variant>
      <vt:variant>
        <vt:i4>564</vt:i4>
      </vt:variant>
      <vt:variant>
        <vt:i4>0</vt:i4>
      </vt:variant>
      <vt:variant>
        <vt:i4>5</vt:i4>
      </vt:variant>
      <vt:variant>
        <vt:lpwstr>https://www.commcarehq.org/a/wv-disability-case-mgt/apps/view/404aa711a6da4050a620a02db1d92264/form/95e406fd35a24e919ececb8cd5a2d6cc/source/</vt:lpwstr>
      </vt:variant>
      <vt:variant>
        <vt:lpwstr>form/recommendations/dont_rush_the_respondent_this_may_be_the_first_time_that_they_have_had_with</vt:lpwstr>
      </vt:variant>
      <vt:variant>
        <vt:i4>393255</vt:i4>
      </vt:variant>
      <vt:variant>
        <vt:i4>561</vt:i4>
      </vt:variant>
      <vt:variant>
        <vt:i4>0</vt:i4>
      </vt:variant>
      <vt:variant>
        <vt:i4>5</vt:i4>
      </vt:variant>
      <vt:variant>
        <vt:lpwstr>https://www.commcarehq.org/a/wv-disability-case-mgt/apps/view/404aa711a6da4050a620a02db1d92264/form/95e406fd35a24e919ececb8cd5a2d6cc/source/</vt:lpwstr>
      </vt:variant>
      <vt:variant>
        <vt:lpwstr>form/recommendations/take_time_to_choose_the_best_option_for_the_response_from_the_drop-down_opt</vt:lpwstr>
      </vt:variant>
      <vt:variant>
        <vt:i4>5963800</vt:i4>
      </vt:variant>
      <vt:variant>
        <vt:i4>558</vt:i4>
      </vt:variant>
      <vt:variant>
        <vt:i4>0</vt:i4>
      </vt:variant>
      <vt:variant>
        <vt:i4>5</vt:i4>
      </vt:variant>
      <vt:variant>
        <vt:lpwstr>https://www.commcarehq.org/a/wv-disability-case-mgt/apps/view/404aa711a6da4050a620a02db1d92264/form/95e406fd35a24e919ececb8cd5a2d6cc/source/</vt:lpwstr>
      </vt:variant>
      <vt:variant>
        <vt:lpwstr>form/recommendations/make_sure_that_you_ask_additional_questions_when_it_would_be_good_to_get_ex</vt:lpwstr>
      </vt:variant>
      <vt:variant>
        <vt:i4>7274526</vt:i4>
      </vt:variant>
      <vt:variant>
        <vt:i4>555</vt:i4>
      </vt:variant>
      <vt:variant>
        <vt:i4>0</vt:i4>
      </vt:variant>
      <vt:variant>
        <vt:i4>5</vt:i4>
      </vt:variant>
      <vt:variant>
        <vt:lpwstr>https://www.commcarehq.org/a/wv-disability-case-mgt/apps/view/404aa711a6da4050a620a02db1d92264/form/95e406fd35a24e919ececb8cd5a2d6cc/source/</vt:lpwstr>
      </vt:variant>
      <vt:variant>
        <vt:lpwstr>form/recommendations/dont_clarify_a_question_until_the_respondent_has_asked_you_to_clarify_the_q</vt:lpwstr>
      </vt:variant>
      <vt:variant>
        <vt:i4>7340046</vt:i4>
      </vt:variant>
      <vt:variant>
        <vt:i4>552</vt:i4>
      </vt:variant>
      <vt:variant>
        <vt:i4>0</vt:i4>
      </vt:variant>
      <vt:variant>
        <vt:i4>5</vt:i4>
      </vt:variant>
      <vt:variant>
        <vt:lpwstr>https://www.commcarehq.org/a/wv-disability-case-mgt/apps/view/404aa711a6da4050a620a02db1d92264/form/95e406fd35a24e919ececb8cd5a2d6cc/source/</vt:lpwstr>
      </vt:variant>
      <vt:variant>
        <vt:lpwstr>form/recommendations/read_the_question_at_a_speed_that_the_person_answering_can_understand_if_yo</vt:lpwstr>
      </vt:variant>
      <vt:variant>
        <vt:i4>7405572</vt:i4>
      </vt:variant>
      <vt:variant>
        <vt:i4>549</vt:i4>
      </vt:variant>
      <vt:variant>
        <vt:i4>0</vt:i4>
      </vt:variant>
      <vt:variant>
        <vt:i4>5</vt:i4>
      </vt:variant>
      <vt:variant>
        <vt:lpwstr>https://www.commcarehq.org/a/wv-disability-case-mgt/apps/view/404aa711a6da4050a620a02db1d92264/form/95e406fd35a24e919ececb8cd5a2d6cc/source/</vt:lpwstr>
      </vt:variant>
      <vt:variant>
        <vt:lpwstr>form/recommendations/clarify_with_the_person_answering_the_questions_if_you_dont_understand_thei</vt:lpwstr>
      </vt:variant>
      <vt:variant>
        <vt:i4>4259877</vt:i4>
      </vt:variant>
      <vt:variant>
        <vt:i4>546</vt:i4>
      </vt:variant>
      <vt:variant>
        <vt:i4>0</vt:i4>
      </vt:variant>
      <vt:variant>
        <vt:i4>5</vt:i4>
      </vt:variant>
      <vt:variant>
        <vt:lpwstr>https://www.commcarehq.org/a/wv-disability-case-mgt/apps/view/404aa711a6da4050a620a02db1d92264/form/95e406fd35a24e919ececb8cd5a2d6cc/source/</vt:lpwstr>
      </vt:variant>
      <vt:variant>
        <vt:lpwstr>form/recommendations/try_to_keep_eye_contact_if_it_is_appropriate_in_your_culture_you_will_need_</vt:lpwstr>
      </vt:variant>
      <vt:variant>
        <vt:i4>5439488</vt:i4>
      </vt:variant>
      <vt:variant>
        <vt:i4>543</vt:i4>
      </vt:variant>
      <vt:variant>
        <vt:i4>0</vt:i4>
      </vt:variant>
      <vt:variant>
        <vt:i4>5</vt:i4>
      </vt:variant>
      <vt:variant>
        <vt:lpwstr>https://www.commcarehq.org/a/wv-disability-case-mgt/apps/view/404aa711a6da4050a620a02db1d92264/form/95e406fd35a24e919ececb8cd5a2d6cc/source/</vt:lpwstr>
      </vt:variant>
      <vt:variant>
        <vt:lpwstr>form/recommendations/if_the_child_or_family_has_already_given_you_the_information_to_answer_a_qu</vt:lpwstr>
      </vt:variant>
      <vt:variant>
        <vt:i4>4522029</vt:i4>
      </vt:variant>
      <vt:variant>
        <vt:i4>540</vt:i4>
      </vt:variant>
      <vt:variant>
        <vt:i4>0</vt:i4>
      </vt:variant>
      <vt:variant>
        <vt:i4>5</vt:i4>
      </vt:variant>
      <vt:variant>
        <vt:lpwstr>https://www.commcarehq.org/a/wv-disability-case-mgt/apps/view/404aa711a6da4050a620a02db1d92264/form/95e406fd35a24e919ececb8cd5a2d6cc/source/</vt:lpwstr>
      </vt:variant>
      <vt:variant>
        <vt:lpwstr>form/recommendations/do_not_change_the_meaning_of_the_questions_if_the_question_is_written_in_a_</vt:lpwstr>
      </vt:variant>
      <vt:variant>
        <vt:i4>6225927</vt:i4>
      </vt:variant>
      <vt:variant>
        <vt:i4>537</vt:i4>
      </vt:variant>
      <vt:variant>
        <vt:i4>0</vt:i4>
      </vt:variant>
      <vt:variant>
        <vt:i4>5</vt:i4>
      </vt:variant>
      <vt:variant>
        <vt:lpwstr>https://www.commcarehq.org/a/wv-disability-case-mgt/apps/view/404aa711a6da4050a620a02db1d92264/form/95e406fd35a24e919ececb8cd5a2d6cc/source/</vt:lpwstr>
      </vt:variant>
      <vt:variant>
        <vt:lpwstr>form/recommendations/ask_the_child_or_parent_if_the_child_can_respond_we_want_to_listen_to_the_c</vt:lpwstr>
      </vt:variant>
      <vt:variant>
        <vt:i4>6619166</vt:i4>
      </vt:variant>
      <vt:variant>
        <vt:i4>534</vt:i4>
      </vt:variant>
      <vt:variant>
        <vt:i4>0</vt:i4>
      </vt:variant>
      <vt:variant>
        <vt:i4>5</vt:i4>
      </vt:variant>
      <vt:variant>
        <vt:lpwstr>https://www.commcarehq.org/a/wv-disability-case-mgt/apps/view/404aa711a6da4050a620a02db1d92264/form/95e406fd35a24e919ececb8cd5a2d6cc/source/</vt:lpwstr>
      </vt:variant>
      <vt:variant>
        <vt:lpwstr>form/recommendations/the_family_has_to_provide_formal_consent_before_any_questions_are_asked_if_</vt:lpwstr>
      </vt:variant>
      <vt:variant>
        <vt:i4>7405587</vt:i4>
      </vt:variant>
      <vt:variant>
        <vt:i4>531</vt:i4>
      </vt:variant>
      <vt:variant>
        <vt:i4>0</vt:i4>
      </vt:variant>
      <vt:variant>
        <vt:i4>5</vt:i4>
      </vt:variant>
      <vt:variant>
        <vt:lpwstr>https://www.commcarehq.org/a/wv-disability-case-mgt/apps/view/404aa711a6da4050a620a02db1d92264/form/95e406fd35a24e919ececb8cd5a2d6cc/source/</vt:lpwstr>
      </vt:variant>
      <vt:variant>
        <vt:lpwstr>form/recommendations/read_the_consent_statement_in_full_it_is_important_that_the_family_knows_wh</vt:lpwstr>
      </vt:variant>
      <vt:variant>
        <vt:i4>3080285</vt:i4>
      </vt:variant>
      <vt:variant>
        <vt:i4>528</vt:i4>
      </vt:variant>
      <vt:variant>
        <vt:i4>0</vt:i4>
      </vt:variant>
      <vt:variant>
        <vt:i4>5</vt:i4>
      </vt:variant>
      <vt:variant>
        <vt:lpwstr>https://www.commcarehq.org/a/wv-disability-case-mgt/apps/view/404aa711a6da4050a620a02db1d92264/form/95e406fd35a24e919ececb8cd5a2d6cc/source/</vt:lpwstr>
      </vt:variant>
      <vt:variant>
        <vt:lpwstr>form/recommendations/introduce_yourself</vt:lpwstr>
      </vt:variant>
      <vt:variant>
        <vt:i4>4194312</vt:i4>
      </vt:variant>
      <vt:variant>
        <vt:i4>525</vt:i4>
      </vt:variant>
      <vt:variant>
        <vt:i4>0</vt:i4>
      </vt:variant>
      <vt:variant>
        <vt:i4>5</vt:i4>
      </vt:variant>
      <vt:variant>
        <vt:lpwstr>https://www.commcarehq.org/a/wv-disability-case-mgt/apps/view/404aa711a6da4050a620a02db1d92264/form/95e406fd35a24e919ececb8cd5a2d6cc/source/</vt:lpwstr>
      </vt:variant>
      <vt:variant>
        <vt:lpwstr>form/recommendations/explain_to_families_that_not_all_children_are_registered_only_those_that_ar</vt:lpwstr>
      </vt:variant>
      <vt:variant>
        <vt:i4>6094859</vt:i4>
      </vt:variant>
      <vt:variant>
        <vt:i4>522</vt:i4>
      </vt:variant>
      <vt:variant>
        <vt:i4>0</vt:i4>
      </vt:variant>
      <vt:variant>
        <vt:i4>5</vt:i4>
      </vt:variant>
      <vt:variant>
        <vt:lpwstr>https://www.commcarehq.org/a/wv-disability-case-mgt/apps/view/404aa711a6da4050a620a02db1d92264/form/95e406fd35a24e919ececb8cd5a2d6cc/source/</vt:lpwstr>
      </vt:variant>
      <vt:variant>
        <vt:lpwstr>form/recommendations/ensure_that_the_lead_case_worker_identified_is_someone_who_lives_close_enou</vt:lpwstr>
      </vt:variant>
      <vt:variant>
        <vt:i4>7929907</vt:i4>
      </vt:variant>
      <vt:variant>
        <vt:i4>519</vt:i4>
      </vt:variant>
      <vt:variant>
        <vt:i4>0</vt:i4>
      </vt:variant>
      <vt:variant>
        <vt:i4>5</vt:i4>
      </vt:variant>
      <vt:variant>
        <vt:lpwstr>https://www.commcarehq.org/a/wv-disability-case-mgt/apps/view/404aa711a6da4050a620a02db1d92264/form/95e406fd35a24e919ececb8cd5a2d6cc/source/</vt:lpwstr>
      </vt:variant>
      <vt:variant>
        <vt:lpwstr>form/recommendations/add_the_name_of_the_lead_case_worker_at_the_end_of_registration_this_should</vt:lpwstr>
      </vt:variant>
      <vt:variant>
        <vt:i4>6684680</vt:i4>
      </vt:variant>
      <vt:variant>
        <vt:i4>516</vt:i4>
      </vt:variant>
      <vt:variant>
        <vt:i4>0</vt:i4>
      </vt:variant>
      <vt:variant>
        <vt:i4>5</vt:i4>
      </vt:variant>
      <vt:variant>
        <vt:lpwstr>https://www.commcarehq.org/a/wv-disability-case-mgt/apps/view/404aa711a6da4050a620a02db1d92264/form/95e406fd35a24e919ececb8cd5a2d6cc/source/</vt:lpwstr>
      </vt:variant>
      <vt:variant>
        <vt:lpwstr>form/recommendations/complete_the_registration_module_immediately_after_identification_if_you_ar</vt:lpwstr>
      </vt:variant>
      <vt:variant>
        <vt:i4>4194311</vt:i4>
      </vt:variant>
      <vt:variant>
        <vt:i4>513</vt:i4>
      </vt:variant>
      <vt:variant>
        <vt:i4>0</vt:i4>
      </vt:variant>
      <vt:variant>
        <vt:i4>5</vt:i4>
      </vt:variant>
      <vt:variant>
        <vt:lpwstr>https://www.commcarehq.org/a/wv-disability-case-mgt/apps/view/404aa711a6da4050a620a02db1d92264/form/95e406fd35a24e919ececb8cd5a2d6cc/source/</vt:lpwstr>
      </vt:variant>
      <vt:variant>
        <vt:lpwstr>form/recommendations/enter_your_name_in_the_data_entry_by_section</vt:lpwstr>
      </vt:variant>
      <vt:variant>
        <vt:i4>5570587</vt:i4>
      </vt:variant>
      <vt:variant>
        <vt:i4>510</vt:i4>
      </vt:variant>
      <vt:variant>
        <vt:i4>0</vt:i4>
      </vt:variant>
      <vt:variant>
        <vt:i4>5</vt:i4>
      </vt:variant>
      <vt:variant>
        <vt:lpwstr>https://www.commcarehq.org/a/wv-disability-case-mgt/apps/view/404aa711a6da4050a620a02db1d92264/form/95e406fd35a24e919ececb8cd5a2d6cc/source/</vt:lpwstr>
      </vt:variant>
      <vt:variant>
        <vt:lpwstr>form/recommendations/check_that_you_have_updated_to_the_latest_version_of_commcare_before_visiti</vt:lpwstr>
      </vt:variant>
      <vt:variant>
        <vt:i4>1048690</vt:i4>
      </vt:variant>
      <vt:variant>
        <vt:i4>507</vt:i4>
      </vt:variant>
      <vt:variant>
        <vt:i4>0</vt:i4>
      </vt:variant>
      <vt:variant>
        <vt:i4>5</vt:i4>
      </vt:variant>
      <vt:variant>
        <vt:lpwstr>https://www.commcarehq.org/a/wv-disability-case-mgt/apps/view/404aa711a6da4050a620a02db1d92264/form/95e406fd35a24e919ececb8cd5a2d6cc/source/</vt:lpwstr>
      </vt:variant>
      <vt:variant>
        <vt:lpwstr>form/recommendations/inform_the_family_of_the_visit_in_advance</vt:lpwstr>
      </vt:variant>
      <vt:variant>
        <vt:i4>3211311</vt:i4>
      </vt:variant>
      <vt:variant>
        <vt:i4>504</vt:i4>
      </vt:variant>
      <vt:variant>
        <vt:i4>0</vt:i4>
      </vt:variant>
      <vt:variant>
        <vt:i4>5</vt:i4>
      </vt:variant>
      <vt:variant>
        <vt:lpwstr/>
      </vt:variant>
      <vt:variant>
        <vt:lpwstr>_Adapting_Rehapp</vt:lpwstr>
      </vt:variant>
      <vt:variant>
        <vt:i4>1441839</vt:i4>
      </vt:variant>
      <vt:variant>
        <vt:i4>501</vt:i4>
      </vt:variant>
      <vt:variant>
        <vt:i4>0</vt:i4>
      </vt:variant>
      <vt:variant>
        <vt:i4>5</vt:i4>
      </vt:variant>
      <vt:variant>
        <vt:lpwstr/>
      </vt:variant>
      <vt:variant>
        <vt:lpwstr>_Annex_4:_ROLES</vt:lpwstr>
      </vt:variant>
      <vt:variant>
        <vt:i4>5767179</vt:i4>
      </vt:variant>
      <vt:variant>
        <vt:i4>498</vt:i4>
      </vt:variant>
      <vt:variant>
        <vt:i4>0</vt:i4>
      </vt:variant>
      <vt:variant>
        <vt:i4>5</vt:i4>
      </vt:variant>
      <vt:variant>
        <vt:lpwstr/>
      </vt:variant>
      <vt:variant>
        <vt:lpwstr>_Annex_3_-_1</vt:lpwstr>
      </vt:variant>
      <vt:variant>
        <vt:i4>7274589</vt:i4>
      </vt:variant>
      <vt:variant>
        <vt:i4>495</vt:i4>
      </vt:variant>
      <vt:variant>
        <vt:i4>0</vt:i4>
      </vt:variant>
      <vt:variant>
        <vt:i4>5</vt:i4>
      </vt:variant>
      <vt:variant>
        <vt:lpwstr/>
      </vt:variant>
      <vt:variant>
        <vt:lpwstr>_Annex_7:_Partner</vt:lpwstr>
      </vt:variant>
      <vt:variant>
        <vt:i4>6422610</vt:i4>
      </vt:variant>
      <vt:variant>
        <vt:i4>492</vt:i4>
      </vt:variant>
      <vt:variant>
        <vt:i4>0</vt:i4>
      </vt:variant>
      <vt:variant>
        <vt:i4>5</vt:i4>
      </vt:variant>
      <vt:variant>
        <vt:lpwstr/>
      </vt:variant>
      <vt:variant>
        <vt:lpwstr>_Element_2:_Referral</vt:lpwstr>
      </vt:variant>
      <vt:variant>
        <vt:i4>2097199</vt:i4>
      </vt:variant>
      <vt:variant>
        <vt:i4>489</vt:i4>
      </vt:variant>
      <vt:variant>
        <vt:i4>0</vt:i4>
      </vt:variant>
      <vt:variant>
        <vt:i4>5</vt:i4>
      </vt:variant>
      <vt:variant>
        <vt:lpwstr>https://share.articulate.com/1a4K8H-bWzvAyWmxzAhmV</vt:lpwstr>
      </vt:variant>
      <vt:variant>
        <vt:lpwstr/>
      </vt:variant>
      <vt:variant>
        <vt:i4>6291558</vt:i4>
      </vt:variant>
      <vt:variant>
        <vt:i4>486</vt:i4>
      </vt:variant>
      <vt:variant>
        <vt:i4>0</vt:i4>
      </vt:variant>
      <vt:variant>
        <vt:i4>5</vt:i4>
      </vt:variant>
      <vt:variant>
        <vt:lpwstr>https://share.articulate.com/S5zGPCfUfkz86OD0-K5rh</vt:lpwstr>
      </vt:variant>
      <vt:variant>
        <vt:lpwstr/>
      </vt:variant>
      <vt:variant>
        <vt:i4>8192118</vt:i4>
      </vt:variant>
      <vt:variant>
        <vt:i4>483</vt:i4>
      </vt:variant>
      <vt:variant>
        <vt:i4>0</vt:i4>
      </vt:variant>
      <vt:variant>
        <vt:i4>5</vt:i4>
      </vt:variant>
      <vt:variant>
        <vt:lpwstr>https://share.articulate.com/8MsDbSw5BtdvD0wzZ2Ytt</vt:lpwstr>
      </vt:variant>
      <vt:variant>
        <vt:lpwstr/>
      </vt:variant>
      <vt:variant>
        <vt:i4>3670074</vt:i4>
      </vt:variant>
      <vt:variant>
        <vt:i4>480</vt:i4>
      </vt:variant>
      <vt:variant>
        <vt:i4>0</vt:i4>
      </vt:variant>
      <vt:variant>
        <vt:i4>5</vt:i4>
      </vt:variant>
      <vt:variant>
        <vt:lpwstr>https://share.articulate.com/5v0b9qJFX8K8uTe1-2pyq</vt:lpwstr>
      </vt:variant>
      <vt:variant>
        <vt:lpwstr/>
      </vt:variant>
      <vt:variant>
        <vt:i4>7864436</vt:i4>
      </vt:variant>
      <vt:variant>
        <vt:i4>477</vt:i4>
      </vt:variant>
      <vt:variant>
        <vt:i4>0</vt:i4>
      </vt:variant>
      <vt:variant>
        <vt:i4>5</vt:i4>
      </vt:variant>
      <vt:variant>
        <vt:lpwstr>https://share.articulate.com/BFtw1sR9qRBicIEorPNUE</vt:lpwstr>
      </vt:variant>
      <vt:variant>
        <vt:lpwstr/>
      </vt:variant>
      <vt:variant>
        <vt:i4>4456525</vt:i4>
      </vt:variant>
      <vt:variant>
        <vt:i4>474</vt:i4>
      </vt:variant>
      <vt:variant>
        <vt:i4>0</vt:i4>
      </vt:variant>
      <vt:variant>
        <vt:i4>5</vt:i4>
      </vt:variant>
      <vt:variant>
        <vt:lpwstr>https://protect.checkpoint.com/v2/r01/___https:/www.myworkday.com/worldvision/email-universal/inst/17816$1142/rel-task/2998$29489.htmld___.YzJ1OndvcmxkdmlzaW9uaW5jOmM6bzpiZDM3MzliNjYyMGU0YTk1M2FiM2VlODExMzljNTU3NTo3OjNiZWE6OGExMmQ3Mzk2ODUxYWEzYzc5YmJmNThhNjIzZDljNjM1YTVlMTFhM2NmMjBjYmEzZWUyODNmMjIxYWViNWIzOTpoOlQ6Tg</vt:lpwstr>
      </vt:variant>
      <vt:variant>
        <vt:lpwstr/>
      </vt:variant>
      <vt:variant>
        <vt:i4>5570571</vt:i4>
      </vt:variant>
      <vt:variant>
        <vt:i4>471</vt:i4>
      </vt:variant>
      <vt:variant>
        <vt:i4>0</vt:i4>
      </vt:variant>
      <vt:variant>
        <vt:i4>5</vt:i4>
      </vt:variant>
      <vt:variant>
        <vt:lpwstr>https://www.wvecampus.com/course/view.php?id=1598</vt:lpwstr>
      </vt:variant>
      <vt:variant>
        <vt:lpwstr/>
      </vt:variant>
      <vt:variant>
        <vt:i4>1441805</vt:i4>
      </vt:variant>
      <vt:variant>
        <vt:i4>468</vt:i4>
      </vt:variant>
      <vt:variant>
        <vt:i4>0</vt:i4>
      </vt:variant>
      <vt:variant>
        <vt:i4>5</vt:i4>
      </vt:variant>
      <vt:variant>
        <vt:lpwstr>https://www.wvi.org/disability-inclusion/publication/travelling-together</vt:lpwstr>
      </vt:variant>
      <vt:variant>
        <vt:lpwstr/>
      </vt:variant>
      <vt:variant>
        <vt:i4>4391002</vt:i4>
      </vt:variant>
      <vt:variant>
        <vt:i4>465</vt:i4>
      </vt:variant>
      <vt:variant>
        <vt:i4>0</vt:i4>
      </vt:variant>
      <vt:variant>
        <vt:i4>5</vt:i4>
      </vt:variant>
      <vt:variant>
        <vt:lpwstr/>
      </vt:variant>
      <vt:variant>
        <vt:lpwstr>_Adapting_CommCare</vt:lpwstr>
      </vt:variant>
      <vt:variant>
        <vt:i4>7077960</vt:i4>
      </vt:variant>
      <vt:variant>
        <vt:i4>462</vt:i4>
      </vt:variant>
      <vt:variant>
        <vt:i4>0</vt:i4>
      </vt:variant>
      <vt:variant>
        <vt:i4>5</vt:i4>
      </vt:variant>
      <vt:variant>
        <vt:lpwstr/>
      </vt:variant>
      <vt:variant>
        <vt:lpwstr>_Training_for_managers</vt:lpwstr>
      </vt:variant>
      <vt:variant>
        <vt:i4>6881358</vt:i4>
      </vt:variant>
      <vt:variant>
        <vt:i4>459</vt:i4>
      </vt:variant>
      <vt:variant>
        <vt:i4>0</vt:i4>
      </vt:variant>
      <vt:variant>
        <vt:i4>5</vt:i4>
      </vt:variant>
      <vt:variant>
        <vt:lpwstr/>
      </vt:variant>
      <vt:variant>
        <vt:lpwstr>_Sector_program_integration</vt:lpwstr>
      </vt:variant>
      <vt:variant>
        <vt:i4>4718711</vt:i4>
      </vt:variant>
      <vt:variant>
        <vt:i4>456</vt:i4>
      </vt:variant>
      <vt:variant>
        <vt:i4>0</vt:i4>
      </vt:variant>
      <vt:variant>
        <vt:i4>5</vt:i4>
      </vt:variant>
      <vt:variant>
        <vt:lpwstr/>
      </vt:variant>
      <vt:variant>
        <vt:lpwstr>_Online_training_on</vt:lpwstr>
      </vt:variant>
      <vt:variant>
        <vt:i4>4194360</vt:i4>
      </vt:variant>
      <vt:variant>
        <vt:i4>453</vt:i4>
      </vt:variant>
      <vt:variant>
        <vt:i4>0</vt:i4>
      </vt:variant>
      <vt:variant>
        <vt:i4>5</vt:i4>
      </vt:variant>
      <vt:variant>
        <vt:lpwstr/>
      </vt:variant>
      <vt:variant>
        <vt:lpwstr>_In-person_Traveling_Together</vt:lpwstr>
      </vt:variant>
      <vt:variant>
        <vt:i4>8060993</vt:i4>
      </vt:variant>
      <vt:variant>
        <vt:i4>450</vt:i4>
      </vt:variant>
      <vt:variant>
        <vt:i4>0</vt:i4>
      </vt:variant>
      <vt:variant>
        <vt:i4>5</vt:i4>
      </vt:variant>
      <vt:variant>
        <vt:lpwstr/>
      </vt:variant>
      <vt:variant>
        <vt:lpwstr>_Online_Traveling_Together</vt:lpwstr>
      </vt:variant>
      <vt:variant>
        <vt:i4>6488142</vt:i4>
      </vt:variant>
      <vt:variant>
        <vt:i4>447</vt:i4>
      </vt:variant>
      <vt:variant>
        <vt:i4>0</vt:i4>
      </vt:variant>
      <vt:variant>
        <vt:i4>5</vt:i4>
      </vt:variant>
      <vt:variant>
        <vt:lpwstr/>
      </vt:variant>
      <vt:variant>
        <vt:lpwstr>_Adapting_Teacher_Tips</vt:lpwstr>
      </vt:variant>
      <vt:variant>
        <vt:i4>3211311</vt:i4>
      </vt:variant>
      <vt:variant>
        <vt:i4>444</vt:i4>
      </vt:variant>
      <vt:variant>
        <vt:i4>0</vt:i4>
      </vt:variant>
      <vt:variant>
        <vt:i4>5</vt:i4>
      </vt:variant>
      <vt:variant>
        <vt:lpwstr/>
      </vt:variant>
      <vt:variant>
        <vt:lpwstr>_Adapting_Rehapp</vt:lpwstr>
      </vt:variant>
      <vt:variant>
        <vt:i4>3014656</vt:i4>
      </vt:variant>
      <vt:variant>
        <vt:i4>441</vt:i4>
      </vt:variant>
      <vt:variant>
        <vt:i4>0</vt:i4>
      </vt:variant>
      <vt:variant>
        <vt:i4>5</vt:i4>
      </vt:variant>
      <vt:variant>
        <vt:lpwstr/>
      </vt:variant>
      <vt:variant>
        <vt:lpwstr>_Development_of_material</vt:lpwstr>
      </vt:variant>
      <vt:variant>
        <vt:i4>2621467</vt:i4>
      </vt:variant>
      <vt:variant>
        <vt:i4>438</vt:i4>
      </vt:variant>
      <vt:variant>
        <vt:i4>0</vt:i4>
      </vt:variant>
      <vt:variant>
        <vt:i4>5</vt:i4>
      </vt:variant>
      <vt:variant>
        <vt:lpwstr/>
      </vt:variant>
      <vt:variant>
        <vt:lpwstr>_Personal_learning_plans</vt:lpwstr>
      </vt:variant>
      <vt:variant>
        <vt:i4>852025</vt:i4>
      </vt:variant>
      <vt:variant>
        <vt:i4>435</vt:i4>
      </vt:variant>
      <vt:variant>
        <vt:i4>0</vt:i4>
      </vt:variant>
      <vt:variant>
        <vt:i4>5</vt:i4>
      </vt:variant>
      <vt:variant>
        <vt:lpwstr/>
      </vt:variant>
      <vt:variant>
        <vt:lpwstr>_Element_3:_Parent</vt:lpwstr>
      </vt:variant>
      <vt:variant>
        <vt:i4>6881358</vt:i4>
      </vt:variant>
      <vt:variant>
        <vt:i4>432</vt:i4>
      </vt:variant>
      <vt:variant>
        <vt:i4>0</vt:i4>
      </vt:variant>
      <vt:variant>
        <vt:i4>5</vt:i4>
      </vt:variant>
      <vt:variant>
        <vt:lpwstr/>
      </vt:variant>
      <vt:variant>
        <vt:lpwstr>_Sector_program_integration</vt:lpwstr>
      </vt:variant>
      <vt:variant>
        <vt:i4>6422610</vt:i4>
      </vt:variant>
      <vt:variant>
        <vt:i4>429</vt:i4>
      </vt:variant>
      <vt:variant>
        <vt:i4>0</vt:i4>
      </vt:variant>
      <vt:variant>
        <vt:i4>5</vt:i4>
      </vt:variant>
      <vt:variant>
        <vt:lpwstr/>
      </vt:variant>
      <vt:variant>
        <vt:lpwstr>_Element_2:_Referral</vt:lpwstr>
      </vt:variant>
      <vt:variant>
        <vt:i4>6946905</vt:i4>
      </vt:variant>
      <vt:variant>
        <vt:i4>426</vt:i4>
      </vt:variant>
      <vt:variant>
        <vt:i4>0</vt:i4>
      </vt:variant>
      <vt:variant>
        <vt:i4>5</vt:i4>
      </vt:variant>
      <vt:variant>
        <vt:lpwstr/>
      </vt:variant>
      <vt:variant>
        <vt:lpwstr>_Screening</vt:lpwstr>
      </vt:variant>
      <vt:variant>
        <vt:i4>852025</vt:i4>
      </vt:variant>
      <vt:variant>
        <vt:i4>423</vt:i4>
      </vt:variant>
      <vt:variant>
        <vt:i4>0</vt:i4>
      </vt:variant>
      <vt:variant>
        <vt:i4>5</vt:i4>
      </vt:variant>
      <vt:variant>
        <vt:lpwstr/>
      </vt:variant>
      <vt:variant>
        <vt:lpwstr>_Element_3:_Parent</vt:lpwstr>
      </vt:variant>
      <vt:variant>
        <vt:i4>2883606</vt:i4>
      </vt:variant>
      <vt:variant>
        <vt:i4>420</vt:i4>
      </vt:variant>
      <vt:variant>
        <vt:i4>0</vt:i4>
      </vt:variant>
      <vt:variant>
        <vt:i4>5</vt:i4>
      </vt:variant>
      <vt:variant>
        <vt:lpwstr/>
      </vt:variant>
      <vt:variant>
        <vt:lpwstr>_Case_worker_training</vt:lpwstr>
      </vt:variant>
      <vt:variant>
        <vt:i4>4325503</vt:i4>
      </vt:variant>
      <vt:variant>
        <vt:i4>417</vt:i4>
      </vt:variant>
      <vt:variant>
        <vt:i4>0</vt:i4>
      </vt:variant>
      <vt:variant>
        <vt:i4>5</vt:i4>
      </vt:variant>
      <vt:variant>
        <vt:lpwstr/>
      </vt:variant>
      <vt:variant>
        <vt:lpwstr>_Case_worker_selection</vt:lpwstr>
      </vt:variant>
      <vt:variant>
        <vt:i4>7274589</vt:i4>
      </vt:variant>
      <vt:variant>
        <vt:i4>414</vt:i4>
      </vt:variant>
      <vt:variant>
        <vt:i4>0</vt:i4>
      </vt:variant>
      <vt:variant>
        <vt:i4>5</vt:i4>
      </vt:variant>
      <vt:variant>
        <vt:lpwstr/>
      </vt:variant>
      <vt:variant>
        <vt:lpwstr>_Annex_7:_Partner</vt:lpwstr>
      </vt:variant>
      <vt:variant>
        <vt:i4>6881358</vt:i4>
      </vt:variant>
      <vt:variant>
        <vt:i4>411</vt:i4>
      </vt:variant>
      <vt:variant>
        <vt:i4>0</vt:i4>
      </vt:variant>
      <vt:variant>
        <vt:i4>5</vt:i4>
      </vt:variant>
      <vt:variant>
        <vt:lpwstr/>
      </vt:variant>
      <vt:variant>
        <vt:lpwstr>_Sector_program_integration</vt:lpwstr>
      </vt:variant>
      <vt:variant>
        <vt:i4>6422610</vt:i4>
      </vt:variant>
      <vt:variant>
        <vt:i4>408</vt:i4>
      </vt:variant>
      <vt:variant>
        <vt:i4>0</vt:i4>
      </vt:variant>
      <vt:variant>
        <vt:i4>5</vt:i4>
      </vt:variant>
      <vt:variant>
        <vt:lpwstr/>
      </vt:variant>
      <vt:variant>
        <vt:lpwstr>_Element_2:_Referral</vt:lpwstr>
      </vt:variant>
      <vt:variant>
        <vt:i4>6946905</vt:i4>
      </vt:variant>
      <vt:variant>
        <vt:i4>405</vt:i4>
      </vt:variant>
      <vt:variant>
        <vt:i4>0</vt:i4>
      </vt:variant>
      <vt:variant>
        <vt:i4>5</vt:i4>
      </vt:variant>
      <vt:variant>
        <vt:lpwstr/>
      </vt:variant>
      <vt:variant>
        <vt:lpwstr>_Screening</vt:lpwstr>
      </vt:variant>
      <vt:variant>
        <vt:i4>1507406</vt:i4>
      </vt:variant>
      <vt:variant>
        <vt:i4>402</vt:i4>
      </vt:variant>
      <vt:variant>
        <vt:i4>0</vt:i4>
      </vt:variant>
      <vt:variant>
        <vt:i4>5</vt:i4>
      </vt:variant>
      <vt:variant>
        <vt:lpwstr>https://www.washingtongroup-disability.com/question-sets/wg-unicef-child-functioning-module-cfm/</vt:lpwstr>
      </vt:variant>
      <vt:variant>
        <vt:lpwstr/>
      </vt:variant>
      <vt:variant>
        <vt:i4>1507406</vt:i4>
      </vt:variant>
      <vt:variant>
        <vt:i4>399</vt:i4>
      </vt:variant>
      <vt:variant>
        <vt:i4>0</vt:i4>
      </vt:variant>
      <vt:variant>
        <vt:i4>5</vt:i4>
      </vt:variant>
      <vt:variant>
        <vt:lpwstr>https://www.washingtongroup-disability.com/question-sets/wg-unicef-child-functioning-module-cfm/</vt:lpwstr>
      </vt:variant>
      <vt:variant>
        <vt:lpwstr/>
      </vt:variant>
      <vt:variant>
        <vt:i4>6881364</vt:i4>
      </vt:variant>
      <vt:variant>
        <vt:i4>396</vt:i4>
      </vt:variant>
      <vt:variant>
        <vt:i4>0</vt:i4>
      </vt:variant>
      <vt:variant>
        <vt:i4>5</vt:i4>
      </vt:variant>
      <vt:variant>
        <vt:lpwstr/>
      </vt:variant>
      <vt:variant>
        <vt:lpwstr>_Annex_3_-</vt:lpwstr>
      </vt:variant>
      <vt:variant>
        <vt:i4>6881358</vt:i4>
      </vt:variant>
      <vt:variant>
        <vt:i4>393</vt:i4>
      </vt:variant>
      <vt:variant>
        <vt:i4>0</vt:i4>
      </vt:variant>
      <vt:variant>
        <vt:i4>5</vt:i4>
      </vt:variant>
      <vt:variant>
        <vt:lpwstr/>
      </vt:variant>
      <vt:variant>
        <vt:lpwstr>_Sector_program_integration</vt:lpwstr>
      </vt:variant>
      <vt:variant>
        <vt:i4>852025</vt:i4>
      </vt:variant>
      <vt:variant>
        <vt:i4>390</vt:i4>
      </vt:variant>
      <vt:variant>
        <vt:i4>0</vt:i4>
      </vt:variant>
      <vt:variant>
        <vt:i4>5</vt:i4>
      </vt:variant>
      <vt:variant>
        <vt:lpwstr/>
      </vt:variant>
      <vt:variant>
        <vt:lpwstr>_Element_3:_Parent</vt:lpwstr>
      </vt:variant>
      <vt:variant>
        <vt:i4>6422610</vt:i4>
      </vt:variant>
      <vt:variant>
        <vt:i4>387</vt:i4>
      </vt:variant>
      <vt:variant>
        <vt:i4>0</vt:i4>
      </vt:variant>
      <vt:variant>
        <vt:i4>5</vt:i4>
      </vt:variant>
      <vt:variant>
        <vt:lpwstr/>
      </vt:variant>
      <vt:variant>
        <vt:lpwstr>_Element_2:_Referral</vt:lpwstr>
      </vt:variant>
      <vt:variant>
        <vt:i4>8060997</vt:i4>
      </vt:variant>
      <vt:variant>
        <vt:i4>384</vt:i4>
      </vt:variant>
      <vt:variant>
        <vt:i4>0</vt:i4>
      </vt:variant>
      <vt:variant>
        <vt:i4>5</vt:i4>
      </vt:variant>
      <vt:variant>
        <vt:lpwstr/>
      </vt:variant>
      <vt:variant>
        <vt:lpwstr>_Element_1:_Case</vt:lpwstr>
      </vt:variant>
      <vt:variant>
        <vt:i4>1114146</vt:i4>
      </vt:variant>
      <vt:variant>
        <vt:i4>381</vt:i4>
      </vt:variant>
      <vt:variant>
        <vt:i4>0</vt:i4>
      </vt:variant>
      <vt:variant>
        <vt:i4>5</vt:i4>
      </vt:variant>
      <vt:variant>
        <vt:lpwstr/>
      </vt:variant>
      <vt:variant>
        <vt:lpwstr>_Preconditions_for_successful</vt:lpwstr>
      </vt:variant>
      <vt:variant>
        <vt:i4>1769529</vt:i4>
      </vt:variant>
      <vt:variant>
        <vt:i4>374</vt:i4>
      </vt:variant>
      <vt:variant>
        <vt:i4>0</vt:i4>
      </vt:variant>
      <vt:variant>
        <vt:i4>5</vt:i4>
      </vt:variant>
      <vt:variant>
        <vt:lpwstr/>
      </vt:variant>
      <vt:variant>
        <vt:lpwstr>_Toc222900973</vt:lpwstr>
      </vt:variant>
      <vt:variant>
        <vt:i4>1769529</vt:i4>
      </vt:variant>
      <vt:variant>
        <vt:i4>368</vt:i4>
      </vt:variant>
      <vt:variant>
        <vt:i4>0</vt:i4>
      </vt:variant>
      <vt:variant>
        <vt:i4>5</vt:i4>
      </vt:variant>
      <vt:variant>
        <vt:lpwstr/>
      </vt:variant>
      <vt:variant>
        <vt:lpwstr>_Toc222900972</vt:lpwstr>
      </vt:variant>
      <vt:variant>
        <vt:i4>1769529</vt:i4>
      </vt:variant>
      <vt:variant>
        <vt:i4>362</vt:i4>
      </vt:variant>
      <vt:variant>
        <vt:i4>0</vt:i4>
      </vt:variant>
      <vt:variant>
        <vt:i4>5</vt:i4>
      </vt:variant>
      <vt:variant>
        <vt:lpwstr/>
      </vt:variant>
      <vt:variant>
        <vt:lpwstr>_Toc222900971</vt:lpwstr>
      </vt:variant>
      <vt:variant>
        <vt:i4>1769529</vt:i4>
      </vt:variant>
      <vt:variant>
        <vt:i4>356</vt:i4>
      </vt:variant>
      <vt:variant>
        <vt:i4>0</vt:i4>
      </vt:variant>
      <vt:variant>
        <vt:i4>5</vt:i4>
      </vt:variant>
      <vt:variant>
        <vt:lpwstr/>
      </vt:variant>
      <vt:variant>
        <vt:lpwstr>_Toc222900970</vt:lpwstr>
      </vt:variant>
      <vt:variant>
        <vt:i4>1703993</vt:i4>
      </vt:variant>
      <vt:variant>
        <vt:i4>350</vt:i4>
      </vt:variant>
      <vt:variant>
        <vt:i4>0</vt:i4>
      </vt:variant>
      <vt:variant>
        <vt:i4>5</vt:i4>
      </vt:variant>
      <vt:variant>
        <vt:lpwstr/>
      </vt:variant>
      <vt:variant>
        <vt:lpwstr>_Toc222900969</vt:lpwstr>
      </vt:variant>
      <vt:variant>
        <vt:i4>1703993</vt:i4>
      </vt:variant>
      <vt:variant>
        <vt:i4>344</vt:i4>
      </vt:variant>
      <vt:variant>
        <vt:i4>0</vt:i4>
      </vt:variant>
      <vt:variant>
        <vt:i4>5</vt:i4>
      </vt:variant>
      <vt:variant>
        <vt:lpwstr/>
      </vt:variant>
      <vt:variant>
        <vt:lpwstr>_Toc222900968</vt:lpwstr>
      </vt:variant>
      <vt:variant>
        <vt:i4>1703993</vt:i4>
      </vt:variant>
      <vt:variant>
        <vt:i4>338</vt:i4>
      </vt:variant>
      <vt:variant>
        <vt:i4>0</vt:i4>
      </vt:variant>
      <vt:variant>
        <vt:i4>5</vt:i4>
      </vt:variant>
      <vt:variant>
        <vt:lpwstr/>
      </vt:variant>
      <vt:variant>
        <vt:lpwstr>_Toc222900967</vt:lpwstr>
      </vt:variant>
      <vt:variant>
        <vt:i4>1703993</vt:i4>
      </vt:variant>
      <vt:variant>
        <vt:i4>332</vt:i4>
      </vt:variant>
      <vt:variant>
        <vt:i4>0</vt:i4>
      </vt:variant>
      <vt:variant>
        <vt:i4>5</vt:i4>
      </vt:variant>
      <vt:variant>
        <vt:lpwstr/>
      </vt:variant>
      <vt:variant>
        <vt:lpwstr>_Toc222900966</vt:lpwstr>
      </vt:variant>
      <vt:variant>
        <vt:i4>1703993</vt:i4>
      </vt:variant>
      <vt:variant>
        <vt:i4>326</vt:i4>
      </vt:variant>
      <vt:variant>
        <vt:i4>0</vt:i4>
      </vt:variant>
      <vt:variant>
        <vt:i4>5</vt:i4>
      </vt:variant>
      <vt:variant>
        <vt:lpwstr/>
      </vt:variant>
      <vt:variant>
        <vt:lpwstr>_Toc222900965</vt:lpwstr>
      </vt:variant>
      <vt:variant>
        <vt:i4>1703993</vt:i4>
      </vt:variant>
      <vt:variant>
        <vt:i4>320</vt:i4>
      </vt:variant>
      <vt:variant>
        <vt:i4>0</vt:i4>
      </vt:variant>
      <vt:variant>
        <vt:i4>5</vt:i4>
      </vt:variant>
      <vt:variant>
        <vt:lpwstr/>
      </vt:variant>
      <vt:variant>
        <vt:lpwstr>_Toc222900964</vt:lpwstr>
      </vt:variant>
      <vt:variant>
        <vt:i4>1703993</vt:i4>
      </vt:variant>
      <vt:variant>
        <vt:i4>314</vt:i4>
      </vt:variant>
      <vt:variant>
        <vt:i4>0</vt:i4>
      </vt:variant>
      <vt:variant>
        <vt:i4>5</vt:i4>
      </vt:variant>
      <vt:variant>
        <vt:lpwstr/>
      </vt:variant>
      <vt:variant>
        <vt:lpwstr>_Toc222900963</vt:lpwstr>
      </vt:variant>
      <vt:variant>
        <vt:i4>1703993</vt:i4>
      </vt:variant>
      <vt:variant>
        <vt:i4>308</vt:i4>
      </vt:variant>
      <vt:variant>
        <vt:i4>0</vt:i4>
      </vt:variant>
      <vt:variant>
        <vt:i4>5</vt:i4>
      </vt:variant>
      <vt:variant>
        <vt:lpwstr/>
      </vt:variant>
      <vt:variant>
        <vt:lpwstr>_Toc222900962</vt:lpwstr>
      </vt:variant>
      <vt:variant>
        <vt:i4>1703993</vt:i4>
      </vt:variant>
      <vt:variant>
        <vt:i4>302</vt:i4>
      </vt:variant>
      <vt:variant>
        <vt:i4>0</vt:i4>
      </vt:variant>
      <vt:variant>
        <vt:i4>5</vt:i4>
      </vt:variant>
      <vt:variant>
        <vt:lpwstr/>
      </vt:variant>
      <vt:variant>
        <vt:lpwstr>_Toc222900961</vt:lpwstr>
      </vt:variant>
      <vt:variant>
        <vt:i4>1703993</vt:i4>
      </vt:variant>
      <vt:variant>
        <vt:i4>296</vt:i4>
      </vt:variant>
      <vt:variant>
        <vt:i4>0</vt:i4>
      </vt:variant>
      <vt:variant>
        <vt:i4>5</vt:i4>
      </vt:variant>
      <vt:variant>
        <vt:lpwstr/>
      </vt:variant>
      <vt:variant>
        <vt:lpwstr>_Toc222900960</vt:lpwstr>
      </vt:variant>
      <vt:variant>
        <vt:i4>1638457</vt:i4>
      </vt:variant>
      <vt:variant>
        <vt:i4>290</vt:i4>
      </vt:variant>
      <vt:variant>
        <vt:i4>0</vt:i4>
      </vt:variant>
      <vt:variant>
        <vt:i4>5</vt:i4>
      </vt:variant>
      <vt:variant>
        <vt:lpwstr/>
      </vt:variant>
      <vt:variant>
        <vt:lpwstr>_Toc222900959</vt:lpwstr>
      </vt:variant>
      <vt:variant>
        <vt:i4>1638457</vt:i4>
      </vt:variant>
      <vt:variant>
        <vt:i4>284</vt:i4>
      </vt:variant>
      <vt:variant>
        <vt:i4>0</vt:i4>
      </vt:variant>
      <vt:variant>
        <vt:i4>5</vt:i4>
      </vt:variant>
      <vt:variant>
        <vt:lpwstr/>
      </vt:variant>
      <vt:variant>
        <vt:lpwstr>_Toc222900958</vt:lpwstr>
      </vt:variant>
      <vt:variant>
        <vt:i4>1638457</vt:i4>
      </vt:variant>
      <vt:variant>
        <vt:i4>278</vt:i4>
      </vt:variant>
      <vt:variant>
        <vt:i4>0</vt:i4>
      </vt:variant>
      <vt:variant>
        <vt:i4>5</vt:i4>
      </vt:variant>
      <vt:variant>
        <vt:lpwstr/>
      </vt:variant>
      <vt:variant>
        <vt:lpwstr>_Toc222900957</vt:lpwstr>
      </vt:variant>
      <vt:variant>
        <vt:i4>1638457</vt:i4>
      </vt:variant>
      <vt:variant>
        <vt:i4>272</vt:i4>
      </vt:variant>
      <vt:variant>
        <vt:i4>0</vt:i4>
      </vt:variant>
      <vt:variant>
        <vt:i4>5</vt:i4>
      </vt:variant>
      <vt:variant>
        <vt:lpwstr/>
      </vt:variant>
      <vt:variant>
        <vt:lpwstr>_Toc222900956</vt:lpwstr>
      </vt:variant>
      <vt:variant>
        <vt:i4>1638457</vt:i4>
      </vt:variant>
      <vt:variant>
        <vt:i4>266</vt:i4>
      </vt:variant>
      <vt:variant>
        <vt:i4>0</vt:i4>
      </vt:variant>
      <vt:variant>
        <vt:i4>5</vt:i4>
      </vt:variant>
      <vt:variant>
        <vt:lpwstr/>
      </vt:variant>
      <vt:variant>
        <vt:lpwstr>_Toc222900955</vt:lpwstr>
      </vt:variant>
      <vt:variant>
        <vt:i4>1638457</vt:i4>
      </vt:variant>
      <vt:variant>
        <vt:i4>260</vt:i4>
      </vt:variant>
      <vt:variant>
        <vt:i4>0</vt:i4>
      </vt:variant>
      <vt:variant>
        <vt:i4>5</vt:i4>
      </vt:variant>
      <vt:variant>
        <vt:lpwstr/>
      </vt:variant>
      <vt:variant>
        <vt:lpwstr>_Toc222900954</vt:lpwstr>
      </vt:variant>
      <vt:variant>
        <vt:i4>1638457</vt:i4>
      </vt:variant>
      <vt:variant>
        <vt:i4>254</vt:i4>
      </vt:variant>
      <vt:variant>
        <vt:i4>0</vt:i4>
      </vt:variant>
      <vt:variant>
        <vt:i4>5</vt:i4>
      </vt:variant>
      <vt:variant>
        <vt:lpwstr/>
      </vt:variant>
      <vt:variant>
        <vt:lpwstr>_Toc222900953</vt:lpwstr>
      </vt:variant>
      <vt:variant>
        <vt:i4>1638457</vt:i4>
      </vt:variant>
      <vt:variant>
        <vt:i4>248</vt:i4>
      </vt:variant>
      <vt:variant>
        <vt:i4>0</vt:i4>
      </vt:variant>
      <vt:variant>
        <vt:i4>5</vt:i4>
      </vt:variant>
      <vt:variant>
        <vt:lpwstr/>
      </vt:variant>
      <vt:variant>
        <vt:lpwstr>_Toc222900952</vt:lpwstr>
      </vt:variant>
      <vt:variant>
        <vt:i4>1638457</vt:i4>
      </vt:variant>
      <vt:variant>
        <vt:i4>242</vt:i4>
      </vt:variant>
      <vt:variant>
        <vt:i4>0</vt:i4>
      </vt:variant>
      <vt:variant>
        <vt:i4>5</vt:i4>
      </vt:variant>
      <vt:variant>
        <vt:lpwstr/>
      </vt:variant>
      <vt:variant>
        <vt:lpwstr>_Toc222900951</vt:lpwstr>
      </vt:variant>
      <vt:variant>
        <vt:i4>1638457</vt:i4>
      </vt:variant>
      <vt:variant>
        <vt:i4>236</vt:i4>
      </vt:variant>
      <vt:variant>
        <vt:i4>0</vt:i4>
      </vt:variant>
      <vt:variant>
        <vt:i4>5</vt:i4>
      </vt:variant>
      <vt:variant>
        <vt:lpwstr/>
      </vt:variant>
      <vt:variant>
        <vt:lpwstr>_Toc222900950</vt:lpwstr>
      </vt:variant>
      <vt:variant>
        <vt:i4>1572921</vt:i4>
      </vt:variant>
      <vt:variant>
        <vt:i4>230</vt:i4>
      </vt:variant>
      <vt:variant>
        <vt:i4>0</vt:i4>
      </vt:variant>
      <vt:variant>
        <vt:i4>5</vt:i4>
      </vt:variant>
      <vt:variant>
        <vt:lpwstr/>
      </vt:variant>
      <vt:variant>
        <vt:lpwstr>_Toc222900949</vt:lpwstr>
      </vt:variant>
      <vt:variant>
        <vt:i4>1572921</vt:i4>
      </vt:variant>
      <vt:variant>
        <vt:i4>224</vt:i4>
      </vt:variant>
      <vt:variant>
        <vt:i4>0</vt:i4>
      </vt:variant>
      <vt:variant>
        <vt:i4>5</vt:i4>
      </vt:variant>
      <vt:variant>
        <vt:lpwstr/>
      </vt:variant>
      <vt:variant>
        <vt:lpwstr>_Toc222900948</vt:lpwstr>
      </vt:variant>
      <vt:variant>
        <vt:i4>1572921</vt:i4>
      </vt:variant>
      <vt:variant>
        <vt:i4>218</vt:i4>
      </vt:variant>
      <vt:variant>
        <vt:i4>0</vt:i4>
      </vt:variant>
      <vt:variant>
        <vt:i4>5</vt:i4>
      </vt:variant>
      <vt:variant>
        <vt:lpwstr/>
      </vt:variant>
      <vt:variant>
        <vt:lpwstr>_Toc222900947</vt:lpwstr>
      </vt:variant>
      <vt:variant>
        <vt:i4>1572921</vt:i4>
      </vt:variant>
      <vt:variant>
        <vt:i4>212</vt:i4>
      </vt:variant>
      <vt:variant>
        <vt:i4>0</vt:i4>
      </vt:variant>
      <vt:variant>
        <vt:i4>5</vt:i4>
      </vt:variant>
      <vt:variant>
        <vt:lpwstr/>
      </vt:variant>
      <vt:variant>
        <vt:lpwstr>_Toc222900946</vt:lpwstr>
      </vt:variant>
      <vt:variant>
        <vt:i4>1572921</vt:i4>
      </vt:variant>
      <vt:variant>
        <vt:i4>206</vt:i4>
      </vt:variant>
      <vt:variant>
        <vt:i4>0</vt:i4>
      </vt:variant>
      <vt:variant>
        <vt:i4>5</vt:i4>
      </vt:variant>
      <vt:variant>
        <vt:lpwstr/>
      </vt:variant>
      <vt:variant>
        <vt:lpwstr>_Toc222900945</vt:lpwstr>
      </vt:variant>
      <vt:variant>
        <vt:i4>1572921</vt:i4>
      </vt:variant>
      <vt:variant>
        <vt:i4>200</vt:i4>
      </vt:variant>
      <vt:variant>
        <vt:i4>0</vt:i4>
      </vt:variant>
      <vt:variant>
        <vt:i4>5</vt:i4>
      </vt:variant>
      <vt:variant>
        <vt:lpwstr/>
      </vt:variant>
      <vt:variant>
        <vt:lpwstr>_Toc222900944</vt:lpwstr>
      </vt:variant>
      <vt:variant>
        <vt:i4>1572921</vt:i4>
      </vt:variant>
      <vt:variant>
        <vt:i4>194</vt:i4>
      </vt:variant>
      <vt:variant>
        <vt:i4>0</vt:i4>
      </vt:variant>
      <vt:variant>
        <vt:i4>5</vt:i4>
      </vt:variant>
      <vt:variant>
        <vt:lpwstr/>
      </vt:variant>
      <vt:variant>
        <vt:lpwstr>_Toc222900943</vt:lpwstr>
      </vt:variant>
      <vt:variant>
        <vt:i4>1572921</vt:i4>
      </vt:variant>
      <vt:variant>
        <vt:i4>188</vt:i4>
      </vt:variant>
      <vt:variant>
        <vt:i4>0</vt:i4>
      </vt:variant>
      <vt:variant>
        <vt:i4>5</vt:i4>
      </vt:variant>
      <vt:variant>
        <vt:lpwstr/>
      </vt:variant>
      <vt:variant>
        <vt:lpwstr>_Toc222900942</vt:lpwstr>
      </vt:variant>
      <vt:variant>
        <vt:i4>1572921</vt:i4>
      </vt:variant>
      <vt:variant>
        <vt:i4>182</vt:i4>
      </vt:variant>
      <vt:variant>
        <vt:i4>0</vt:i4>
      </vt:variant>
      <vt:variant>
        <vt:i4>5</vt:i4>
      </vt:variant>
      <vt:variant>
        <vt:lpwstr/>
      </vt:variant>
      <vt:variant>
        <vt:lpwstr>_Toc222900941</vt:lpwstr>
      </vt:variant>
      <vt:variant>
        <vt:i4>1572921</vt:i4>
      </vt:variant>
      <vt:variant>
        <vt:i4>176</vt:i4>
      </vt:variant>
      <vt:variant>
        <vt:i4>0</vt:i4>
      </vt:variant>
      <vt:variant>
        <vt:i4>5</vt:i4>
      </vt:variant>
      <vt:variant>
        <vt:lpwstr/>
      </vt:variant>
      <vt:variant>
        <vt:lpwstr>_Toc222900940</vt:lpwstr>
      </vt:variant>
      <vt:variant>
        <vt:i4>2031673</vt:i4>
      </vt:variant>
      <vt:variant>
        <vt:i4>170</vt:i4>
      </vt:variant>
      <vt:variant>
        <vt:i4>0</vt:i4>
      </vt:variant>
      <vt:variant>
        <vt:i4>5</vt:i4>
      </vt:variant>
      <vt:variant>
        <vt:lpwstr/>
      </vt:variant>
      <vt:variant>
        <vt:lpwstr>_Toc222900939</vt:lpwstr>
      </vt:variant>
      <vt:variant>
        <vt:i4>2031673</vt:i4>
      </vt:variant>
      <vt:variant>
        <vt:i4>164</vt:i4>
      </vt:variant>
      <vt:variant>
        <vt:i4>0</vt:i4>
      </vt:variant>
      <vt:variant>
        <vt:i4>5</vt:i4>
      </vt:variant>
      <vt:variant>
        <vt:lpwstr/>
      </vt:variant>
      <vt:variant>
        <vt:lpwstr>_Toc222900938</vt:lpwstr>
      </vt:variant>
      <vt:variant>
        <vt:i4>2031673</vt:i4>
      </vt:variant>
      <vt:variant>
        <vt:i4>158</vt:i4>
      </vt:variant>
      <vt:variant>
        <vt:i4>0</vt:i4>
      </vt:variant>
      <vt:variant>
        <vt:i4>5</vt:i4>
      </vt:variant>
      <vt:variant>
        <vt:lpwstr/>
      </vt:variant>
      <vt:variant>
        <vt:lpwstr>_Toc222900937</vt:lpwstr>
      </vt:variant>
      <vt:variant>
        <vt:i4>2031673</vt:i4>
      </vt:variant>
      <vt:variant>
        <vt:i4>152</vt:i4>
      </vt:variant>
      <vt:variant>
        <vt:i4>0</vt:i4>
      </vt:variant>
      <vt:variant>
        <vt:i4>5</vt:i4>
      </vt:variant>
      <vt:variant>
        <vt:lpwstr/>
      </vt:variant>
      <vt:variant>
        <vt:lpwstr>_Toc222900936</vt:lpwstr>
      </vt:variant>
      <vt:variant>
        <vt:i4>2031673</vt:i4>
      </vt:variant>
      <vt:variant>
        <vt:i4>146</vt:i4>
      </vt:variant>
      <vt:variant>
        <vt:i4>0</vt:i4>
      </vt:variant>
      <vt:variant>
        <vt:i4>5</vt:i4>
      </vt:variant>
      <vt:variant>
        <vt:lpwstr/>
      </vt:variant>
      <vt:variant>
        <vt:lpwstr>_Toc222900935</vt:lpwstr>
      </vt:variant>
      <vt:variant>
        <vt:i4>2031673</vt:i4>
      </vt:variant>
      <vt:variant>
        <vt:i4>140</vt:i4>
      </vt:variant>
      <vt:variant>
        <vt:i4>0</vt:i4>
      </vt:variant>
      <vt:variant>
        <vt:i4>5</vt:i4>
      </vt:variant>
      <vt:variant>
        <vt:lpwstr/>
      </vt:variant>
      <vt:variant>
        <vt:lpwstr>_Toc222900934</vt:lpwstr>
      </vt:variant>
      <vt:variant>
        <vt:i4>2031673</vt:i4>
      </vt:variant>
      <vt:variant>
        <vt:i4>134</vt:i4>
      </vt:variant>
      <vt:variant>
        <vt:i4>0</vt:i4>
      </vt:variant>
      <vt:variant>
        <vt:i4>5</vt:i4>
      </vt:variant>
      <vt:variant>
        <vt:lpwstr/>
      </vt:variant>
      <vt:variant>
        <vt:lpwstr>_Toc222900933</vt:lpwstr>
      </vt:variant>
      <vt:variant>
        <vt:i4>2031673</vt:i4>
      </vt:variant>
      <vt:variant>
        <vt:i4>128</vt:i4>
      </vt:variant>
      <vt:variant>
        <vt:i4>0</vt:i4>
      </vt:variant>
      <vt:variant>
        <vt:i4>5</vt:i4>
      </vt:variant>
      <vt:variant>
        <vt:lpwstr/>
      </vt:variant>
      <vt:variant>
        <vt:lpwstr>_Toc222900932</vt:lpwstr>
      </vt:variant>
      <vt:variant>
        <vt:i4>2031673</vt:i4>
      </vt:variant>
      <vt:variant>
        <vt:i4>122</vt:i4>
      </vt:variant>
      <vt:variant>
        <vt:i4>0</vt:i4>
      </vt:variant>
      <vt:variant>
        <vt:i4>5</vt:i4>
      </vt:variant>
      <vt:variant>
        <vt:lpwstr/>
      </vt:variant>
      <vt:variant>
        <vt:lpwstr>_Toc222900931</vt:lpwstr>
      </vt:variant>
      <vt:variant>
        <vt:i4>2031673</vt:i4>
      </vt:variant>
      <vt:variant>
        <vt:i4>116</vt:i4>
      </vt:variant>
      <vt:variant>
        <vt:i4>0</vt:i4>
      </vt:variant>
      <vt:variant>
        <vt:i4>5</vt:i4>
      </vt:variant>
      <vt:variant>
        <vt:lpwstr/>
      </vt:variant>
      <vt:variant>
        <vt:lpwstr>_Toc222900930</vt:lpwstr>
      </vt:variant>
      <vt:variant>
        <vt:i4>1966137</vt:i4>
      </vt:variant>
      <vt:variant>
        <vt:i4>110</vt:i4>
      </vt:variant>
      <vt:variant>
        <vt:i4>0</vt:i4>
      </vt:variant>
      <vt:variant>
        <vt:i4>5</vt:i4>
      </vt:variant>
      <vt:variant>
        <vt:lpwstr/>
      </vt:variant>
      <vt:variant>
        <vt:lpwstr>_Toc222900929</vt:lpwstr>
      </vt:variant>
      <vt:variant>
        <vt:i4>1966137</vt:i4>
      </vt:variant>
      <vt:variant>
        <vt:i4>104</vt:i4>
      </vt:variant>
      <vt:variant>
        <vt:i4>0</vt:i4>
      </vt:variant>
      <vt:variant>
        <vt:i4>5</vt:i4>
      </vt:variant>
      <vt:variant>
        <vt:lpwstr/>
      </vt:variant>
      <vt:variant>
        <vt:lpwstr>_Toc222900928</vt:lpwstr>
      </vt:variant>
      <vt:variant>
        <vt:i4>1966137</vt:i4>
      </vt:variant>
      <vt:variant>
        <vt:i4>98</vt:i4>
      </vt:variant>
      <vt:variant>
        <vt:i4>0</vt:i4>
      </vt:variant>
      <vt:variant>
        <vt:i4>5</vt:i4>
      </vt:variant>
      <vt:variant>
        <vt:lpwstr/>
      </vt:variant>
      <vt:variant>
        <vt:lpwstr>_Toc222900927</vt:lpwstr>
      </vt:variant>
      <vt:variant>
        <vt:i4>1966137</vt:i4>
      </vt:variant>
      <vt:variant>
        <vt:i4>92</vt:i4>
      </vt:variant>
      <vt:variant>
        <vt:i4>0</vt:i4>
      </vt:variant>
      <vt:variant>
        <vt:i4>5</vt:i4>
      </vt:variant>
      <vt:variant>
        <vt:lpwstr/>
      </vt:variant>
      <vt:variant>
        <vt:lpwstr>_Toc222900926</vt:lpwstr>
      </vt:variant>
      <vt:variant>
        <vt:i4>1966137</vt:i4>
      </vt:variant>
      <vt:variant>
        <vt:i4>86</vt:i4>
      </vt:variant>
      <vt:variant>
        <vt:i4>0</vt:i4>
      </vt:variant>
      <vt:variant>
        <vt:i4>5</vt:i4>
      </vt:variant>
      <vt:variant>
        <vt:lpwstr/>
      </vt:variant>
      <vt:variant>
        <vt:lpwstr>_Toc222900925</vt:lpwstr>
      </vt:variant>
      <vt:variant>
        <vt:i4>1966137</vt:i4>
      </vt:variant>
      <vt:variant>
        <vt:i4>80</vt:i4>
      </vt:variant>
      <vt:variant>
        <vt:i4>0</vt:i4>
      </vt:variant>
      <vt:variant>
        <vt:i4>5</vt:i4>
      </vt:variant>
      <vt:variant>
        <vt:lpwstr/>
      </vt:variant>
      <vt:variant>
        <vt:lpwstr>_Toc222900924</vt:lpwstr>
      </vt:variant>
      <vt:variant>
        <vt:i4>1966137</vt:i4>
      </vt:variant>
      <vt:variant>
        <vt:i4>74</vt:i4>
      </vt:variant>
      <vt:variant>
        <vt:i4>0</vt:i4>
      </vt:variant>
      <vt:variant>
        <vt:i4>5</vt:i4>
      </vt:variant>
      <vt:variant>
        <vt:lpwstr/>
      </vt:variant>
      <vt:variant>
        <vt:lpwstr>_Toc222900923</vt:lpwstr>
      </vt:variant>
      <vt:variant>
        <vt:i4>1966137</vt:i4>
      </vt:variant>
      <vt:variant>
        <vt:i4>68</vt:i4>
      </vt:variant>
      <vt:variant>
        <vt:i4>0</vt:i4>
      </vt:variant>
      <vt:variant>
        <vt:i4>5</vt:i4>
      </vt:variant>
      <vt:variant>
        <vt:lpwstr/>
      </vt:variant>
      <vt:variant>
        <vt:lpwstr>_Toc222900922</vt:lpwstr>
      </vt:variant>
      <vt:variant>
        <vt:i4>1966137</vt:i4>
      </vt:variant>
      <vt:variant>
        <vt:i4>62</vt:i4>
      </vt:variant>
      <vt:variant>
        <vt:i4>0</vt:i4>
      </vt:variant>
      <vt:variant>
        <vt:i4>5</vt:i4>
      </vt:variant>
      <vt:variant>
        <vt:lpwstr/>
      </vt:variant>
      <vt:variant>
        <vt:lpwstr>_Toc222900921</vt:lpwstr>
      </vt:variant>
      <vt:variant>
        <vt:i4>1966137</vt:i4>
      </vt:variant>
      <vt:variant>
        <vt:i4>56</vt:i4>
      </vt:variant>
      <vt:variant>
        <vt:i4>0</vt:i4>
      </vt:variant>
      <vt:variant>
        <vt:i4>5</vt:i4>
      </vt:variant>
      <vt:variant>
        <vt:lpwstr/>
      </vt:variant>
      <vt:variant>
        <vt:lpwstr>_Toc222900920</vt:lpwstr>
      </vt:variant>
      <vt:variant>
        <vt:i4>1900601</vt:i4>
      </vt:variant>
      <vt:variant>
        <vt:i4>50</vt:i4>
      </vt:variant>
      <vt:variant>
        <vt:i4>0</vt:i4>
      </vt:variant>
      <vt:variant>
        <vt:i4>5</vt:i4>
      </vt:variant>
      <vt:variant>
        <vt:lpwstr/>
      </vt:variant>
      <vt:variant>
        <vt:lpwstr>_Toc222900919</vt:lpwstr>
      </vt:variant>
      <vt:variant>
        <vt:i4>1900601</vt:i4>
      </vt:variant>
      <vt:variant>
        <vt:i4>44</vt:i4>
      </vt:variant>
      <vt:variant>
        <vt:i4>0</vt:i4>
      </vt:variant>
      <vt:variant>
        <vt:i4>5</vt:i4>
      </vt:variant>
      <vt:variant>
        <vt:lpwstr/>
      </vt:variant>
      <vt:variant>
        <vt:lpwstr>_Toc222900918</vt:lpwstr>
      </vt:variant>
      <vt:variant>
        <vt:i4>1900601</vt:i4>
      </vt:variant>
      <vt:variant>
        <vt:i4>38</vt:i4>
      </vt:variant>
      <vt:variant>
        <vt:i4>0</vt:i4>
      </vt:variant>
      <vt:variant>
        <vt:i4>5</vt:i4>
      </vt:variant>
      <vt:variant>
        <vt:lpwstr/>
      </vt:variant>
      <vt:variant>
        <vt:lpwstr>_Toc222900917</vt:lpwstr>
      </vt:variant>
      <vt:variant>
        <vt:i4>1900601</vt:i4>
      </vt:variant>
      <vt:variant>
        <vt:i4>32</vt:i4>
      </vt:variant>
      <vt:variant>
        <vt:i4>0</vt:i4>
      </vt:variant>
      <vt:variant>
        <vt:i4>5</vt:i4>
      </vt:variant>
      <vt:variant>
        <vt:lpwstr/>
      </vt:variant>
      <vt:variant>
        <vt:lpwstr>_Toc222900916</vt:lpwstr>
      </vt:variant>
      <vt:variant>
        <vt:i4>1900601</vt:i4>
      </vt:variant>
      <vt:variant>
        <vt:i4>26</vt:i4>
      </vt:variant>
      <vt:variant>
        <vt:i4>0</vt:i4>
      </vt:variant>
      <vt:variant>
        <vt:i4>5</vt:i4>
      </vt:variant>
      <vt:variant>
        <vt:lpwstr/>
      </vt:variant>
      <vt:variant>
        <vt:lpwstr>_Toc222900915</vt:lpwstr>
      </vt:variant>
      <vt:variant>
        <vt:i4>1900601</vt:i4>
      </vt:variant>
      <vt:variant>
        <vt:i4>20</vt:i4>
      </vt:variant>
      <vt:variant>
        <vt:i4>0</vt:i4>
      </vt:variant>
      <vt:variant>
        <vt:i4>5</vt:i4>
      </vt:variant>
      <vt:variant>
        <vt:lpwstr/>
      </vt:variant>
      <vt:variant>
        <vt:lpwstr>_Toc222900914</vt:lpwstr>
      </vt:variant>
      <vt:variant>
        <vt:i4>1900601</vt:i4>
      </vt:variant>
      <vt:variant>
        <vt:i4>14</vt:i4>
      </vt:variant>
      <vt:variant>
        <vt:i4>0</vt:i4>
      </vt:variant>
      <vt:variant>
        <vt:i4>5</vt:i4>
      </vt:variant>
      <vt:variant>
        <vt:lpwstr/>
      </vt:variant>
      <vt:variant>
        <vt:lpwstr>_Toc222900913</vt:lpwstr>
      </vt:variant>
      <vt:variant>
        <vt:i4>1900601</vt:i4>
      </vt:variant>
      <vt:variant>
        <vt:i4>8</vt:i4>
      </vt:variant>
      <vt:variant>
        <vt:i4>0</vt:i4>
      </vt:variant>
      <vt:variant>
        <vt:i4>5</vt:i4>
      </vt:variant>
      <vt:variant>
        <vt:lpwstr/>
      </vt:variant>
      <vt:variant>
        <vt:lpwstr>_Toc222900912</vt:lpwstr>
      </vt:variant>
      <vt:variant>
        <vt:i4>1900601</vt:i4>
      </vt:variant>
      <vt:variant>
        <vt:i4>2</vt:i4>
      </vt:variant>
      <vt:variant>
        <vt:i4>0</vt:i4>
      </vt:variant>
      <vt:variant>
        <vt:i4>5</vt:i4>
      </vt:variant>
      <vt:variant>
        <vt:lpwstr/>
      </vt:variant>
      <vt:variant>
        <vt:lpwstr>_Toc222900911</vt:lpwstr>
      </vt:variant>
      <vt:variant>
        <vt:i4>7471188</vt:i4>
      </vt:variant>
      <vt:variant>
        <vt:i4>0</vt:i4>
      </vt:variant>
      <vt:variant>
        <vt:i4>0</vt:i4>
      </vt:variant>
      <vt:variant>
        <vt:i4>5</vt:i4>
      </vt:variant>
      <vt:variant>
        <vt:lpwstr>mailto:mhartmansunyak@worldvision.org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Edward Winter</dc:creator>
  <cp:keywords/>
  <dc:description/>
  <cp:lastModifiedBy>Laura Zimmerman</cp:lastModifiedBy>
  <cp:revision>668</cp:revision>
  <cp:lastPrinted>2026-02-25T16:49:00Z</cp:lastPrinted>
  <dcterms:created xsi:type="dcterms:W3CDTF">2026-02-16T16:58:00Z</dcterms:created>
  <dcterms:modified xsi:type="dcterms:W3CDTF">2026-02-28T19:27:00Z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0x010100BEA39C583FC9EE40BAFB060464527E68</vt:lpwstr>
  </property>
</Properties>
</file>