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50E" w14:textId="4B710762" w:rsidR="00875A6B" w:rsidRPr="00B422B3" w:rsidRDefault="00B422B3">
      <w:pPr>
        <w:rPr>
          <w:b/>
          <w:bCs/>
        </w:rPr>
      </w:pPr>
      <w:r w:rsidRPr="00B422B3">
        <w:rPr>
          <w:b/>
          <w:bCs/>
        </w:rPr>
        <w:t>Example Mass Intention for the Diocesan Recognition of the Feast of St. Dymphna</w:t>
      </w:r>
    </w:p>
    <w:p w14:paraId="37FD5DE4" w14:textId="01C4408C" w:rsidR="00B422B3" w:rsidRDefault="00B422B3">
      <w:r w:rsidRPr="00B422B3">
        <w:t>In celebration of the Feast of St. Dymphna, let us offer our prayers for all those who are</w:t>
      </w:r>
      <w:r w:rsidRPr="00B422B3">
        <w:br/>
        <w:t>affected by mental illness, and for those professionals and family members that help</w:t>
      </w:r>
      <w:r w:rsidRPr="00B422B3">
        <w:br/>
        <w:t>them: that they may find solace, healing, and strength through the mercy of our Lord and</w:t>
      </w:r>
      <w:r w:rsidRPr="00B422B3">
        <w:br/>
        <w:t>the intercession of St. Dymphna, the patron saint of mental health.</w:t>
      </w:r>
    </w:p>
    <w:p w14:paraId="61F7955F" w14:textId="2C92F606" w:rsidR="00B422B3" w:rsidRDefault="00B422B3">
      <w:r>
        <w:t>(Text provided by the Catholic Psychotherapy Association)</w:t>
      </w:r>
    </w:p>
    <w:sectPr w:rsidR="00B4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B3"/>
    <w:rsid w:val="00875A6B"/>
    <w:rsid w:val="00B00509"/>
    <w:rsid w:val="00B422B3"/>
    <w:rsid w:val="00D81DCC"/>
    <w:rsid w:val="00D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6301"/>
  <w15:chartTrackingRefBased/>
  <w15:docId w15:val="{A2E05044-3F37-416A-B937-34010F18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Reinhart</dc:creator>
  <cp:keywords/>
  <dc:description/>
  <cp:lastModifiedBy>Andrew Reinhart</cp:lastModifiedBy>
  <cp:revision>2</cp:revision>
  <dcterms:created xsi:type="dcterms:W3CDTF">2026-04-27T16:45:00Z</dcterms:created>
  <dcterms:modified xsi:type="dcterms:W3CDTF">2026-04-27T17:17:00Z</dcterms:modified>
</cp:coreProperties>
</file>