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Part-Time Cafeteria Worker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iCs w:val="1"/>
          <w:rtl w:val="0"/>
        </w:rPr>
        <w:t xml:space="preserve">Catholic Elementary School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Position Summary:</w:t>
        <w:br w:type="textWrapping"/>
      </w:r>
      <w:r w:rsidDel="00000000" w:rsidR="00000000" w:rsidRPr="00000000">
        <w:rPr>
          <w:rtl w:val="0"/>
        </w:rPr>
        <w:t xml:space="preserve"> Our Catholic elementary school is seeking a dependable, caring, and service-oriented Part-Time Cafeteria Worker to assist with the daily operation of our school lunch program. The successful candidate will help provide a welcoming dining experience for students while supporting the mission and values of Catholic education.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Responsibilities: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Prepare and serve student lunches according to established procedures.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Maintain a clean, safe, and sanitary kitchen and cafeteria environment.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Assist with food preparation, portioning, and cleanup.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Operate kitchen equipment safely and efficiently.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Follow food safety and health regulations.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Monitor students in the cafeteria and promote respectful behavior.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 collaboratively with school staff and volunteers.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Complete other duties as assigned by the principal or cafeteria manager.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Qualifications: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High school diploma or equivalent preferred.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Food service experience is helpful but not required.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Ability to work effectively with children and adults.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Strong organizational and communication skills.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Ability to lift up to 25 pounds and stand for extended periods.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Commitment to supporting the mission and values of Catholic education.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Successful completion of required background checks and diocesan safe environment requirements.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Schedule: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Part-time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School days only; no evenings, weekends, or major holidays.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