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EB7ED" w14:textId="08FA3750" w:rsidR="009F6AA6" w:rsidRDefault="009F6AA6" w:rsidP="009F6A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2E2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C7DB9" wp14:editId="02289F7B">
            <wp:simplePos x="0" y="0"/>
            <wp:positionH relativeFrom="margin">
              <wp:align>right</wp:align>
            </wp:positionH>
            <wp:positionV relativeFrom="paragraph">
              <wp:posOffset>167</wp:posOffset>
            </wp:positionV>
            <wp:extent cx="3314024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2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F408A93" wp14:editId="4360FE2C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1924050" cy="14911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9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67BF2" w14:textId="7B5832C6" w:rsidR="009F6AA6" w:rsidRDefault="009F6AA6" w:rsidP="009F6A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2E2F"/>
          <w:sz w:val="36"/>
          <w:szCs w:val="36"/>
        </w:rPr>
      </w:pPr>
    </w:p>
    <w:p w14:paraId="398ADFFE" w14:textId="77777777" w:rsidR="009F6AA6" w:rsidRDefault="009F6AA6" w:rsidP="009F6A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2E2F"/>
          <w:sz w:val="36"/>
          <w:szCs w:val="36"/>
        </w:rPr>
      </w:pPr>
    </w:p>
    <w:p w14:paraId="7AC6EFC4" w14:textId="2A2DC928" w:rsidR="009F6AA6" w:rsidRPr="009F6AA6" w:rsidRDefault="009F6AA6" w:rsidP="009F6A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9F6AA6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The Division II Make-A-Wish program</w:t>
      </w:r>
    </w:p>
    <w:p w14:paraId="3CE932B5" w14:textId="77777777" w:rsidR="009F6AA6" w:rsidRPr="009F6AA6" w:rsidRDefault="009F6AA6" w:rsidP="009F6A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F6AA6">
        <w:rPr>
          <w:rFonts w:ascii="Arial" w:eastAsia="Times New Roman" w:hAnsi="Arial" w:cs="Arial"/>
          <w:color w:val="000000" w:themeColor="text1"/>
          <w:sz w:val="24"/>
          <w:szCs w:val="24"/>
        </w:rPr>
        <w:t>While Division II schools engage with their communities locally, the division also recognizes the need to contribute on a national scale.</w:t>
      </w:r>
    </w:p>
    <w:p w14:paraId="594B1102" w14:textId="77777777" w:rsidR="009F6AA6" w:rsidRPr="009F6AA6" w:rsidRDefault="009F6AA6" w:rsidP="009F6A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F6AA6">
        <w:rPr>
          <w:rFonts w:ascii="Arial" w:eastAsia="Times New Roman" w:hAnsi="Arial" w:cs="Arial"/>
          <w:color w:val="000000" w:themeColor="text1"/>
          <w:sz w:val="24"/>
          <w:szCs w:val="24"/>
        </w:rPr>
        <w:t>There’s no better example of that commitment than Division II’s long-standing relationship with the Make-A-Wish Foundation, which grants wishes to children with life-threatening illnesses. The Division II Student-Athlete Advisory Committee, which is the primary student-based group that contributes to policy-making for the division, established the Make-A-Wish partnership in 2003 and has since become one of the foundation’s largest and most consistent contributors.</w:t>
      </w:r>
    </w:p>
    <w:p w14:paraId="2FD86FF7" w14:textId="77777777" w:rsidR="009F6AA6" w:rsidRPr="009F6AA6" w:rsidRDefault="009F6AA6" w:rsidP="009F6A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F6AA6">
        <w:rPr>
          <w:rFonts w:ascii="Arial" w:eastAsia="Times New Roman" w:hAnsi="Arial" w:cs="Arial"/>
          <w:color w:val="000000" w:themeColor="text1"/>
          <w:sz w:val="24"/>
          <w:szCs w:val="24"/>
        </w:rPr>
        <w:t>Division II has raised more than $6.2 million toward granting the wishes of children with life-threatening medical conditions. Almost 740 “wishes” have been granted through Division II contributions. These wishes can serve as a game changer in children’s fights against their illnesses, helping them feel better, and in some cases even get better.</w:t>
      </w:r>
    </w:p>
    <w:p w14:paraId="781DD869" w14:textId="089C2850" w:rsidR="0023798B" w:rsidRDefault="0023798B"/>
    <w:p w14:paraId="69C34A38" w14:textId="15CFE3A5" w:rsidR="009F6AA6" w:rsidRPr="009F6AA6" w:rsidRDefault="009F6AA6">
      <w:pPr>
        <w:rPr>
          <w:rFonts w:ascii="Arial" w:hAnsi="Arial" w:cs="Arial"/>
          <w:sz w:val="24"/>
          <w:szCs w:val="24"/>
        </w:rPr>
      </w:pPr>
      <w:r w:rsidRPr="009F6AA6">
        <w:rPr>
          <w:rFonts w:ascii="Arial" w:hAnsi="Arial" w:cs="Arial"/>
          <w:sz w:val="24"/>
          <w:szCs w:val="24"/>
        </w:rPr>
        <w:t xml:space="preserve">Make-A-Wish Website Link: </w:t>
      </w:r>
      <w:hyperlink r:id="rId7" w:history="1">
        <w:r w:rsidRPr="009F6AA6">
          <w:rPr>
            <w:rStyle w:val="Hyperlink"/>
            <w:rFonts w:ascii="Arial" w:hAnsi="Arial" w:cs="Arial"/>
            <w:sz w:val="24"/>
            <w:szCs w:val="24"/>
          </w:rPr>
          <w:t>https://wish.org/</w:t>
        </w:r>
      </w:hyperlink>
    </w:p>
    <w:p w14:paraId="635D010A" w14:textId="01FDBD25" w:rsidR="009F6AA6" w:rsidRDefault="009F6AA6"/>
    <w:p w14:paraId="6B8C6321" w14:textId="77777777" w:rsidR="007E3BAC" w:rsidRDefault="009F6AA6" w:rsidP="007E3BA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F6AA6">
        <w:rPr>
          <w:rFonts w:ascii="Arial" w:hAnsi="Arial" w:cs="Arial"/>
          <w:b/>
          <w:bCs/>
          <w:sz w:val="36"/>
          <w:szCs w:val="36"/>
        </w:rPr>
        <w:t>Donate through Limestone SAAC</w:t>
      </w:r>
      <w:r>
        <w:rPr>
          <w:rFonts w:ascii="Arial" w:hAnsi="Arial" w:cs="Arial"/>
          <w:b/>
          <w:bCs/>
          <w:sz w:val="36"/>
          <w:szCs w:val="36"/>
        </w:rPr>
        <w:t xml:space="preserve"> Using</w:t>
      </w:r>
      <w:r w:rsidRPr="009F6AA6">
        <w:rPr>
          <w:rFonts w:ascii="Arial" w:hAnsi="Arial" w:cs="Arial"/>
          <w:b/>
          <w:bCs/>
          <w:sz w:val="36"/>
          <w:szCs w:val="36"/>
        </w:rPr>
        <w:t>:</w:t>
      </w:r>
    </w:p>
    <w:p w14:paraId="298E9A89" w14:textId="788A452A" w:rsidR="009F6AA6" w:rsidRPr="007E3BAC" w:rsidRDefault="009F6AA6" w:rsidP="007E3BA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F6AA6">
        <w:rPr>
          <w:rFonts w:ascii="Arial" w:hAnsi="Arial" w:cs="Arial"/>
          <w:b/>
          <w:bCs/>
          <w:sz w:val="36"/>
          <w:szCs w:val="36"/>
        </w:rPr>
        <w:t>Venmo:</w:t>
      </w:r>
      <w:r w:rsidRPr="009F6AA6">
        <w:rPr>
          <w:rFonts w:ascii="Arial" w:hAnsi="Arial" w:cs="Arial"/>
          <w:sz w:val="36"/>
          <w:szCs w:val="36"/>
        </w:rPr>
        <w:t xml:space="preserve"> @LimestoneSAAC</w:t>
      </w:r>
    </w:p>
    <w:p w14:paraId="60C61953" w14:textId="634CC4B1" w:rsidR="009F6AA6" w:rsidRPr="009F6AA6" w:rsidRDefault="009F6AA6" w:rsidP="007E3BAC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9F6AA6">
        <w:rPr>
          <w:rFonts w:ascii="Arial" w:hAnsi="Arial" w:cs="Arial"/>
          <w:b/>
          <w:bCs/>
          <w:sz w:val="36"/>
          <w:szCs w:val="36"/>
        </w:rPr>
        <w:t>Cash App:</w:t>
      </w:r>
      <w:r w:rsidRPr="009F6AA6">
        <w:rPr>
          <w:rFonts w:ascii="Arial" w:hAnsi="Arial" w:cs="Arial"/>
          <w:sz w:val="36"/>
          <w:szCs w:val="36"/>
        </w:rPr>
        <w:t xml:space="preserve"> $LimestoneSAAC</w:t>
      </w:r>
      <w:bookmarkStart w:id="0" w:name="_GoBack"/>
      <w:bookmarkEnd w:id="0"/>
    </w:p>
    <w:p w14:paraId="35F50024" w14:textId="33124804" w:rsidR="009F6AA6" w:rsidRPr="009F6AA6" w:rsidRDefault="009F6AA6">
      <w:pPr>
        <w:rPr>
          <w:rFonts w:ascii="Arial" w:hAnsi="Arial" w:cs="Arial"/>
          <w:b/>
          <w:bCs/>
          <w:sz w:val="36"/>
          <w:szCs w:val="36"/>
        </w:rPr>
      </w:pPr>
    </w:p>
    <w:p w14:paraId="0CCDFB49" w14:textId="6B7AD3A0" w:rsidR="009F6AA6" w:rsidRDefault="009F6AA6"/>
    <w:p w14:paraId="621585D4" w14:textId="13A74E0D" w:rsidR="009F6AA6" w:rsidRDefault="009F6AA6"/>
    <w:p w14:paraId="146A068B" w14:textId="4289BBDB" w:rsidR="009F6AA6" w:rsidRDefault="009F6AA6"/>
    <w:p w14:paraId="38F888FA" w14:textId="31ABBAD5" w:rsidR="009F6AA6" w:rsidRDefault="009F6AA6"/>
    <w:sectPr w:rsidR="009F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00BE"/>
    <w:multiLevelType w:val="hybridMultilevel"/>
    <w:tmpl w:val="2912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0C4D"/>
    <w:multiLevelType w:val="hybridMultilevel"/>
    <w:tmpl w:val="0C849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A6"/>
    <w:rsid w:val="0023798B"/>
    <w:rsid w:val="007E3BAC"/>
    <w:rsid w:val="009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451D"/>
  <w15:chartTrackingRefBased/>
  <w15:docId w15:val="{629D850E-8D38-4C62-B109-14883E2D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A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s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Gardner</dc:creator>
  <cp:keywords/>
  <dc:description/>
  <cp:lastModifiedBy>Mallory Gardner</cp:lastModifiedBy>
  <cp:revision>1</cp:revision>
  <dcterms:created xsi:type="dcterms:W3CDTF">2020-02-19T15:41:00Z</dcterms:created>
  <dcterms:modified xsi:type="dcterms:W3CDTF">2020-02-19T15:58:00Z</dcterms:modified>
</cp:coreProperties>
</file>