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Prashanth Sreepathi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Sioux Falls, SD | +16059007958 | iamsreepathi@gmail.com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Senior Full-Stack Engineer with 8+ years of experience delivering data-heavy platforms and cloud-native services, with a strong DevOps foundation and hands-on AI integration. Leads cross-functional teams, owns end-to-end system design, and ships scalable applications using Laravel, NestJS, and modern frontend frameworks. Strengths include API design, microservices, CI/CD, AWS, data pipelines, and automation.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Backend: </w:t>
      </w:r>
      <w:r w:rsidDel="00000000" w:rsidR="00000000" w:rsidRPr="00000000">
        <w:rPr>
          <w:rtl w:val="0"/>
        </w:rPr>
        <w:t xml:space="preserve">Laravel, NestJS, Node.js, REST APIs, OpenAPI, Microservices, gRPC, WebSockets, RabbitMQ</w:t>
      </w:r>
    </w:p>
    <w:p w:rsidR="00000000" w:rsidDel="00000000" w:rsidP="00000000" w:rsidRDefault="00000000" w:rsidRPr="00000000" w14:paraId="00000007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Frontend: </w:t>
      </w:r>
      <w:r w:rsidDel="00000000" w:rsidR="00000000" w:rsidRPr="00000000">
        <w:rPr>
          <w:rtl w:val="0"/>
        </w:rPr>
        <w:t xml:space="preserve">Angular, Vue, React, Inertia.js, Tailwind CSS, Bootstrap</w:t>
      </w:r>
    </w:p>
    <w:p w:rsidR="00000000" w:rsidDel="00000000" w:rsidP="00000000" w:rsidRDefault="00000000" w:rsidRPr="00000000" w14:paraId="00000008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Languages: </w:t>
      </w:r>
      <w:r w:rsidDel="00000000" w:rsidR="00000000" w:rsidRPr="00000000">
        <w:rPr>
          <w:rtl w:val="0"/>
        </w:rPr>
        <w:t xml:space="preserve">PHP, TypeScript, JavaScript, Python, Node.js</w:t>
      </w:r>
    </w:p>
    <w:p w:rsidR="00000000" w:rsidDel="00000000" w:rsidP="00000000" w:rsidRDefault="00000000" w:rsidRPr="00000000" w14:paraId="00000009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Datastores: </w:t>
      </w:r>
      <w:r w:rsidDel="00000000" w:rsidR="00000000" w:rsidRPr="00000000">
        <w:rPr>
          <w:rtl w:val="0"/>
        </w:rPr>
        <w:t xml:space="preserve">PostgreSQL, MySQL, Redis, MariaDB, MongoDB, Elasticsearch</w:t>
      </w:r>
    </w:p>
    <w:p w:rsidR="00000000" w:rsidDel="00000000" w:rsidP="00000000" w:rsidRDefault="00000000" w:rsidRPr="00000000" w14:paraId="0000000A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Cloud/DevOps: </w:t>
      </w:r>
      <w:r w:rsidDel="00000000" w:rsidR="00000000" w:rsidRPr="00000000">
        <w:rPr>
          <w:rtl w:val="0"/>
        </w:rPr>
        <w:t xml:space="preserve">AWS (EC2, RDS, S3, CloudWatch, ECS, CloudFront, Route 53, Lambda, API Gateway, IAM, SNS, SQS, SES, Secrets Manager, SAM, VPC), Docker, GitHub Actions, GitLab CI, Terraform, Kubernetes, Ansible</w:t>
      </w:r>
    </w:p>
    <w:p w:rsidR="00000000" w:rsidDel="00000000" w:rsidP="00000000" w:rsidRDefault="00000000" w:rsidRPr="00000000" w14:paraId="0000000B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Observability: </w:t>
      </w:r>
      <w:r w:rsidDel="00000000" w:rsidR="00000000" w:rsidRPr="00000000">
        <w:rPr>
          <w:rtl w:val="0"/>
        </w:rPr>
        <w:t xml:space="preserve">Grafana, Prometheus, Loki, Alert Manager</w:t>
      </w:r>
    </w:p>
    <w:p w:rsidR="00000000" w:rsidDel="00000000" w:rsidP="00000000" w:rsidRDefault="00000000" w:rsidRPr="00000000" w14:paraId="0000000C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AI/Automation: </w:t>
      </w:r>
      <w:r w:rsidDel="00000000" w:rsidR="00000000" w:rsidRPr="00000000">
        <w:rPr>
          <w:rtl w:val="0"/>
        </w:rPr>
        <w:t xml:space="preserve">LLM integration, AI agents, prompt engineering, automation workflows, n8n, Claude Code, Codex</w:t>
      </w:r>
    </w:p>
    <w:p w:rsidR="00000000" w:rsidDel="00000000" w:rsidP="00000000" w:rsidRDefault="00000000" w:rsidRPr="00000000" w14:paraId="0000000D">
      <w:pPr>
        <w:spacing w:after="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External Services: </w:t>
      </w:r>
      <w:r w:rsidDel="00000000" w:rsidR="00000000" w:rsidRPr="00000000">
        <w:rPr>
          <w:rtl w:val="0"/>
        </w:rPr>
        <w:t xml:space="preserve">Stripe, Cloudflare, Google APIs, Telegram API</w:t>
      </w:r>
    </w:p>
    <w:p w:rsidR="00000000" w:rsidDel="00000000" w:rsidP="00000000" w:rsidRDefault="00000000" w:rsidRPr="00000000" w14:paraId="0000000E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16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Software Engineer II - KBR Inc (Contractor to USGS EROS)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0" w:line="240" w:lineRule="auto"/>
        <w:rPr/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Sioux Falls, SD | Oct 2018 -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engineer for GeoEngine 5, FEWS, and FFI, overseeing architecture, delivery, and reliability of data-processing and data-depot platforms.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scalable REST and event-driven APIs using domain-driven design and microservices for high-throughput workflows.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application design, database design on GeoEngine project.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caching strategies with Redis, optimized SQL queries, and improved API response time and stability.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CI/CD pipelines and automated code review by building agents for GitLab to increase developer throughput and consistency.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Served as release manager for GeoEngine 5 and FFI across dev, stage, and production environments.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AWS-based deployments and operations for production services (EC2, RDS, S3, CloudWatch).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data scientists and stakeholders to translate domain requirements into production-ready features.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and mentored a 12-person team; handled planning, delivery, and project ownership across multiple initiatives.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LLM-powered automation for code review and workflow efficiency using Claude Code and internal automation pipelines, saving 3-4 hours each week.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AI agents to generate sprint-ready Jira tickets for GeoEngine 5 using the Jira MCP server, saving 3-5 hours per two-week sprint.</w:t>
      </w:r>
    </w:p>
    <w:p w:rsidR="00000000" w:rsidDel="00000000" w:rsidP="00000000" w:rsidRDefault="00000000" w:rsidRPr="00000000" w14:paraId="0000001C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GeoEngine 5: Laravel, Python, Livewire, Alpine.js, Tailwind CSS, RabbitMQ, PostgreSQL, Redis.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FEWS: Laravel, MySQL, Inertia.js, React, Tailwind CSS.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FFI: NestJS, TypeScript, React, Tailwind CSS, Microservices, PostgreSQL.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MTBS ETD: Laravel, Vue, Bootstrap.</w:t>
      </w:r>
    </w:p>
    <w:p w:rsidR="00000000" w:rsidDel="00000000" w:rsidP="00000000" w:rsidRDefault="00000000" w:rsidRPr="00000000" w14:paraId="00000021">
      <w:pPr>
        <w:spacing w:after="40" w:before="16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Software Developer - Contract (Nuance Data Migration)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0" w:line="240" w:lineRule="auto"/>
        <w:rPr/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Omaha, NE | Jun 2018 - Oct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Migrated legacy Java workflows to Spring Boot batch processing with MongoDB.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daily batch ingestion to synchronize Oracle data to MongoDB via REST APIs.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data validation, error handling, and reprocessing for high-volume batch runs.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with onshore/offshore teams for issue triage, QA fixes, and delivery.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technical design discussions, sprint updates, and deployment readiness.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Documented migration steps and operational runbooks for handoff and support.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Tuned batch performance and monitored jobs to meet daily ingestion windows.</w:t>
      </w:r>
    </w:p>
    <w:p w:rsidR="00000000" w:rsidDel="00000000" w:rsidP="00000000" w:rsidRDefault="00000000" w:rsidRPr="00000000" w14:paraId="0000002A">
      <w:pPr>
        <w:spacing w:after="8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 Stack: Java, Spring Batch, MongoDB, REST APIs, Batch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16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Junior Software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0" w:line="240" w:lineRule="auto"/>
        <w:rPr/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Memphis, TN | Mar 2018 - Jun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Contributed to migration of a legacy Windows employee registry to a web application.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CRUD modules, participated in sprint planning, and resolved QA defects.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UI and backend components, validated data workflows, and supported user acceptance testing.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role-based access patterns and basic audit trails for registry changes.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a small team to deliver features end-to-end on tight timelines.</w:t>
      </w:r>
    </w:p>
    <w:p w:rsidR="00000000" w:rsidDel="00000000" w:rsidP="00000000" w:rsidRDefault="00000000" w:rsidRPr="00000000" w14:paraId="00000032">
      <w:pPr>
        <w:spacing w:after="80" w:before="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 Stack: Java, JSP, JSF, MySQL, Bootstrap, HTML,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16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Research Assistant - University of South Dakota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0" w:line="240" w:lineRule="auto"/>
        <w:rPr/>
      </w:pP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Vermillion, SD | Jun 2016 - Jan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image change detection algorithms on MODIS satellite imagery using Python raster data processing libraries.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Analyzed temporal geospatial data to detect and report earth surface changes over time.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Produced change detection outputs to support research and interpretation of geographic trends.</w:t>
      </w:r>
    </w:p>
    <w:p w:rsidR="00000000" w:rsidDel="00000000" w:rsidP="00000000" w:rsidRDefault="00000000" w:rsidRPr="00000000" w14:paraId="00000038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GeoEngine 5 - Geospatial Data Processing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 high-throughput platform that processes large raster datasets and produces statistics for multiple regions and time periods.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job orchestration, distributed processing, and cache layers to support daily, dekad, and monthly products.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downstream USGS programs with reliable access to derived geospatial metrics.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operational dashboards and alerting hooks to track pipeline health.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Improved data processing reliability with idempotent workflows and retry strategies.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Hardened batch workflows with backfill and reprocessing capabilities for historical datasets.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processing workloads on AWS and integrated cloud storage for raster inputs/outputs.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CloudWatch and IAM-aligned access controls to monitor jobs and secure data access.</w:t>
      </w:r>
    </w:p>
    <w:p w:rsidR="00000000" w:rsidDel="00000000" w:rsidP="00000000" w:rsidRDefault="00000000" w:rsidRPr="00000000" w14:paraId="00000042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FEWS NET Data Portal - Famine Early Warning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geo-spatial data access and monitoring tools to support drought analysis workflows.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APIs and UI modules for data discovery, access, and reporting used by scientists and analysts.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Optimized data access paths for large geo-spatial catalogs and map layers.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releases to align with seasonal reporting needs and stakeholder reviews.</w:t>
      </w:r>
    </w:p>
    <w:p w:rsidR="00000000" w:rsidDel="00000000" w:rsidP="00000000" w:rsidRDefault="00000000" w:rsidRPr="00000000" w14:paraId="00000047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FFI - FEAT/FIREMON Integrated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Migrated legacy Windows applications to a modern web platform with event-based microservices and CQRS patterns.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data collection, storage, and analysis modules for ecological monitoring.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service boundaries and event schemas to support long-term ecosystem data growth.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administrative tooling to manage field data and validation workflows.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role-based access controls and audit-friendly data flows for multi-agency usage.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Streamlined field data review and approval workflows to reduce manual reconciliation.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services across AWS environments with cloud-backed storage and monitoring.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secure access patterns and least-privilege permissions for multi-agency users.</w:t>
      </w:r>
    </w:p>
    <w:p w:rsidR="00000000" w:rsidDel="00000000" w:rsidP="00000000" w:rsidRDefault="00000000" w:rsidRPr="00000000" w14:paraId="00000050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MTBS ETD - Modern Trends in Burn Severity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a web-based admin application to manage fire events and mapping metadata at scale.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Supported nationwide coverage for burn severity and extent data across the continental U.S., Alaska, Hawaii, and Puerto Rico.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Streamlined data entry and validation for fire event records and metadata.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reporting views for analysts to track processing status and history.</w:t>
      </w:r>
    </w:p>
    <w:p w:rsidR="00000000" w:rsidDel="00000000" w:rsidP="00000000" w:rsidRDefault="00000000" w:rsidRPr="00000000" w14:paraId="00000055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Nuance - Data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Migrated legacy systems to Spring Boot batch processing and MongoDB.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daily ingestion and validation workflows to keep datasets synchronized.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monitoring and alerting hooks for batch failures and data anomalies.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reconciliation checks to verify completeness after each run.</w:t>
      </w:r>
    </w:p>
    <w:p w:rsidR="00000000" w:rsidDel="00000000" w:rsidP="00000000" w:rsidRDefault="00000000" w:rsidRPr="00000000" w14:paraId="0000005A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Eventura - Full-Stack Event Management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 production-ready event platform with Laravel 12, Inertia v2, Vue 3, Tailwind v4, and Vite.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end-to-end workflows for event creation, RSVP, attendee management, and order history.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Stripe Checkout and webhook-driven order finalization.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transactional email via Amazon SES with SNS bounce/complaint handling and S3/CloudFront media delivery.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tests and CI-friendly quality gates with Pest v4, Pint, ESLint, and Prettier.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bot protection and secure media hosting with CDN-backed access controls.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operational health endpoints and background job monitoring for reliability.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observability stacks with Grafana, Loki, and Prometheus for log analysis and metrics monitoring.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daily database and Redis backups using n8n workflows.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Operated cloud services on AWS (S3, CloudFront, SES, SNS) for storage, delivery, and email automation. URL: https://goeventura.com</w:t>
      </w:r>
    </w:p>
    <w:p w:rsidR="00000000" w:rsidDel="00000000" w:rsidP="00000000" w:rsidRDefault="00000000" w:rsidRPr="00000000" w14:paraId="00000065">
      <w:pPr>
        <w:spacing w:after="40" w:before="1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BuildWithCode - Technical 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 static blog with Hugo (Congo theme) and Tailwind-based styling.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CI/CD via GitHub Actions with OIDC-based deployment to AWS S3.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Utterances comments and Firebase newsletter subscriptions.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Improved performance with WebP images, lazy loading, asset fingerprinting, and SEO configs.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content automation workflows and scheduled builds for consistent publishing.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Tuned caching headers and CDN settings for faster global delivery.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Managed Cloudflare DNS, WAF geo rules for US-only traffic, and static asset caching.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Operated the site on AWS S3 with CI-driven deployments and production-ready hosting. URL: https://buildwithcode.dev</w:t>
      </w:r>
    </w:p>
    <w:p w:rsidR="00000000" w:rsidDel="00000000" w:rsidP="00000000" w:rsidRDefault="00000000" w:rsidRPr="00000000" w14:paraId="0000006E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Certified Developer - Associate Certificate Credential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for CKA certification</w:t>
      </w:r>
    </w:p>
    <w:p w:rsidR="00000000" w:rsidDel="00000000" w:rsidP="00000000" w:rsidRDefault="00000000" w:rsidRPr="00000000" w14:paraId="00000071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KBR Award Winner - 2025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KBR Award Winner - 2023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FFI Team Award Winner - 2022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KBR Award Winner - 2021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KBR Award Winner - 2019</w:t>
      </w:r>
    </w:p>
    <w:p w:rsidR="00000000" w:rsidDel="00000000" w:rsidP="00000000" w:rsidRDefault="00000000" w:rsidRPr="00000000" w14:paraId="00000077">
      <w:pPr>
        <w:pBdr>
          <w:bottom w:color="000000" w:space="1" w:sz="6" w:val="single"/>
        </w:pBdr>
        <w:spacing w:after="80" w:before="200"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Master’s in Computer Science, University of South Dakota, Vermillion, SD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Electronics and Communication Science, Vidya Jyothi Institute of Technology, JNTU Hyderabad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uildwithcode.dev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prashanth-sreepathi-79a891188" TargetMode="External"/><Relationship Id="rId8" Type="http://schemas.openxmlformats.org/officeDocument/2006/relationships/hyperlink" Target="https://github.com/ReddyPrashant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qi5MB8fYDuWzvQwKbuiunM9Qw==">CgMxLjA4AHIhMTBmR2RySkZURFFvQVlfY2RXR1dwSlVqY2V4anVEc2Y3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