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13546" w14:textId="77777777" w:rsidR="00D252C9" w:rsidRDefault="00D252C9" w:rsidP="00D252C9">
      <w:pPr>
        <w:pStyle w:val="Default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92"/>
      </w:tblGrid>
      <w:tr w:rsidR="00D252C9" w14:paraId="378665DB" w14:textId="77777777" w:rsidTr="00D222EB">
        <w:trPr>
          <w:trHeight w:val="1314"/>
          <w:jc w:val="center"/>
        </w:trPr>
        <w:tc>
          <w:tcPr>
            <w:tcW w:w="8992" w:type="dxa"/>
          </w:tcPr>
          <w:p w14:paraId="3C5582C4" w14:textId="0099362D" w:rsidR="00D252C9" w:rsidRDefault="00D252C9" w:rsidP="00D252C9">
            <w:pPr>
              <w:pStyle w:val="Default"/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 xml:space="preserve">Physical Properties </w:t>
            </w:r>
            <w:r w:rsidR="00E472EC">
              <w:rPr>
                <w:sz w:val="80"/>
                <w:szCs w:val="80"/>
              </w:rPr>
              <w:t>f</w:t>
            </w:r>
            <w:r>
              <w:rPr>
                <w:sz w:val="80"/>
                <w:szCs w:val="80"/>
              </w:rPr>
              <w:t>or Tempered Premium Hardb</w:t>
            </w:r>
            <w:bookmarkStart w:id="0" w:name="_GoBack"/>
            <w:bookmarkEnd w:id="0"/>
            <w:r>
              <w:rPr>
                <w:sz w:val="80"/>
                <w:szCs w:val="80"/>
              </w:rPr>
              <w:t>oard</w:t>
            </w:r>
          </w:p>
        </w:tc>
      </w:tr>
      <w:tr w:rsidR="00D252C9" w14:paraId="6D2032C0" w14:textId="77777777" w:rsidTr="00D222EB">
        <w:trPr>
          <w:trHeight w:val="206"/>
          <w:jc w:val="center"/>
        </w:trPr>
        <w:tc>
          <w:tcPr>
            <w:tcW w:w="8992" w:type="dxa"/>
          </w:tcPr>
          <w:p w14:paraId="6260E982" w14:textId="77777777" w:rsidR="00D252C9" w:rsidRDefault="00D252C9" w:rsidP="00D252C9">
            <w:pPr>
              <w:pStyle w:val="Default"/>
              <w:jc w:val="center"/>
              <w:rPr>
                <w:sz w:val="44"/>
                <w:szCs w:val="44"/>
              </w:rPr>
            </w:pPr>
          </w:p>
          <w:p w14:paraId="652BDCF7" w14:textId="77777777" w:rsidR="00D252C9" w:rsidRDefault="00D252C9" w:rsidP="00D252C9">
            <w:pPr>
              <w:pStyle w:val="Default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Manufacturing Specifications</w:t>
            </w:r>
          </w:p>
          <w:p w14:paraId="39FE556E" w14:textId="3AEB0501" w:rsidR="00D252C9" w:rsidRDefault="00D252C9" w:rsidP="00D252C9">
            <w:pPr>
              <w:pStyle w:val="Default"/>
              <w:jc w:val="center"/>
              <w:rPr>
                <w:sz w:val="44"/>
                <w:szCs w:val="44"/>
              </w:rPr>
            </w:pPr>
          </w:p>
        </w:tc>
      </w:tr>
    </w:tbl>
    <w:p w14:paraId="314A229C" w14:textId="041E9304" w:rsidR="00D222EB" w:rsidRDefault="00D222EB" w:rsidP="00D252C9">
      <w:pPr>
        <w:pStyle w:val="Default"/>
      </w:pPr>
    </w:p>
    <w:p w14:paraId="23FAB9DA" w14:textId="64B898EA" w:rsidR="00D222EB" w:rsidRDefault="00D222EB" w:rsidP="00D252C9">
      <w:pPr>
        <w:pStyle w:val="Default"/>
      </w:pPr>
    </w:p>
    <w:p w14:paraId="18CF361B" w14:textId="605B6F44" w:rsidR="00D222EB" w:rsidRDefault="00D222EB" w:rsidP="00D252C9">
      <w:pPr>
        <w:pStyle w:val="Default"/>
      </w:pPr>
    </w:p>
    <w:p w14:paraId="2EC86C28" w14:textId="59E9F5F3" w:rsidR="00D222EB" w:rsidRDefault="00D222EB" w:rsidP="00D252C9">
      <w:pPr>
        <w:pStyle w:val="Default"/>
      </w:pPr>
    </w:p>
    <w:p w14:paraId="7F8D46B0" w14:textId="3ACF1C10" w:rsidR="00D222EB" w:rsidRDefault="00D222EB" w:rsidP="00D222EB">
      <w:pPr>
        <w:pStyle w:val="Default"/>
        <w:jc w:val="center"/>
      </w:pPr>
      <w:r>
        <w:rPr>
          <w:noProof/>
        </w:rPr>
        <w:drawing>
          <wp:inline distT="0" distB="0" distL="0" distR="0" wp14:anchorId="36745CE4" wp14:editId="72B5C412">
            <wp:extent cx="2698751" cy="2472055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persand_logo_WE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294" cy="247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FA734" w14:textId="56EE7950" w:rsidR="00D222EB" w:rsidRDefault="00D222EB" w:rsidP="00D252C9">
      <w:pPr>
        <w:pStyle w:val="Default"/>
      </w:pPr>
    </w:p>
    <w:p w14:paraId="15B0E2FB" w14:textId="3E0086C2" w:rsidR="00D222EB" w:rsidRDefault="00D222EB" w:rsidP="00D252C9">
      <w:pPr>
        <w:pStyle w:val="Default"/>
      </w:pPr>
    </w:p>
    <w:p w14:paraId="7F340735" w14:textId="0A058527" w:rsidR="00D222EB" w:rsidRDefault="00D222EB" w:rsidP="00D252C9">
      <w:pPr>
        <w:pStyle w:val="Default"/>
      </w:pPr>
    </w:p>
    <w:p w14:paraId="10D1D741" w14:textId="5D3B80EC" w:rsidR="00D222EB" w:rsidRDefault="00D222EB" w:rsidP="00D252C9">
      <w:pPr>
        <w:pStyle w:val="Default"/>
      </w:pPr>
    </w:p>
    <w:p w14:paraId="4ECDD34C" w14:textId="492FE439" w:rsidR="00D222EB" w:rsidRDefault="00D222EB" w:rsidP="00D252C9">
      <w:pPr>
        <w:pStyle w:val="Default"/>
      </w:pPr>
    </w:p>
    <w:p w14:paraId="4D5341D6" w14:textId="0E119480" w:rsidR="00D222EB" w:rsidRDefault="00D222EB" w:rsidP="00D252C9">
      <w:pPr>
        <w:pStyle w:val="Default"/>
      </w:pPr>
    </w:p>
    <w:p w14:paraId="537A993D" w14:textId="21558F7B" w:rsidR="00D222EB" w:rsidRDefault="00D222EB" w:rsidP="00D252C9">
      <w:pPr>
        <w:pStyle w:val="Default"/>
      </w:pPr>
    </w:p>
    <w:p w14:paraId="6A6E1EBF" w14:textId="1D9E8704" w:rsidR="00D222EB" w:rsidRDefault="00D222EB" w:rsidP="00D252C9">
      <w:pPr>
        <w:pStyle w:val="Default"/>
      </w:pPr>
    </w:p>
    <w:p w14:paraId="65AE6111" w14:textId="77777777" w:rsidR="00D222EB" w:rsidRDefault="00D222EB" w:rsidP="00D252C9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92"/>
      </w:tblGrid>
      <w:tr w:rsidR="00D252C9" w14:paraId="78EB15E5" w14:textId="77777777">
        <w:trPr>
          <w:trHeight w:val="103"/>
        </w:trPr>
        <w:tc>
          <w:tcPr>
            <w:tcW w:w="8792" w:type="dxa"/>
          </w:tcPr>
          <w:p w14:paraId="57B11695" w14:textId="3D0A82B2" w:rsidR="00210B6A" w:rsidRDefault="00D252C9" w:rsidP="00D222E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additional information contact </w:t>
            </w:r>
            <w:r w:rsidR="00210B6A">
              <w:rPr>
                <w:sz w:val="22"/>
                <w:szCs w:val="22"/>
              </w:rPr>
              <w:t xml:space="preserve">Ampersand </w:t>
            </w:r>
            <w:r>
              <w:rPr>
                <w:sz w:val="22"/>
                <w:szCs w:val="22"/>
              </w:rPr>
              <w:t>at 1-800-8</w:t>
            </w:r>
            <w:r w:rsidR="00210B6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-</w:t>
            </w:r>
            <w:r w:rsidR="00210B6A">
              <w:rPr>
                <w:sz w:val="22"/>
                <w:szCs w:val="22"/>
              </w:rPr>
              <w:t>1939</w:t>
            </w:r>
          </w:p>
          <w:p w14:paraId="316132EA" w14:textId="6DCEC75A" w:rsidR="00D222EB" w:rsidRDefault="00D252C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BA77882" w14:textId="0E12B78D" w:rsidR="00D252C9" w:rsidRPr="00210B6A" w:rsidRDefault="00210B6A" w:rsidP="00D252C9">
      <w:pPr>
        <w:rPr>
          <w:b/>
        </w:rPr>
      </w:pPr>
      <w:r>
        <w:rPr>
          <w:b/>
          <w:bCs/>
          <w:sz w:val="28"/>
          <w:szCs w:val="28"/>
        </w:rPr>
        <w:lastRenderedPageBreak/>
        <w:t xml:space="preserve">1/8" Tempered Premium Hardboard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55"/>
        <w:gridCol w:w="2545"/>
        <w:gridCol w:w="1800"/>
        <w:gridCol w:w="270"/>
      </w:tblGrid>
      <w:tr w:rsidR="00210B6A" w14:paraId="3091E52A" w14:textId="77777777" w:rsidTr="006E378D">
        <w:trPr>
          <w:trHeight w:val="93"/>
        </w:trPr>
        <w:tc>
          <w:tcPr>
            <w:tcW w:w="3528" w:type="dxa"/>
          </w:tcPr>
          <w:p w14:paraId="24AFCB87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Property </w:t>
            </w:r>
          </w:p>
        </w:tc>
        <w:tc>
          <w:tcPr>
            <w:tcW w:w="2700" w:type="dxa"/>
            <w:gridSpan w:val="2"/>
          </w:tcPr>
          <w:p w14:paraId="071FB5D7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Minimum/Maximum </w:t>
            </w:r>
          </w:p>
        </w:tc>
        <w:tc>
          <w:tcPr>
            <w:tcW w:w="2070" w:type="dxa"/>
            <w:gridSpan w:val="2"/>
          </w:tcPr>
          <w:p w14:paraId="668FAAA2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Average Value </w:t>
            </w:r>
          </w:p>
        </w:tc>
      </w:tr>
      <w:tr w:rsidR="00210B6A" w14:paraId="1AFF5B75" w14:textId="77777777" w:rsidTr="006E378D">
        <w:trPr>
          <w:gridAfter w:val="1"/>
          <w:wAfter w:w="270" w:type="dxa"/>
          <w:trHeight w:val="93"/>
        </w:trPr>
        <w:tc>
          <w:tcPr>
            <w:tcW w:w="3528" w:type="dxa"/>
          </w:tcPr>
          <w:p w14:paraId="68114DB4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Thickness </w:t>
            </w:r>
          </w:p>
        </w:tc>
        <w:tc>
          <w:tcPr>
            <w:tcW w:w="2700" w:type="dxa"/>
            <w:gridSpan w:val="2"/>
          </w:tcPr>
          <w:p w14:paraId="7ADEDD3C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0.105”-0.135” </w:t>
            </w:r>
          </w:p>
        </w:tc>
        <w:tc>
          <w:tcPr>
            <w:tcW w:w="1800" w:type="dxa"/>
          </w:tcPr>
          <w:p w14:paraId="52DA47BF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0.118” </w:t>
            </w:r>
          </w:p>
        </w:tc>
      </w:tr>
      <w:tr w:rsidR="00210B6A" w14:paraId="7A33246F" w14:textId="77777777" w:rsidTr="006E378D">
        <w:trPr>
          <w:gridAfter w:val="1"/>
          <w:wAfter w:w="270" w:type="dxa"/>
          <w:trHeight w:val="93"/>
        </w:trPr>
        <w:tc>
          <w:tcPr>
            <w:tcW w:w="3528" w:type="dxa"/>
          </w:tcPr>
          <w:p w14:paraId="51644EA7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Modulus of Rupture (MOR) </w:t>
            </w:r>
          </w:p>
        </w:tc>
        <w:tc>
          <w:tcPr>
            <w:tcW w:w="2700" w:type="dxa"/>
            <w:gridSpan w:val="2"/>
          </w:tcPr>
          <w:p w14:paraId="102A2A86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≥5500 psi </w:t>
            </w:r>
          </w:p>
        </w:tc>
        <w:tc>
          <w:tcPr>
            <w:tcW w:w="1800" w:type="dxa"/>
          </w:tcPr>
          <w:p w14:paraId="3CADFF97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6500 psi </w:t>
            </w:r>
          </w:p>
        </w:tc>
      </w:tr>
      <w:tr w:rsidR="00210B6A" w14:paraId="08CDE262" w14:textId="77777777" w:rsidTr="006E378D">
        <w:trPr>
          <w:gridAfter w:val="1"/>
          <w:wAfter w:w="270" w:type="dxa"/>
          <w:trHeight w:val="93"/>
        </w:trPr>
        <w:tc>
          <w:tcPr>
            <w:tcW w:w="3528" w:type="dxa"/>
          </w:tcPr>
          <w:p w14:paraId="1709BBB3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Internal Bond (PTS) </w:t>
            </w:r>
          </w:p>
        </w:tc>
        <w:tc>
          <w:tcPr>
            <w:tcW w:w="2700" w:type="dxa"/>
            <w:gridSpan w:val="2"/>
          </w:tcPr>
          <w:p w14:paraId="6B7281CA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≥80 psi </w:t>
            </w:r>
          </w:p>
        </w:tc>
        <w:tc>
          <w:tcPr>
            <w:tcW w:w="1800" w:type="dxa"/>
          </w:tcPr>
          <w:p w14:paraId="22EA1254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 psi </w:t>
            </w:r>
          </w:p>
        </w:tc>
      </w:tr>
      <w:tr w:rsidR="00210B6A" w14:paraId="680B19E9" w14:textId="77777777" w:rsidTr="006E378D">
        <w:trPr>
          <w:gridAfter w:val="1"/>
          <w:wAfter w:w="270" w:type="dxa"/>
          <w:trHeight w:val="93"/>
        </w:trPr>
        <w:tc>
          <w:tcPr>
            <w:tcW w:w="3528" w:type="dxa"/>
          </w:tcPr>
          <w:p w14:paraId="5D72701D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hr. Thickness Increase (TI) </w:t>
            </w:r>
          </w:p>
        </w:tc>
        <w:tc>
          <w:tcPr>
            <w:tcW w:w="2700" w:type="dxa"/>
            <w:gridSpan w:val="2"/>
          </w:tcPr>
          <w:p w14:paraId="0A43F050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≤35% </w:t>
            </w:r>
          </w:p>
        </w:tc>
        <w:tc>
          <w:tcPr>
            <w:tcW w:w="1800" w:type="dxa"/>
          </w:tcPr>
          <w:p w14:paraId="6B66F67D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28% </w:t>
            </w:r>
          </w:p>
        </w:tc>
      </w:tr>
      <w:tr w:rsidR="00210B6A" w14:paraId="7E460E5D" w14:textId="77777777" w:rsidTr="006E378D">
        <w:trPr>
          <w:gridAfter w:val="1"/>
          <w:wAfter w:w="270" w:type="dxa"/>
          <w:trHeight w:val="93"/>
        </w:trPr>
        <w:tc>
          <w:tcPr>
            <w:tcW w:w="3683" w:type="dxa"/>
            <w:gridSpan w:val="2"/>
          </w:tcPr>
          <w:p w14:paraId="0CEDED45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Density (lbs./ft^3) </w:t>
            </w:r>
          </w:p>
        </w:tc>
        <w:tc>
          <w:tcPr>
            <w:tcW w:w="4345" w:type="dxa"/>
            <w:gridSpan w:val="2"/>
          </w:tcPr>
          <w:p w14:paraId="1EB41994" w14:textId="3362224F" w:rsidR="00210B6A" w:rsidRDefault="006E37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 w:rsidR="00210B6A">
              <w:rPr>
                <w:sz w:val="20"/>
                <w:szCs w:val="20"/>
              </w:rPr>
              <w:t xml:space="preserve">65 </w:t>
            </w:r>
          </w:p>
        </w:tc>
      </w:tr>
      <w:tr w:rsidR="00210B6A" w14:paraId="79025C19" w14:textId="77777777" w:rsidTr="006E378D">
        <w:trPr>
          <w:gridAfter w:val="1"/>
          <w:wAfter w:w="270" w:type="dxa"/>
          <w:trHeight w:val="93"/>
        </w:trPr>
        <w:tc>
          <w:tcPr>
            <w:tcW w:w="3683" w:type="dxa"/>
            <w:gridSpan w:val="2"/>
          </w:tcPr>
          <w:p w14:paraId="60A2108D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Moisture Content </w:t>
            </w:r>
          </w:p>
        </w:tc>
        <w:tc>
          <w:tcPr>
            <w:tcW w:w="4345" w:type="dxa"/>
            <w:gridSpan w:val="2"/>
          </w:tcPr>
          <w:p w14:paraId="4461DA59" w14:textId="5299D336" w:rsidR="00210B6A" w:rsidRDefault="006E37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 w:rsidR="00210B6A">
              <w:rPr>
                <w:sz w:val="20"/>
                <w:szCs w:val="20"/>
              </w:rPr>
              <w:t xml:space="preserve">3-5% </w:t>
            </w:r>
          </w:p>
        </w:tc>
      </w:tr>
      <w:tr w:rsidR="00210B6A" w14:paraId="7F0D05E7" w14:textId="77777777" w:rsidTr="006E378D">
        <w:trPr>
          <w:gridAfter w:val="1"/>
          <w:wAfter w:w="270" w:type="dxa"/>
          <w:trHeight w:val="94"/>
        </w:trPr>
        <w:tc>
          <w:tcPr>
            <w:tcW w:w="3683" w:type="dxa"/>
            <w:gridSpan w:val="2"/>
          </w:tcPr>
          <w:p w14:paraId="6A942E21" w14:textId="77777777" w:rsidR="00210B6A" w:rsidRDefault="00210B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Formaldehyde Emissions 1 </w:t>
            </w:r>
          </w:p>
        </w:tc>
        <w:tc>
          <w:tcPr>
            <w:tcW w:w="4345" w:type="dxa"/>
            <w:gridSpan w:val="2"/>
          </w:tcPr>
          <w:p w14:paraId="51BA9C5A" w14:textId="00313414" w:rsidR="00210B6A" w:rsidRDefault="006E37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 w:rsidR="00210B6A">
              <w:rPr>
                <w:sz w:val="20"/>
                <w:szCs w:val="20"/>
              </w:rPr>
              <w:t xml:space="preserve">&lt;.03 ppm </w:t>
            </w:r>
          </w:p>
        </w:tc>
      </w:tr>
    </w:tbl>
    <w:p w14:paraId="34A70FF6" w14:textId="77777777" w:rsidR="00210B6A" w:rsidRDefault="00210B6A" w:rsidP="00D252C9"/>
    <w:p w14:paraId="60155EC8" w14:textId="45B7491D" w:rsidR="00210B6A" w:rsidRDefault="006E378D" w:rsidP="00D252C9">
      <w:r>
        <w:rPr>
          <w:b/>
          <w:bCs/>
          <w:sz w:val="28"/>
          <w:szCs w:val="28"/>
        </w:rPr>
        <w:t xml:space="preserve">1/4" Tempered Premium Hardboard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45"/>
        <w:gridCol w:w="2545"/>
        <w:gridCol w:w="2430"/>
      </w:tblGrid>
      <w:tr w:rsidR="006E378D" w:rsidRPr="006E378D" w14:paraId="37A3F387" w14:textId="77777777" w:rsidTr="00D222EB">
        <w:trPr>
          <w:trHeight w:val="93"/>
        </w:trPr>
        <w:tc>
          <w:tcPr>
            <w:tcW w:w="3438" w:type="dxa"/>
          </w:tcPr>
          <w:p w14:paraId="28DB0C59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Property </w:t>
            </w:r>
          </w:p>
        </w:tc>
        <w:tc>
          <w:tcPr>
            <w:tcW w:w="2790" w:type="dxa"/>
            <w:gridSpan w:val="2"/>
          </w:tcPr>
          <w:p w14:paraId="76756CA0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Minimum/Maximum </w:t>
            </w:r>
          </w:p>
        </w:tc>
        <w:tc>
          <w:tcPr>
            <w:tcW w:w="2430" w:type="dxa"/>
          </w:tcPr>
          <w:p w14:paraId="11D51C1B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Average Value </w:t>
            </w:r>
          </w:p>
        </w:tc>
      </w:tr>
      <w:tr w:rsidR="006E378D" w:rsidRPr="006E378D" w14:paraId="3F8E4EE3" w14:textId="77777777" w:rsidTr="00D222EB">
        <w:trPr>
          <w:trHeight w:val="93"/>
        </w:trPr>
        <w:tc>
          <w:tcPr>
            <w:tcW w:w="3438" w:type="dxa"/>
          </w:tcPr>
          <w:p w14:paraId="27C252F8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Thickness </w:t>
            </w:r>
          </w:p>
        </w:tc>
        <w:tc>
          <w:tcPr>
            <w:tcW w:w="2790" w:type="dxa"/>
            <w:gridSpan w:val="2"/>
          </w:tcPr>
          <w:p w14:paraId="64F5AE29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0.205”-0.235” </w:t>
            </w:r>
          </w:p>
        </w:tc>
        <w:tc>
          <w:tcPr>
            <w:tcW w:w="2430" w:type="dxa"/>
          </w:tcPr>
          <w:p w14:paraId="40275255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0.218” </w:t>
            </w:r>
          </w:p>
        </w:tc>
      </w:tr>
      <w:tr w:rsidR="006E378D" w:rsidRPr="006E378D" w14:paraId="55F31318" w14:textId="77777777" w:rsidTr="00D222EB">
        <w:trPr>
          <w:trHeight w:val="93"/>
        </w:trPr>
        <w:tc>
          <w:tcPr>
            <w:tcW w:w="3438" w:type="dxa"/>
          </w:tcPr>
          <w:p w14:paraId="5175234B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Modulus of Rupture (MOR) </w:t>
            </w:r>
          </w:p>
        </w:tc>
        <w:tc>
          <w:tcPr>
            <w:tcW w:w="2790" w:type="dxa"/>
            <w:gridSpan w:val="2"/>
          </w:tcPr>
          <w:p w14:paraId="15D7E35E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≥4300 psi </w:t>
            </w:r>
          </w:p>
        </w:tc>
        <w:tc>
          <w:tcPr>
            <w:tcW w:w="2430" w:type="dxa"/>
          </w:tcPr>
          <w:p w14:paraId="163A4EF0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4500 psi </w:t>
            </w:r>
          </w:p>
        </w:tc>
      </w:tr>
      <w:tr w:rsidR="006E378D" w:rsidRPr="006E378D" w14:paraId="49CB3443" w14:textId="77777777" w:rsidTr="00D222EB">
        <w:trPr>
          <w:trHeight w:val="93"/>
        </w:trPr>
        <w:tc>
          <w:tcPr>
            <w:tcW w:w="3438" w:type="dxa"/>
          </w:tcPr>
          <w:p w14:paraId="69306B9D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Internal Bond (PTS) </w:t>
            </w:r>
          </w:p>
        </w:tc>
        <w:tc>
          <w:tcPr>
            <w:tcW w:w="2790" w:type="dxa"/>
            <w:gridSpan w:val="2"/>
          </w:tcPr>
          <w:p w14:paraId="019D5575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≥70 psi </w:t>
            </w:r>
          </w:p>
        </w:tc>
        <w:tc>
          <w:tcPr>
            <w:tcW w:w="2430" w:type="dxa"/>
          </w:tcPr>
          <w:p w14:paraId="0BE420CE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90 psi </w:t>
            </w:r>
          </w:p>
        </w:tc>
      </w:tr>
      <w:tr w:rsidR="006E378D" w:rsidRPr="006E378D" w14:paraId="41EB53C9" w14:textId="77777777" w:rsidTr="00D222EB">
        <w:trPr>
          <w:trHeight w:val="93"/>
        </w:trPr>
        <w:tc>
          <w:tcPr>
            <w:tcW w:w="3438" w:type="dxa"/>
          </w:tcPr>
          <w:p w14:paraId="13A0C0E0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24 hr. Thickness Increase (TI) </w:t>
            </w:r>
          </w:p>
        </w:tc>
        <w:tc>
          <w:tcPr>
            <w:tcW w:w="2790" w:type="dxa"/>
            <w:gridSpan w:val="2"/>
          </w:tcPr>
          <w:p w14:paraId="19141AF5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≤30% </w:t>
            </w:r>
          </w:p>
        </w:tc>
        <w:tc>
          <w:tcPr>
            <w:tcW w:w="2430" w:type="dxa"/>
          </w:tcPr>
          <w:p w14:paraId="335AEAB8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20% </w:t>
            </w:r>
          </w:p>
        </w:tc>
      </w:tr>
      <w:tr w:rsidR="006E378D" w:rsidRPr="006E378D" w14:paraId="5C77A460" w14:textId="77777777" w:rsidTr="00D222EB">
        <w:trPr>
          <w:trHeight w:val="93"/>
        </w:trPr>
        <w:tc>
          <w:tcPr>
            <w:tcW w:w="3683" w:type="dxa"/>
            <w:gridSpan w:val="2"/>
          </w:tcPr>
          <w:p w14:paraId="7BFA0FAC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Density (lbs./ft^3) </w:t>
            </w:r>
          </w:p>
        </w:tc>
        <w:tc>
          <w:tcPr>
            <w:tcW w:w="4975" w:type="dxa"/>
            <w:gridSpan w:val="2"/>
          </w:tcPr>
          <w:p w14:paraId="43382887" w14:textId="5E2FF872" w:rsidR="006E378D" w:rsidRPr="006E378D" w:rsidRDefault="00D222EB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                                        </w:t>
            </w:r>
            <w:r w:rsidR="006E378D"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54 </w:t>
            </w:r>
          </w:p>
        </w:tc>
      </w:tr>
      <w:tr w:rsidR="006E378D" w:rsidRPr="006E378D" w14:paraId="4729305E" w14:textId="77777777" w:rsidTr="00D222EB">
        <w:trPr>
          <w:trHeight w:val="93"/>
        </w:trPr>
        <w:tc>
          <w:tcPr>
            <w:tcW w:w="3683" w:type="dxa"/>
            <w:gridSpan w:val="2"/>
          </w:tcPr>
          <w:p w14:paraId="74E9CED7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Moisture Content </w:t>
            </w:r>
          </w:p>
        </w:tc>
        <w:tc>
          <w:tcPr>
            <w:tcW w:w="4975" w:type="dxa"/>
            <w:gridSpan w:val="2"/>
          </w:tcPr>
          <w:p w14:paraId="48B0F163" w14:textId="14469A4F" w:rsidR="006E378D" w:rsidRPr="006E378D" w:rsidRDefault="00D222EB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                                        </w:t>
            </w:r>
            <w:r w:rsidR="006E378D"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3-5% </w:t>
            </w:r>
          </w:p>
        </w:tc>
      </w:tr>
      <w:tr w:rsidR="006E378D" w:rsidRPr="006E378D" w14:paraId="13CA59F8" w14:textId="77777777" w:rsidTr="00D222EB">
        <w:trPr>
          <w:trHeight w:val="94"/>
        </w:trPr>
        <w:tc>
          <w:tcPr>
            <w:tcW w:w="3683" w:type="dxa"/>
            <w:gridSpan w:val="2"/>
          </w:tcPr>
          <w:p w14:paraId="123151FB" w14:textId="77777777" w:rsidR="006E378D" w:rsidRPr="006E378D" w:rsidRDefault="006E378D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Formaldehyde Emissions 1 </w:t>
            </w:r>
          </w:p>
        </w:tc>
        <w:tc>
          <w:tcPr>
            <w:tcW w:w="4975" w:type="dxa"/>
            <w:gridSpan w:val="2"/>
          </w:tcPr>
          <w:p w14:paraId="0922B6C5" w14:textId="59390660" w:rsidR="006E378D" w:rsidRPr="006E378D" w:rsidRDefault="00D222EB" w:rsidP="006E37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                                        </w:t>
            </w:r>
            <w:r w:rsidR="006E378D" w:rsidRPr="006E378D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&lt;.03 ppm </w:t>
            </w:r>
          </w:p>
        </w:tc>
      </w:tr>
    </w:tbl>
    <w:p w14:paraId="31796A1B" w14:textId="77777777" w:rsidR="00210B6A" w:rsidRDefault="00210B6A" w:rsidP="00D252C9"/>
    <w:p w14:paraId="08F99C83" w14:textId="50A1B3EF" w:rsidR="00D222EB" w:rsidRDefault="00D252C9" w:rsidP="00D252C9">
      <w:r w:rsidRPr="00D222EB">
        <w:rPr>
          <w:b/>
        </w:rPr>
        <w:t>Footnotes: 1:</w:t>
      </w:r>
      <w:r>
        <w:t xml:space="preserve"> NAUF (No Added Urea Formaldehyde) manufacturing process means products are exempt from/automatically comply with CARB regulations for indoor air quality.</w:t>
      </w:r>
    </w:p>
    <w:p w14:paraId="126FD38F" w14:textId="34BD3766" w:rsidR="00D222EB" w:rsidRDefault="00D252C9" w:rsidP="00D252C9">
      <w:r>
        <w:t>Fabrication accuracy is generally stated as the length and width dimension of +0”, -1/16”.</w:t>
      </w:r>
    </w:p>
    <w:p w14:paraId="7BC46D23" w14:textId="5A0312E1" w:rsidR="00D222EB" w:rsidRDefault="00D252C9" w:rsidP="00D252C9">
      <w:r>
        <w:t>All tests are conducted using guidelines in ASTM D 1037</w:t>
      </w:r>
    </w:p>
    <w:sectPr w:rsidR="00D22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C9"/>
    <w:rsid w:val="00210B6A"/>
    <w:rsid w:val="006E378D"/>
    <w:rsid w:val="00A04EDA"/>
    <w:rsid w:val="00D222EB"/>
    <w:rsid w:val="00D252C9"/>
    <w:rsid w:val="00DB2248"/>
    <w:rsid w:val="00E472EC"/>
    <w:rsid w:val="00E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3DFD"/>
  <w15:chartTrackingRefBased/>
  <w15:docId w15:val="{6F86C108-6346-42E0-B152-AF02011F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52C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Brown</dc:creator>
  <cp:keywords/>
  <dc:description/>
  <cp:lastModifiedBy>Dana Brown</cp:lastModifiedBy>
  <cp:revision>2</cp:revision>
  <dcterms:created xsi:type="dcterms:W3CDTF">2018-03-14T18:02:00Z</dcterms:created>
  <dcterms:modified xsi:type="dcterms:W3CDTF">2018-03-14T18:02:00Z</dcterms:modified>
</cp:coreProperties>
</file>