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81E9F" w14:textId="77777777" w:rsidR="00CC0485" w:rsidRDefault="00CC0485" w:rsidP="00CC0485">
      <w:pPr>
        <w:pStyle w:val="Heading2"/>
      </w:pPr>
      <w:bookmarkStart w:id="0" w:name="_Toc453058391"/>
      <w:r>
        <w:t>ZERO TOLERANCE FOR WORKPLACE VIOLENCE</w:t>
      </w:r>
      <w:bookmarkEnd w:id="0"/>
    </w:p>
    <w:p w14:paraId="78CBA821" w14:textId="77777777" w:rsidR="00CC0485" w:rsidRPr="00D5200B" w:rsidRDefault="00CC0485" w:rsidP="00CC0485">
      <w:pPr>
        <w:pStyle w:val="Heading3"/>
      </w:pPr>
      <w:bookmarkStart w:id="1" w:name="_Toc453058392"/>
      <w:r w:rsidRPr="00D5200B">
        <w:t>Prohibited Conduct</w:t>
      </w:r>
      <w:bookmarkEnd w:id="1"/>
    </w:p>
    <w:p w14:paraId="37FDE92F" w14:textId="77777777" w:rsidR="00CC0485" w:rsidRPr="00427B3C" w:rsidRDefault="00CC0485" w:rsidP="00CC0485">
      <w:r w:rsidRPr="00427B3C">
        <w:t xml:space="preserve">Threats, threatening language or any other acts of aggression or violence made toward or by any </w:t>
      </w:r>
      <w:sdt>
        <w:sdtPr>
          <w:alias w:val="Shortnened Name"/>
          <w:tag w:val=""/>
          <w:id w:val="404577338"/>
          <w:placeholder>
            <w:docPart w:val="37ACD761C6124F8B84459EF4B5E2F1CE"/>
          </w:placeholder>
          <w:showingPlcHdr/>
          <w:dataBinding w:prefixMappings="xmlns:ns0='http://schemas.microsoft.com/office/2006/coverPageProps' " w:xpath="/ns0:CoverPageProperties[1]/ns0:Abstract[1]" w:storeItemID="{55AF091B-3C7A-41E3-B477-F2FDAA23CFDA}"/>
          <w:text/>
        </w:sdtPr>
        <w:sdtContent>
          <w:r w:rsidRPr="00AD28F1">
            <w:rPr>
              <w:rStyle w:val="PlaceholderText"/>
            </w:rPr>
            <w:t>[</w:t>
          </w:r>
          <w:r>
            <w:rPr>
              <w:rStyle w:val="PlaceholderText"/>
              <w:rFonts w:eastAsiaTheme="minorHAnsi"/>
            </w:rPr>
            <w:t>Shortnened Name</w:t>
          </w:r>
          <w:r w:rsidRPr="00AD28F1">
            <w:rPr>
              <w:rStyle w:val="PlaceholderText"/>
            </w:rPr>
            <w:t>]</w:t>
          </w:r>
        </w:sdtContent>
      </w:sdt>
      <w:r w:rsidRPr="00427B3C">
        <w:t xml:space="preserve"> employee WILL NOT BE TOLERATED. For purposes of this policy, a threat includes any verbal or physical harassment or abuse, any attempt at intimidating or instilling fear in others, menacing gestures, flashing of weapons, stalking or any other hostile, aggressive, injurious or destructive action undertaken for the purpose of domination or intimidation. </w:t>
      </w:r>
      <w:commentRangeStart w:id="2"/>
      <w:r w:rsidRPr="00427B3C">
        <w:t>To the extent permitted by law</w:t>
      </w:r>
      <w:commentRangeEnd w:id="2"/>
      <w:r>
        <w:rPr>
          <w:rStyle w:val="CommentReference"/>
        </w:rPr>
        <w:commentReference w:id="2"/>
      </w:r>
      <w:r w:rsidRPr="00427B3C">
        <w:t xml:space="preserve">, employees and visitors are prohibited from carrying weapons onto </w:t>
      </w:r>
      <w:sdt>
        <w:sdtPr>
          <w:alias w:val="Shortnened Name"/>
          <w:tag w:val=""/>
          <w:id w:val="-738703943"/>
          <w:placeholder>
            <w:docPart w:val="6C82E361250D4672BAED61AA9E0D39AB"/>
          </w:placeholder>
          <w:showingPlcHdr/>
          <w:dataBinding w:prefixMappings="xmlns:ns0='http://schemas.microsoft.com/office/2006/coverPageProps' " w:xpath="/ns0:CoverPageProperties[1]/ns0:Abstract[1]" w:storeItemID="{55AF091B-3C7A-41E3-B477-F2FDAA23CFDA}"/>
          <w:text/>
        </w:sdtPr>
        <w:sdtContent>
          <w:r w:rsidRPr="00AD28F1">
            <w:rPr>
              <w:rStyle w:val="PlaceholderText"/>
            </w:rPr>
            <w:t>[</w:t>
          </w:r>
          <w:r>
            <w:rPr>
              <w:rStyle w:val="PlaceholderText"/>
              <w:rFonts w:eastAsiaTheme="minorHAnsi"/>
            </w:rPr>
            <w:t>Shortnened Name</w:t>
          </w:r>
          <w:r w:rsidRPr="00AD28F1">
            <w:rPr>
              <w:rStyle w:val="PlaceholderText"/>
            </w:rPr>
            <w:t>]</w:t>
          </w:r>
        </w:sdtContent>
      </w:sdt>
      <w:r w:rsidRPr="00427B3C">
        <w:t xml:space="preserve"> premises.</w:t>
      </w:r>
    </w:p>
    <w:p w14:paraId="22E778D5" w14:textId="77777777" w:rsidR="00CC0485" w:rsidRPr="00D5200B" w:rsidRDefault="00CC0485" w:rsidP="00CC0485">
      <w:pPr>
        <w:pStyle w:val="Heading3"/>
      </w:pPr>
      <w:bookmarkStart w:id="3" w:name="_Toc453058393"/>
      <w:r w:rsidRPr="00D5200B">
        <w:t>Procedures for Reporting a Threat</w:t>
      </w:r>
      <w:bookmarkEnd w:id="3"/>
    </w:p>
    <w:p w14:paraId="2513452B" w14:textId="77777777" w:rsidR="00CC0485" w:rsidRPr="00427B3C" w:rsidRDefault="00CC0485" w:rsidP="00CC0485">
      <w:r w:rsidRPr="00427B3C">
        <w:t>All potentially dangerous situations, including threats by co-workers, should be reported immediately to any member of Management with whom you feel comfortable. Reports of threats may be maintained confidential to the extent maintaining confidentiality does not impede our ability to investigate and respond to the complaints. All threats will be promptly investigated. No employee will be subjected to retaliation, intimidation or disciplinary action as a result of reporting a threat in good faith under this policy.</w:t>
      </w:r>
    </w:p>
    <w:p w14:paraId="6F514887" w14:textId="77777777" w:rsidR="00CC0485" w:rsidRPr="00427B3C" w:rsidRDefault="00CC0485" w:rsidP="00CC0485">
      <w:r w:rsidRPr="00427B3C">
        <w:t xml:space="preserve">If </w:t>
      </w:r>
      <w:sdt>
        <w:sdtPr>
          <w:alias w:val="Shortnened Name"/>
          <w:tag w:val=""/>
          <w:id w:val="-1757895738"/>
          <w:placeholder>
            <w:docPart w:val="14442D125CBA4F0CAE146C5F21A2A22F"/>
          </w:placeholder>
          <w:showingPlcHdr/>
          <w:dataBinding w:prefixMappings="xmlns:ns0='http://schemas.microsoft.com/office/2006/coverPageProps' " w:xpath="/ns0:CoverPageProperties[1]/ns0:Abstract[1]" w:storeItemID="{55AF091B-3C7A-41E3-B477-F2FDAA23CFDA}"/>
          <w:text/>
        </w:sdtPr>
        <w:sdtContent>
          <w:r w:rsidRPr="00AD28F1">
            <w:rPr>
              <w:rStyle w:val="PlaceholderText"/>
            </w:rPr>
            <w:t>[</w:t>
          </w:r>
          <w:r>
            <w:rPr>
              <w:rStyle w:val="PlaceholderText"/>
              <w:rFonts w:eastAsiaTheme="minorHAnsi"/>
            </w:rPr>
            <w:t>Shortnened Name</w:t>
          </w:r>
          <w:r w:rsidRPr="00AD28F1">
            <w:rPr>
              <w:rStyle w:val="PlaceholderText"/>
            </w:rPr>
            <w:t>]</w:t>
          </w:r>
        </w:sdtContent>
      </w:sdt>
      <w:r w:rsidRPr="00427B3C">
        <w:t xml:space="preserve"> determines, after an appropriate good faith investigation, that someone has violated this policy, </w:t>
      </w:r>
      <w:sdt>
        <w:sdtPr>
          <w:alias w:val="Shortnened Name"/>
          <w:tag w:val=""/>
          <w:id w:val="827092821"/>
          <w:placeholder>
            <w:docPart w:val="F067965AAF1E4FA48E1678114A21C22B"/>
          </w:placeholder>
          <w:showingPlcHdr/>
          <w:dataBinding w:prefixMappings="xmlns:ns0='http://schemas.microsoft.com/office/2006/coverPageProps' " w:xpath="/ns0:CoverPageProperties[1]/ns0:Abstract[1]" w:storeItemID="{55AF091B-3C7A-41E3-B477-F2FDAA23CFDA}"/>
          <w:text/>
        </w:sdtPr>
        <w:sdtContent>
          <w:r w:rsidRPr="00AD28F1">
            <w:rPr>
              <w:rStyle w:val="PlaceholderText"/>
            </w:rPr>
            <w:t>[</w:t>
          </w:r>
          <w:r>
            <w:rPr>
              <w:rStyle w:val="PlaceholderText"/>
              <w:rFonts w:eastAsiaTheme="minorHAnsi"/>
            </w:rPr>
            <w:t>Shortnened Name</w:t>
          </w:r>
          <w:r w:rsidRPr="00AD28F1">
            <w:rPr>
              <w:rStyle w:val="PlaceholderText"/>
            </w:rPr>
            <w:t>]</w:t>
          </w:r>
        </w:sdtContent>
      </w:sdt>
      <w:r w:rsidRPr="00427B3C">
        <w:t xml:space="preserve"> will take swift and appropriate corrective action.</w:t>
      </w:r>
    </w:p>
    <w:p w14:paraId="1C584EF1" w14:textId="77777777" w:rsidR="00CC0485" w:rsidRPr="00427B3C" w:rsidRDefault="00CC0485" w:rsidP="00CC0485">
      <w:r w:rsidRPr="00427B3C">
        <w:t>If you are the recipient of a threat made by an outside party, please follow the steps detailed in this section. It is important for us to be aware of any potential danger in our offices. Indeed, we want to take effective measures to protect everyone from the threat of a violent act by an employee or by anyone else.</w:t>
      </w:r>
    </w:p>
    <w:p w14:paraId="02D93C9C" w14:textId="77777777" w:rsidR="00280EB1" w:rsidRDefault="00280EB1">
      <w:bookmarkStart w:id="4" w:name="_GoBack"/>
      <w:bookmarkEnd w:id="4"/>
    </w:p>
    <w:sectPr w:rsidR="00280EB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Andrew Nielsen" w:date="2016-05-13T11:16:00Z" w:initials="AWN">
    <w:p w14:paraId="47B62BD7" w14:textId="77777777" w:rsidR="00CC0485" w:rsidRDefault="00CC0485" w:rsidP="00CC0485">
      <w:pPr>
        <w:pStyle w:val="CommentText"/>
      </w:pPr>
      <w:r>
        <w:rPr>
          <w:rStyle w:val="CommentReference"/>
        </w:rPr>
        <w:annotationRef/>
      </w:r>
      <w:r w:rsidRPr="009511EA">
        <w:rPr>
          <w:highlight w:val="yellow"/>
        </w:rPr>
        <w:t>Check State law</w:t>
      </w:r>
      <w:r>
        <w:t>.  Might not be allowed (see, e.g., TX)</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B62BD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485"/>
    <w:rsid w:val="00280EB1"/>
    <w:rsid w:val="00CC0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8D420"/>
  <w15:chartTrackingRefBased/>
  <w15:docId w15:val="{1BA2C10D-56FE-470E-82E3-21B47C810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485"/>
    <w:pPr>
      <w:spacing w:after="0" w:line="240" w:lineRule="auto"/>
    </w:pPr>
    <w:rPr>
      <w:rFonts w:ascii="Times New Roman" w:eastAsiaTheme="minorEastAsia" w:hAnsi="Times New Roman"/>
      <w:sz w:val="24"/>
    </w:rPr>
  </w:style>
  <w:style w:type="paragraph" w:styleId="Heading2">
    <w:name w:val="heading 2"/>
    <w:basedOn w:val="Normal"/>
    <w:next w:val="Normal"/>
    <w:link w:val="Heading2Char"/>
    <w:uiPriority w:val="9"/>
    <w:unhideWhenUsed/>
    <w:qFormat/>
    <w:rsid w:val="00CC0485"/>
    <w:pPr>
      <w:pBdr>
        <w:bottom w:val="single" w:sz="8" w:space="1" w:color="5B9BD5" w:themeColor="accent1"/>
      </w:pBdr>
      <w:spacing w:before="200" w:after="80"/>
      <w:outlineLvl w:val="1"/>
    </w:pPr>
    <w:rPr>
      <w:rFonts w:asciiTheme="majorHAnsi" w:eastAsiaTheme="majorEastAsia" w:hAnsiTheme="majorHAnsi" w:cstheme="majorBidi"/>
      <w:color w:val="2E74B5" w:themeColor="accent1" w:themeShade="BF"/>
      <w:szCs w:val="24"/>
    </w:rPr>
  </w:style>
  <w:style w:type="paragraph" w:styleId="Heading3">
    <w:name w:val="heading 3"/>
    <w:basedOn w:val="Normal"/>
    <w:next w:val="Normal"/>
    <w:link w:val="Heading3Char"/>
    <w:uiPriority w:val="9"/>
    <w:unhideWhenUsed/>
    <w:qFormat/>
    <w:rsid w:val="00CC0485"/>
    <w:pPr>
      <w:pBdr>
        <w:bottom w:val="single" w:sz="4" w:space="1" w:color="9CC2E5" w:themeColor="accent1" w:themeTint="99"/>
      </w:pBdr>
      <w:spacing w:before="200" w:after="80"/>
      <w:outlineLvl w:val="2"/>
    </w:pPr>
    <w:rPr>
      <w:rFonts w:asciiTheme="majorHAnsi" w:eastAsiaTheme="majorEastAsia" w:hAnsiTheme="majorHAnsi" w:cstheme="majorBidi"/>
      <w:color w:val="5B9BD5" w:themeColor="accen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C0485"/>
    <w:rPr>
      <w:rFonts w:asciiTheme="majorHAnsi" w:eastAsiaTheme="majorEastAsia" w:hAnsiTheme="majorHAnsi" w:cstheme="majorBidi"/>
      <w:color w:val="2E74B5" w:themeColor="accent1" w:themeShade="BF"/>
      <w:sz w:val="24"/>
      <w:szCs w:val="24"/>
    </w:rPr>
  </w:style>
  <w:style w:type="character" w:customStyle="1" w:styleId="Heading3Char">
    <w:name w:val="Heading 3 Char"/>
    <w:basedOn w:val="DefaultParagraphFont"/>
    <w:link w:val="Heading3"/>
    <w:uiPriority w:val="9"/>
    <w:rsid w:val="00CC0485"/>
    <w:rPr>
      <w:rFonts w:asciiTheme="majorHAnsi" w:eastAsiaTheme="majorEastAsia" w:hAnsiTheme="majorHAnsi" w:cstheme="majorBidi"/>
      <w:color w:val="5B9BD5" w:themeColor="accent1"/>
      <w:sz w:val="24"/>
      <w:szCs w:val="24"/>
    </w:rPr>
  </w:style>
  <w:style w:type="character" w:styleId="CommentReference">
    <w:name w:val="annotation reference"/>
    <w:basedOn w:val="DefaultParagraphFont"/>
    <w:uiPriority w:val="99"/>
    <w:unhideWhenUsed/>
    <w:rsid w:val="00CC0485"/>
    <w:rPr>
      <w:sz w:val="16"/>
      <w:szCs w:val="16"/>
    </w:rPr>
  </w:style>
  <w:style w:type="paragraph" w:styleId="CommentText">
    <w:name w:val="annotation text"/>
    <w:basedOn w:val="Normal"/>
    <w:link w:val="CommentTextChar"/>
    <w:uiPriority w:val="99"/>
    <w:unhideWhenUsed/>
    <w:rsid w:val="00CC0485"/>
    <w:rPr>
      <w:sz w:val="20"/>
      <w:szCs w:val="20"/>
    </w:rPr>
  </w:style>
  <w:style w:type="character" w:customStyle="1" w:styleId="CommentTextChar">
    <w:name w:val="Comment Text Char"/>
    <w:basedOn w:val="DefaultParagraphFont"/>
    <w:link w:val="CommentText"/>
    <w:uiPriority w:val="99"/>
    <w:rsid w:val="00CC0485"/>
    <w:rPr>
      <w:rFonts w:ascii="Times New Roman" w:eastAsiaTheme="minorEastAsia" w:hAnsi="Times New Roman"/>
      <w:sz w:val="20"/>
      <w:szCs w:val="20"/>
    </w:rPr>
  </w:style>
  <w:style w:type="character" w:styleId="PlaceholderText">
    <w:name w:val="Placeholder Text"/>
    <w:basedOn w:val="DefaultParagraphFont"/>
    <w:uiPriority w:val="99"/>
    <w:semiHidden/>
    <w:rsid w:val="00CC0485"/>
    <w:rPr>
      <w:color w:val="808080"/>
    </w:rPr>
  </w:style>
  <w:style w:type="paragraph" w:styleId="BalloonText">
    <w:name w:val="Balloon Text"/>
    <w:basedOn w:val="Normal"/>
    <w:link w:val="BalloonTextChar"/>
    <w:uiPriority w:val="99"/>
    <w:semiHidden/>
    <w:unhideWhenUsed/>
    <w:rsid w:val="00CC04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485"/>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7ACD761C6124F8B84459EF4B5E2F1CE"/>
        <w:category>
          <w:name w:val="General"/>
          <w:gallery w:val="placeholder"/>
        </w:category>
        <w:types>
          <w:type w:val="bbPlcHdr"/>
        </w:types>
        <w:behaviors>
          <w:behavior w:val="content"/>
        </w:behaviors>
        <w:guid w:val="{E837BC57-79D1-4B32-925B-816304483F30}"/>
      </w:docPartPr>
      <w:docPartBody>
        <w:p w:rsidR="00000000" w:rsidRDefault="0097655F" w:rsidP="0097655F">
          <w:pPr>
            <w:pStyle w:val="37ACD761C6124F8B84459EF4B5E2F1CE"/>
          </w:pPr>
          <w:r w:rsidRPr="00AD28F1">
            <w:rPr>
              <w:rStyle w:val="PlaceholderText"/>
            </w:rPr>
            <w:t>[</w:t>
          </w:r>
          <w:r>
            <w:rPr>
              <w:rStyle w:val="PlaceholderText"/>
              <w:rFonts w:eastAsiaTheme="minorHAnsi"/>
            </w:rPr>
            <w:t>Shortnened Name</w:t>
          </w:r>
          <w:r w:rsidRPr="00AD28F1">
            <w:rPr>
              <w:rStyle w:val="PlaceholderText"/>
            </w:rPr>
            <w:t>]</w:t>
          </w:r>
        </w:p>
      </w:docPartBody>
    </w:docPart>
    <w:docPart>
      <w:docPartPr>
        <w:name w:val="6C82E361250D4672BAED61AA9E0D39AB"/>
        <w:category>
          <w:name w:val="General"/>
          <w:gallery w:val="placeholder"/>
        </w:category>
        <w:types>
          <w:type w:val="bbPlcHdr"/>
        </w:types>
        <w:behaviors>
          <w:behavior w:val="content"/>
        </w:behaviors>
        <w:guid w:val="{72481728-EC08-46E2-AC85-DA97937202AA}"/>
      </w:docPartPr>
      <w:docPartBody>
        <w:p w:rsidR="00000000" w:rsidRDefault="0097655F" w:rsidP="0097655F">
          <w:pPr>
            <w:pStyle w:val="6C82E361250D4672BAED61AA9E0D39AB"/>
          </w:pPr>
          <w:r w:rsidRPr="00AD28F1">
            <w:rPr>
              <w:rStyle w:val="PlaceholderText"/>
            </w:rPr>
            <w:t>[</w:t>
          </w:r>
          <w:r>
            <w:rPr>
              <w:rStyle w:val="PlaceholderText"/>
              <w:rFonts w:eastAsiaTheme="minorHAnsi"/>
            </w:rPr>
            <w:t>Shortnened Name</w:t>
          </w:r>
          <w:r w:rsidRPr="00AD28F1">
            <w:rPr>
              <w:rStyle w:val="PlaceholderText"/>
            </w:rPr>
            <w:t>]</w:t>
          </w:r>
        </w:p>
      </w:docPartBody>
    </w:docPart>
    <w:docPart>
      <w:docPartPr>
        <w:name w:val="14442D125CBA4F0CAE146C5F21A2A22F"/>
        <w:category>
          <w:name w:val="General"/>
          <w:gallery w:val="placeholder"/>
        </w:category>
        <w:types>
          <w:type w:val="bbPlcHdr"/>
        </w:types>
        <w:behaviors>
          <w:behavior w:val="content"/>
        </w:behaviors>
        <w:guid w:val="{1BED53D0-CE31-420C-BC9C-74530EA86A41}"/>
      </w:docPartPr>
      <w:docPartBody>
        <w:p w:rsidR="00000000" w:rsidRDefault="0097655F" w:rsidP="0097655F">
          <w:pPr>
            <w:pStyle w:val="14442D125CBA4F0CAE146C5F21A2A22F"/>
          </w:pPr>
          <w:r w:rsidRPr="00AD28F1">
            <w:rPr>
              <w:rStyle w:val="PlaceholderText"/>
            </w:rPr>
            <w:t>[</w:t>
          </w:r>
          <w:r>
            <w:rPr>
              <w:rStyle w:val="PlaceholderText"/>
              <w:rFonts w:eastAsiaTheme="minorHAnsi"/>
            </w:rPr>
            <w:t>Shortnened Name</w:t>
          </w:r>
          <w:r w:rsidRPr="00AD28F1">
            <w:rPr>
              <w:rStyle w:val="PlaceholderText"/>
            </w:rPr>
            <w:t>]</w:t>
          </w:r>
        </w:p>
      </w:docPartBody>
    </w:docPart>
    <w:docPart>
      <w:docPartPr>
        <w:name w:val="F067965AAF1E4FA48E1678114A21C22B"/>
        <w:category>
          <w:name w:val="General"/>
          <w:gallery w:val="placeholder"/>
        </w:category>
        <w:types>
          <w:type w:val="bbPlcHdr"/>
        </w:types>
        <w:behaviors>
          <w:behavior w:val="content"/>
        </w:behaviors>
        <w:guid w:val="{4D7D82B2-1E40-444F-AD83-0E5F2198E7DF}"/>
      </w:docPartPr>
      <w:docPartBody>
        <w:p w:rsidR="00000000" w:rsidRDefault="0097655F" w:rsidP="0097655F">
          <w:pPr>
            <w:pStyle w:val="F067965AAF1E4FA48E1678114A21C22B"/>
          </w:pPr>
          <w:r w:rsidRPr="00AD28F1">
            <w:rPr>
              <w:rStyle w:val="PlaceholderText"/>
            </w:rPr>
            <w:t>[</w:t>
          </w:r>
          <w:r>
            <w:rPr>
              <w:rStyle w:val="PlaceholderText"/>
              <w:rFonts w:eastAsiaTheme="minorHAnsi"/>
            </w:rPr>
            <w:t>Shortnened Name</w:t>
          </w:r>
          <w:r w:rsidRPr="00AD28F1">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55F"/>
    <w:rsid w:val="00976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655F"/>
    <w:rPr>
      <w:color w:val="808080"/>
    </w:rPr>
  </w:style>
  <w:style w:type="paragraph" w:customStyle="1" w:styleId="37ACD761C6124F8B84459EF4B5E2F1CE">
    <w:name w:val="37ACD761C6124F8B84459EF4B5E2F1CE"/>
    <w:rsid w:val="0097655F"/>
  </w:style>
  <w:style w:type="paragraph" w:customStyle="1" w:styleId="6C82E361250D4672BAED61AA9E0D39AB">
    <w:name w:val="6C82E361250D4672BAED61AA9E0D39AB"/>
    <w:rsid w:val="0097655F"/>
  </w:style>
  <w:style w:type="paragraph" w:customStyle="1" w:styleId="14442D125CBA4F0CAE146C5F21A2A22F">
    <w:name w:val="14442D125CBA4F0CAE146C5F21A2A22F"/>
    <w:rsid w:val="0097655F"/>
  </w:style>
  <w:style w:type="paragraph" w:customStyle="1" w:styleId="F067965AAF1E4FA48E1678114A21C22B">
    <w:name w:val="F067965AAF1E4FA48E1678114A21C22B"/>
    <w:rsid w:val="009765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Waterman</dc:creator>
  <cp:keywords/>
  <dc:description/>
  <cp:lastModifiedBy>Britt Waterman</cp:lastModifiedBy>
  <cp:revision>1</cp:revision>
  <dcterms:created xsi:type="dcterms:W3CDTF">2018-07-06T19:08:00Z</dcterms:created>
  <dcterms:modified xsi:type="dcterms:W3CDTF">2018-07-06T19:09:00Z</dcterms:modified>
</cp:coreProperties>
</file>