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1C54" w14:textId="2F245725" w:rsidR="005D5F83" w:rsidRDefault="005D5F83" w:rsidP="005D5F83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9155868" wp14:editId="00A43591">
                <wp:simplePos x="0" y="0"/>
                <wp:positionH relativeFrom="column">
                  <wp:posOffset>1788160</wp:posOffset>
                </wp:positionH>
                <wp:positionV relativeFrom="paragraph">
                  <wp:posOffset>-274955</wp:posOffset>
                </wp:positionV>
                <wp:extent cx="2857500" cy="476885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12DF98" w14:textId="77777777" w:rsidR="005D5F83" w:rsidRDefault="005D5F83" w:rsidP="005D5F83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Property Description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55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8pt;margin-top:-21.65pt;width:225pt;height:37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" filled="f" stroked="f" strokecolor="black [0]" strokeweight="2pt">
                <v:textbox inset="2.88pt,2.88pt,2.88pt,2.88pt">
                  <w:txbxContent>
                    <w:p w14:paraId="3812DF98" w14:textId="77777777" w:rsidR="005D5F83" w:rsidRDefault="005D5F83" w:rsidP="005D5F83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14:ligatures w14:val="none"/>
                        </w:rPr>
                        <w:t>Property 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498A96B" wp14:editId="77370C7F">
            <wp:simplePos x="0" y="0"/>
            <wp:positionH relativeFrom="column">
              <wp:posOffset>-673100</wp:posOffset>
            </wp:positionH>
            <wp:positionV relativeFrom="paragraph">
              <wp:posOffset>-823595</wp:posOffset>
            </wp:positionV>
            <wp:extent cx="1917065" cy="631190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FA8320F" wp14:editId="283D5D3A">
                <wp:simplePos x="0" y="0"/>
                <wp:positionH relativeFrom="column">
                  <wp:posOffset>-1209675</wp:posOffset>
                </wp:positionH>
                <wp:positionV relativeFrom="paragraph">
                  <wp:posOffset>-403225</wp:posOffset>
                </wp:positionV>
                <wp:extent cx="8258175" cy="0"/>
                <wp:effectExtent l="19050" t="25400" r="19050" b="222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8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D202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DBF4" id="Straight Connector 7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95.25pt,-31.75pt" to="555pt,-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" strokecolor="#cd202c" strokeweight="3pt">
                <v:shadow color="#ccc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295282A" wp14:editId="552A313C">
                <wp:simplePos x="0" y="0"/>
                <wp:positionH relativeFrom="column">
                  <wp:posOffset>10795</wp:posOffset>
                </wp:positionH>
                <wp:positionV relativeFrom="paragraph">
                  <wp:posOffset>9514205</wp:posOffset>
                </wp:positionV>
                <wp:extent cx="7769860" cy="469900"/>
                <wp:effectExtent l="1270" t="0" r="127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86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952C3" w14:textId="77777777" w:rsidR="005D5F83" w:rsidRDefault="005D5F83" w:rsidP="005D5F83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282A" id="Text Box 6" o:spid="_x0000_s1027" type="#_x0000_t202" style="position:absolute;margin-left:.85pt;margin-top:749.15pt;width:611.8pt;height:3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" stroked="f" strokecolor="black [0]" strokeweight="1pt" insetpen="t">
                <v:shadow color="#ccc"/>
                <v:textbox inset="2.88pt,2.88pt,2.88pt,2.88pt">
                  <w:txbxContent>
                    <w:p w14:paraId="587952C3" w14:textId="77777777" w:rsidR="005D5F83" w:rsidRDefault="005D5F83" w:rsidP="005D5F8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F32AE5E" wp14:editId="4EAFA370">
                <wp:simplePos x="0" y="0"/>
                <wp:positionH relativeFrom="column">
                  <wp:posOffset>-635</wp:posOffset>
                </wp:positionH>
                <wp:positionV relativeFrom="paragraph">
                  <wp:posOffset>9366250</wp:posOffset>
                </wp:positionV>
                <wp:extent cx="7781290" cy="248920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290" cy="24892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3D60E" w14:textId="77777777" w:rsidR="005D5F83" w:rsidRDefault="005D5F83" w:rsidP="005D5F83">
                            <w:pPr>
                              <w:widowControl w:val="0"/>
                              <w:spacing w:line="168" w:lineRule="auto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290 King of Prussia Road </w:t>
                            </w:r>
                            <w:r>
                              <w:rPr>
                                <w:rFonts w:ascii="Arial Narrow" w:hAnsi="Arial Narrow"/>
                                <w:color w:val="C00000"/>
                                <w:sz w:val="22"/>
                                <w:szCs w:val="22"/>
                                <w14:ligatures w14:val="none"/>
                              </w:rPr>
                              <w:t>|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Building 1 </w:t>
                            </w:r>
                            <w:r>
                              <w:rPr>
                                <w:rFonts w:ascii="Arial Narrow" w:hAnsi="Arial Narrow"/>
                                <w:color w:val="C00000"/>
                                <w:sz w:val="22"/>
                                <w:szCs w:val="22"/>
                                <w14:ligatures w14:val="none"/>
                              </w:rPr>
                              <w:t>|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Suite 200 </w:t>
                            </w:r>
                            <w:r>
                              <w:rPr>
                                <w:rFonts w:ascii="Arial Narrow" w:hAnsi="Arial Narrow"/>
                                <w:color w:val="C00000"/>
                                <w:sz w:val="22"/>
                                <w:szCs w:val="22"/>
                                <w14:ligatures w14:val="none"/>
                              </w:rPr>
                              <w:t xml:space="preserve">|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Radnor, PA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19087  </w:t>
                            </w:r>
                            <w:r>
                              <w:rPr>
                                <w:rFonts w:ascii="Arial Narrow" w:hAnsi="Arial Narrow"/>
                                <w:color w:val="C00000"/>
                                <w:sz w:val="22"/>
                                <w:szCs w:val="22"/>
                                <w14:ligatures w14:val="none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610.828.0100 (o) </w:t>
                            </w:r>
                            <w:r>
                              <w:rPr>
                                <w:rFonts w:ascii="Arial Narrow" w:hAnsi="Arial Narrow"/>
                                <w:color w:val="C00000"/>
                                <w:sz w:val="22"/>
                                <w:szCs w:val="22"/>
                                <w14:ligatures w14:val="none"/>
                              </w:rPr>
                              <w:t>|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610.828.3873 (f) </w:t>
                            </w:r>
                            <w:r>
                              <w:rPr>
                                <w:rFonts w:ascii="Arial Narrow" w:hAnsi="Arial Narrow"/>
                                <w:color w:val="C00000"/>
                                <w:sz w:val="22"/>
                                <w:szCs w:val="22"/>
                                <w14:ligatures w14:val="none"/>
                              </w:rPr>
                              <w:t xml:space="preserve">|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www.beaconcre.com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AE5E" id="Text Box 5" o:spid="_x0000_s1028" type="#_x0000_t202" style="position:absolute;margin-left:-.05pt;margin-top:737.5pt;width:612.7pt;height:19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" fillcolor="#f3f3f3" stroked="f" strokecolor="black [0]" strokeweight="2pt">
                <v:shadow color="black [0]"/>
                <v:textbox inset="2.88pt,2.88pt,2.88pt,2.88pt">
                  <w:txbxContent>
                    <w:p w14:paraId="6E73D60E" w14:textId="77777777" w:rsidR="005D5F83" w:rsidRDefault="005D5F83" w:rsidP="005D5F83">
                      <w:pPr>
                        <w:widowControl w:val="0"/>
                        <w:spacing w:line="168" w:lineRule="auto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290 King of Prussia Road </w:t>
                      </w:r>
                      <w:r>
                        <w:rPr>
                          <w:rFonts w:ascii="Arial Narrow" w:hAnsi="Arial Narrow"/>
                          <w:color w:val="C00000"/>
                          <w:sz w:val="22"/>
                          <w:szCs w:val="22"/>
                          <w14:ligatures w14:val="none"/>
                        </w:rPr>
                        <w:t>|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Building 1 </w:t>
                      </w:r>
                      <w:r>
                        <w:rPr>
                          <w:rFonts w:ascii="Arial Narrow" w:hAnsi="Arial Narrow"/>
                          <w:color w:val="C00000"/>
                          <w:sz w:val="22"/>
                          <w:szCs w:val="22"/>
                          <w14:ligatures w14:val="none"/>
                        </w:rPr>
                        <w:t>|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Suite 200 </w:t>
                      </w:r>
                      <w:r>
                        <w:rPr>
                          <w:rFonts w:ascii="Arial Narrow" w:hAnsi="Arial Narrow"/>
                          <w:color w:val="C00000"/>
                          <w:sz w:val="22"/>
                          <w:szCs w:val="22"/>
                          <w14:ligatures w14:val="none"/>
                        </w:rPr>
                        <w:t xml:space="preserve">|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Radnor, PA </w:t>
                      </w:r>
                      <w:proofErr w:type="gramStart"/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19087  </w:t>
                      </w:r>
                      <w:r>
                        <w:rPr>
                          <w:rFonts w:ascii="Arial Narrow" w:hAnsi="Arial Narrow"/>
                          <w:color w:val="C00000"/>
                          <w:sz w:val="22"/>
                          <w:szCs w:val="22"/>
                          <w14:ligatures w14:val="none"/>
                        </w:rPr>
                        <w:t>|</w:t>
                      </w:r>
                      <w:proofErr w:type="gramEnd"/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610.828.0100 (o) </w:t>
                      </w:r>
                      <w:r>
                        <w:rPr>
                          <w:rFonts w:ascii="Arial Narrow" w:hAnsi="Arial Narrow"/>
                          <w:color w:val="C00000"/>
                          <w:sz w:val="22"/>
                          <w:szCs w:val="22"/>
                          <w14:ligatures w14:val="none"/>
                        </w:rPr>
                        <w:t>|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610.828.3873 (f) </w:t>
                      </w:r>
                      <w:r>
                        <w:rPr>
                          <w:rFonts w:ascii="Arial Narrow" w:hAnsi="Arial Narrow"/>
                          <w:color w:val="C00000"/>
                          <w:sz w:val="22"/>
                          <w:szCs w:val="22"/>
                          <w14:ligatures w14:val="none"/>
                        </w:rPr>
                        <w:t xml:space="preserve">|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www.beaconcre.com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658478F" wp14:editId="431DD4F5">
                <wp:simplePos x="0" y="0"/>
                <wp:positionH relativeFrom="column">
                  <wp:posOffset>-13970</wp:posOffset>
                </wp:positionH>
                <wp:positionV relativeFrom="paragraph">
                  <wp:posOffset>9576435</wp:posOffset>
                </wp:positionV>
                <wp:extent cx="7817485" cy="0"/>
                <wp:effectExtent l="33655" t="32385" r="35560" b="3429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748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B86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1.1pt;margin-top:754.05pt;width:615.5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" strokecolor="#c00000" strokeweight="4.5pt">
                <v:shadow color="black [0]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3BDF2B9" wp14:editId="6A7F899A">
                <wp:simplePos x="0" y="0"/>
                <wp:positionH relativeFrom="column">
                  <wp:posOffset>561975</wp:posOffset>
                </wp:positionH>
                <wp:positionV relativeFrom="paragraph">
                  <wp:posOffset>9629775</wp:posOffset>
                </wp:positionV>
                <wp:extent cx="6810375" cy="4000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1EF2F7" w14:textId="77777777" w:rsidR="005D5F83" w:rsidRDefault="005D5F83" w:rsidP="005D5F83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No warranty or representation, expressed or implied, is made as to the accuracy of the information contained herein, and same is submitted subject to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errors,  omissions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, change of price, rental or other conditions, withdrawal without notice, and to any special listing conditions imposed by our principals.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F2B9" id="Text Box 3" o:spid="_x0000_s1029" type="#_x0000_t202" style="position:absolute;margin-left:44.25pt;margin-top:758.25pt;width:536.25pt;height:31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" filled="f" stroked="f" strokecolor="black [0]" strokeweight="2pt">
                <v:textbox inset="2.88pt,2.88pt,2.88pt,2.88pt">
                  <w:txbxContent>
                    <w:p w14:paraId="111EF2F7" w14:textId="77777777" w:rsidR="005D5F83" w:rsidRDefault="005D5F83" w:rsidP="005D5F83">
                      <w:pPr>
                        <w:widowControl w:val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No warranty or representation, expressed or implied, is made as to the accuracy of the information contained herein, and same is submitted subject to </w:t>
                      </w:r>
                      <w:proofErr w:type="gramStart"/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errors,  omissions</w:t>
                      </w:r>
                      <w:proofErr w:type="gramEnd"/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, change of price, rental or other conditions, withdrawal without notice, and to any special listing conditions imposed by our principals.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2ED6646" wp14:editId="10F78CED">
                <wp:simplePos x="0" y="0"/>
                <wp:positionH relativeFrom="column">
                  <wp:posOffset>250825</wp:posOffset>
                </wp:positionH>
                <wp:positionV relativeFrom="paragraph">
                  <wp:posOffset>1550035</wp:posOffset>
                </wp:positionV>
                <wp:extent cx="7275830" cy="7494270"/>
                <wp:effectExtent l="3175" t="0" r="0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5830" cy="749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53386" id="Rectangle 1" o:spid="_x0000_s1026" style="position:absolute;margin-left:19.75pt;margin-top:122.05pt;width:572.9pt;height:590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1458" w:type="dxa"/>
        <w:tblInd w:w="-1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9480"/>
      </w:tblGrid>
      <w:tr w:rsidR="005D5F83" w14:paraId="28403269" w14:textId="77777777" w:rsidTr="005D5F83">
        <w:trPr>
          <w:trHeight w:val="1063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319037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Property Address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7675AE" w14:textId="11AF8874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 xml:space="preserve">1451 </w:t>
            </w:r>
            <w:proofErr w:type="spellStart"/>
            <w:r>
              <w:rPr>
                <w:rFonts w:ascii="Arial Narrow" w:hAnsi="Arial Narrow"/>
                <w:b/>
                <w:bCs/>
                <w14:ligatures w14:val="none"/>
              </w:rPr>
              <w:t>Conchester</w:t>
            </w:r>
            <w:proofErr w:type="spellEnd"/>
            <w:r>
              <w:rPr>
                <w:rFonts w:ascii="Arial Narrow" w:hAnsi="Arial Narrow"/>
                <w:b/>
                <w:bCs/>
                <w14:ligatures w14:val="none"/>
              </w:rPr>
              <w:t xml:space="preserve"> Highway (U.S. Route 322)</w:t>
            </w:r>
          </w:p>
          <w:p w14:paraId="498D7D09" w14:textId="3A56F330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Building 1</w:t>
            </w:r>
          </w:p>
          <w:p w14:paraId="5402A087" w14:textId="31C5DB46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Garnet Valley, PA 19060</w:t>
            </w:r>
          </w:p>
          <w:p w14:paraId="03D54838" w14:textId="66026F85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Bethel Township, Delaware County</w:t>
            </w:r>
          </w:p>
        </w:tc>
      </w:tr>
      <w:tr w:rsidR="005D5F83" w14:paraId="75047667" w14:textId="77777777" w:rsidTr="005D5F83">
        <w:trPr>
          <w:trHeight w:val="55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DAA41C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Site Size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D6A853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2.98 Acres</w:t>
            </w:r>
          </w:p>
        </w:tc>
      </w:tr>
      <w:tr w:rsidR="005D5F83" w14:paraId="2CD4D1DE" w14:textId="77777777" w:rsidTr="005D5F83">
        <w:trPr>
          <w:trHeight w:val="282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3F502B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Tax Parcel #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F35A1C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03-00-00088-01</w:t>
            </w:r>
          </w:p>
        </w:tc>
      </w:tr>
      <w:tr w:rsidR="005D5F83" w14:paraId="153F4F8B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84087D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Tax Assessment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469142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$2,495,400</w:t>
            </w:r>
          </w:p>
        </w:tc>
      </w:tr>
      <w:tr w:rsidR="005D5F83" w14:paraId="719E8FDF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DB54AC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2020 Annual Taxes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4C27C5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$101,727.48</w:t>
            </w:r>
          </w:p>
        </w:tc>
      </w:tr>
      <w:tr w:rsidR="005D5F83" w14:paraId="4EE4EE61" w14:textId="77777777" w:rsidTr="005D5F83">
        <w:trPr>
          <w:trHeight w:val="327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026003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Parking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2A329F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71 Spaces</w:t>
            </w:r>
          </w:p>
        </w:tc>
      </w:tr>
      <w:tr w:rsidR="005D5F83" w14:paraId="7FA2FF3F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99D94D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Rt 322 Frontage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32458E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195’</w:t>
            </w:r>
          </w:p>
        </w:tc>
      </w:tr>
      <w:tr w:rsidR="005D5F83" w14:paraId="3302451D" w14:textId="77777777" w:rsidTr="005D5F83">
        <w:trPr>
          <w:trHeight w:val="48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27099A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Ingress/Egress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A81A36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Currently one curb cut at Building 1 serving both buildings via an Easement. Future Rt 322 improvements will create separate ingress/egress for each building.</w:t>
            </w:r>
          </w:p>
        </w:tc>
      </w:tr>
      <w:tr w:rsidR="005D5F83" w14:paraId="70A0B2C3" w14:textId="77777777" w:rsidTr="005D5F83">
        <w:trPr>
          <w:trHeight w:val="686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22258D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Zoning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077F05" w14:textId="77777777" w:rsidR="005D5F83" w:rsidRDefault="005D5F83">
            <w:pPr>
              <w:widowControl w:val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C-2, General Business District. Permitted uses include retail, office, bank, restaurant, municipal &amp; commercial recreation. Uses permitted by special exception include hotel, automobile dealership, place of amusement, children &amp; adult daycare, animal hospital &amp; veterinary clinic, automobile service, gas station, car wash and laundry. Uses permitted as conditional uses include contractor’s shop, medical </w:t>
            </w:r>
            <w:proofErr w:type="gramStart"/>
            <w:r>
              <w:rPr>
                <w:rFonts w:ascii="Arial Narrow" w:hAnsi="Arial Narrow"/>
                <w:sz w:val="16"/>
                <w:szCs w:val="16"/>
                <w14:ligatures w14:val="none"/>
              </w:rPr>
              <w:t>office</w:t>
            </w:r>
            <w:proofErr w:type="gramEnd"/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 and self-storage.</w:t>
            </w:r>
          </w:p>
        </w:tc>
      </w:tr>
      <w:tr w:rsidR="005D5F83" w14:paraId="47D88FDB" w14:textId="77777777" w:rsidTr="005D5F83">
        <w:trPr>
          <w:trHeight w:val="390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F6DBC6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Signage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A1B5D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 elevated monument sign with a digital board along Rt 322 serving both buildings</w:t>
            </w:r>
          </w:p>
        </w:tc>
      </w:tr>
      <w:tr w:rsidR="005D5F83" w14:paraId="3EA48F00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13B2ED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Utilities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C41D4B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Public water (Chester Water Authority); Public Sewer (Bethel Township Sewer Authority)</w:t>
            </w:r>
          </w:p>
        </w:tc>
      </w:tr>
      <w:tr w:rsidR="005D5F83" w14:paraId="37A40A87" w14:textId="77777777" w:rsidTr="005D5F83">
        <w:trPr>
          <w:trHeight w:val="594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0EDB26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Building Size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FA2D14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36,538 SF (±225’x164’ footprint)</w:t>
            </w:r>
          </w:p>
          <w:p w14:paraId="36A01DCD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41,820 SF (including Mezzanine)</w:t>
            </w:r>
          </w:p>
        </w:tc>
      </w:tr>
      <w:tr w:rsidR="005D5F83" w14:paraId="01E216BF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34BAB4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Mezzanine Area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EB672E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4,920 SF (±30’x164’)</w:t>
            </w:r>
          </w:p>
        </w:tc>
      </w:tr>
      <w:tr w:rsidR="005D5F83" w14:paraId="2F72A777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8F585B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Year Built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3D7306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2011</w:t>
            </w:r>
          </w:p>
        </w:tc>
      </w:tr>
      <w:tr w:rsidR="005D5F83" w14:paraId="56186E7F" w14:textId="77777777" w:rsidTr="005D5F83">
        <w:trPr>
          <w:trHeight w:val="594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8F447D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Construction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435B74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A&amp;S Building Systems (manufacturer) Insulated metal panel and pitched roof over a concrete foundation; mezzanine on steel foundation’ clear spans</w:t>
            </w:r>
          </w:p>
        </w:tc>
      </w:tr>
      <w:tr w:rsidR="005D5F83" w14:paraId="19AEB482" w14:textId="77777777" w:rsidTr="005D5F83">
        <w:trPr>
          <w:trHeight w:val="309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53D3A2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Clear Ceiling Height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EAAAFE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18’ - 32’</w:t>
            </w:r>
          </w:p>
        </w:tc>
      </w:tr>
      <w:tr w:rsidR="005D5F83" w14:paraId="34C85350" w14:textId="77777777" w:rsidTr="005D5F83">
        <w:trPr>
          <w:trHeight w:val="375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4FAEB9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Drive-in Doors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EEE4B2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 (14’ H x 15’ W)</w:t>
            </w:r>
          </w:p>
        </w:tc>
      </w:tr>
      <w:tr w:rsidR="005D5F83" w14:paraId="4C80B4A7" w14:textId="77777777" w:rsidTr="005D5F83">
        <w:trPr>
          <w:trHeight w:val="375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30E4F4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Lighting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CC23A7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LED</w:t>
            </w:r>
          </w:p>
        </w:tc>
      </w:tr>
      <w:tr w:rsidR="005D5F83" w14:paraId="4629A004" w14:textId="77777777" w:rsidTr="005D5F83">
        <w:trPr>
          <w:trHeight w:val="375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9F5598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Elevator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A36369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 Passenger elevator to Mezzanine</w:t>
            </w:r>
          </w:p>
        </w:tc>
      </w:tr>
      <w:tr w:rsidR="005D5F83" w14:paraId="392F8D14" w14:textId="77777777" w:rsidTr="005D5F83">
        <w:trPr>
          <w:trHeight w:val="375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EC9BFC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HVAC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28E6EB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100% air conditioned &amp; heated (propane)</w:t>
            </w:r>
          </w:p>
        </w:tc>
      </w:tr>
      <w:tr w:rsidR="005D5F83" w14:paraId="4BDBB6A9" w14:textId="77777777" w:rsidTr="005D5F83">
        <w:trPr>
          <w:trHeight w:val="375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440B95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Sprinkler System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7D52BA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100% wet</w:t>
            </w:r>
          </w:p>
        </w:tc>
      </w:tr>
      <w:tr w:rsidR="005D5F83" w14:paraId="49D8893C" w14:textId="77777777" w:rsidTr="005D5F83">
        <w:trPr>
          <w:trHeight w:val="375"/>
        </w:trPr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FB4C6F" w14:textId="77777777" w:rsidR="005D5F83" w:rsidRDefault="005D5F83">
            <w:pPr>
              <w:widowControl w:val="0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 xml:space="preserve">Existing </w:t>
            </w:r>
            <w:proofErr w:type="spellStart"/>
            <w:r>
              <w:rPr>
                <w:rFonts w:ascii="Arial Narrow" w:hAnsi="Arial Narrow"/>
                <w:b/>
                <w:bCs/>
                <w14:ligatures w14:val="none"/>
              </w:rPr>
              <w:t>Fitout</w:t>
            </w:r>
            <w:proofErr w:type="spellEnd"/>
            <w:r>
              <w:rPr>
                <w:rFonts w:ascii="Arial Narrow" w:hAnsi="Arial Narrow"/>
                <w:b/>
                <w:bCs/>
                <w14:ligatures w14:val="none"/>
              </w:rPr>
              <w:t>/ Use</w:t>
            </w:r>
          </w:p>
        </w:tc>
        <w:tc>
          <w:tcPr>
            <w:tcW w:w="9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B00C67" w14:textId="77777777" w:rsidR="005D5F83" w:rsidRDefault="005D5F83">
            <w:pPr>
              <w:widowControl w:val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 indoor soccer fields; training areas</w:t>
            </w:r>
          </w:p>
        </w:tc>
      </w:tr>
    </w:tbl>
    <w:p w14:paraId="3B785D0F" w14:textId="77777777" w:rsidR="00055453" w:rsidRPr="005D5F83" w:rsidRDefault="00055453" w:rsidP="005D5F83"/>
    <w:sectPr w:rsidR="00055453" w:rsidRPr="005D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83"/>
    <w:rsid w:val="00055453"/>
    <w:rsid w:val="00557B80"/>
    <w:rsid w:val="005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1C65FA39"/>
  <w15:chartTrackingRefBased/>
  <w15:docId w15:val="{B6EE6282-D59A-4E73-B15C-4078BC56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Ramstine</dc:creator>
  <cp:keywords/>
  <dc:description/>
  <cp:lastModifiedBy>Kathy Ramstine</cp:lastModifiedBy>
  <cp:revision>1</cp:revision>
  <dcterms:created xsi:type="dcterms:W3CDTF">2021-11-09T14:33:00Z</dcterms:created>
  <dcterms:modified xsi:type="dcterms:W3CDTF">2021-11-09T14:46:00Z</dcterms:modified>
</cp:coreProperties>
</file>