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FDFE3" w14:textId="0E4EDB8D" w:rsidR="00616971" w:rsidRDefault="00AB6C22" w:rsidP="00EA0C01">
      <w:pPr>
        <w:rPr>
          <w:b/>
          <w:bCs/>
          <w:u w:val="single"/>
        </w:rPr>
      </w:pPr>
      <w:r w:rsidRPr="00AB6C22">
        <w:rPr>
          <w:b/>
          <w:bCs/>
          <w:u w:val="single"/>
        </w:rPr>
        <w:t>503 North Main Street, Borger, TX 79007</w:t>
      </w:r>
      <w:r>
        <w:rPr>
          <w:b/>
          <w:bCs/>
          <w:u w:val="single"/>
        </w:rPr>
        <w:t xml:space="preserve"> – Mixed Use – 11,800 square feet</w:t>
      </w:r>
      <w:r w:rsidR="00EA0C01">
        <w:rPr>
          <w:b/>
          <w:bCs/>
          <w:u w:val="single"/>
        </w:rPr>
        <w:tab/>
      </w:r>
      <w:r w:rsidR="00EA0C01">
        <w:rPr>
          <w:b/>
          <w:bCs/>
        </w:rPr>
        <w:t xml:space="preserve">                        </w:t>
      </w:r>
      <w:r w:rsidR="00EA0C01">
        <w:rPr>
          <w:noProof/>
        </w:rPr>
        <w:drawing>
          <wp:inline distT="0" distB="0" distL="0" distR="0" wp14:anchorId="7D017803" wp14:editId="3D84A23F">
            <wp:extent cx="703723" cy="763270"/>
            <wp:effectExtent l="0" t="0" r="1270" b="0"/>
            <wp:docPr id="1" name="Picture 1663537451" descr="Birdse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63537451" descr="Birdsey Logo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37" cy="7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80386" w14:textId="0689B746" w:rsidR="00AB6C22" w:rsidRDefault="00AB6C2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6C48A3A9" wp14:editId="1735C0EA">
            <wp:extent cx="6858000" cy="4880610"/>
            <wp:effectExtent l="0" t="0" r="0" b="0"/>
            <wp:docPr id="223544716" name="Picture 1" descr="A tree outside of a sto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44716" name="Picture 1" descr="A tree outside of a stor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96386" w14:textId="77777777" w:rsidR="00EF35D7" w:rsidRPr="00EF35D7" w:rsidRDefault="00EF35D7" w:rsidP="00EF35D7">
      <w:r w:rsidRPr="00EF35D7">
        <w:rPr>
          <w:b/>
          <w:bCs/>
        </w:rPr>
        <w:t>Auction Opportunity: Historic Retail Building in Downtown Borger, TX</w:t>
      </w:r>
      <w:r w:rsidRPr="00EF35D7">
        <w:br/>
      </w:r>
      <w:r w:rsidRPr="00EF35D7">
        <w:rPr>
          <w:b/>
          <w:bCs/>
        </w:rPr>
        <w:t>503 N Main St, Borger, TX</w:t>
      </w:r>
    </w:p>
    <w:p w14:paraId="15863A81" w14:textId="77777777" w:rsidR="00EF35D7" w:rsidRPr="00EF35D7" w:rsidRDefault="00EF35D7" w:rsidP="00EF35D7">
      <w:r w:rsidRPr="00EF35D7">
        <w:t>Don't miss this rare opportunity to own a piece of history in the heart of downtown Borger, Texas! This historically designated retail building offers incredible potential for both investors and owner-occupiers alike.</w:t>
      </w:r>
    </w:p>
    <w:p w14:paraId="597F2C65" w14:textId="77777777" w:rsidR="00EF35D7" w:rsidRPr="00EF35D7" w:rsidRDefault="00EF35D7" w:rsidP="00EF35D7">
      <w:r w:rsidRPr="00EF35D7">
        <w:rPr>
          <w:b/>
          <w:bCs/>
        </w:rPr>
        <w:t>Property Overview:</w:t>
      </w:r>
    </w:p>
    <w:p w14:paraId="7ED70E1B" w14:textId="77777777" w:rsidR="00EF35D7" w:rsidRPr="00EF35D7" w:rsidRDefault="00EF35D7" w:rsidP="00EF35D7">
      <w:pPr>
        <w:numPr>
          <w:ilvl w:val="0"/>
          <w:numId w:val="1"/>
        </w:numPr>
      </w:pPr>
      <w:r w:rsidRPr="00EF35D7">
        <w:rPr>
          <w:b/>
          <w:bCs/>
        </w:rPr>
        <w:t>Address:</w:t>
      </w:r>
      <w:r w:rsidRPr="00EF35D7">
        <w:t xml:space="preserve"> 503 N Main St, Borger, TX</w:t>
      </w:r>
    </w:p>
    <w:p w14:paraId="1B4525D6" w14:textId="77777777" w:rsidR="00EF35D7" w:rsidRPr="00EF35D7" w:rsidRDefault="00EF35D7" w:rsidP="00EF35D7">
      <w:pPr>
        <w:numPr>
          <w:ilvl w:val="0"/>
          <w:numId w:val="1"/>
        </w:numPr>
      </w:pPr>
      <w:r w:rsidRPr="00EF35D7">
        <w:rPr>
          <w:b/>
          <w:bCs/>
        </w:rPr>
        <w:t>Building Size:</w:t>
      </w:r>
      <w:r w:rsidRPr="00EF35D7">
        <w:t xml:space="preserve"> 11,800 sq. ft.</w:t>
      </w:r>
    </w:p>
    <w:p w14:paraId="46C93851" w14:textId="5B26AC26" w:rsidR="00EF35D7" w:rsidRPr="00704A1D" w:rsidRDefault="00EF35D7" w:rsidP="00EF35D7">
      <w:pPr>
        <w:numPr>
          <w:ilvl w:val="0"/>
          <w:numId w:val="1"/>
        </w:numPr>
      </w:pPr>
      <w:r w:rsidRPr="00704A1D">
        <w:rPr>
          <w:b/>
          <w:bCs/>
        </w:rPr>
        <w:t>Lot Size:</w:t>
      </w:r>
      <w:r w:rsidRPr="00704A1D">
        <w:t xml:space="preserve"> </w:t>
      </w:r>
      <w:r w:rsidR="0050587B" w:rsidRPr="00704A1D">
        <w:t>0.14 acres</w:t>
      </w:r>
    </w:p>
    <w:p w14:paraId="30825065" w14:textId="77777777" w:rsidR="00EF35D7" w:rsidRPr="00EF35D7" w:rsidRDefault="00EF35D7" w:rsidP="00EF35D7">
      <w:pPr>
        <w:numPr>
          <w:ilvl w:val="0"/>
          <w:numId w:val="1"/>
        </w:numPr>
      </w:pPr>
      <w:r w:rsidRPr="00EF35D7">
        <w:rPr>
          <w:b/>
          <w:bCs/>
        </w:rPr>
        <w:t>Year Built:</w:t>
      </w:r>
      <w:r w:rsidRPr="00EF35D7">
        <w:t xml:space="preserve"> 1926</w:t>
      </w:r>
    </w:p>
    <w:p w14:paraId="12530BC9" w14:textId="77777777" w:rsidR="00EF35D7" w:rsidRPr="00EF35D7" w:rsidRDefault="00EF35D7" w:rsidP="00EF35D7">
      <w:pPr>
        <w:numPr>
          <w:ilvl w:val="0"/>
          <w:numId w:val="1"/>
        </w:numPr>
      </w:pPr>
      <w:r w:rsidRPr="00EF35D7">
        <w:rPr>
          <w:b/>
          <w:bCs/>
        </w:rPr>
        <w:t>Original Use:</w:t>
      </w:r>
      <w:r w:rsidRPr="00EF35D7">
        <w:t xml:space="preserve"> Bailey Clothing Store</w:t>
      </w:r>
    </w:p>
    <w:p w14:paraId="16F7D060" w14:textId="77777777" w:rsidR="00EF35D7" w:rsidRPr="00EF35D7" w:rsidRDefault="00EF35D7" w:rsidP="00EF35D7">
      <w:pPr>
        <w:numPr>
          <w:ilvl w:val="0"/>
          <w:numId w:val="1"/>
        </w:numPr>
      </w:pPr>
      <w:r w:rsidRPr="00EF35D7">
        <w:rPr>
          <w:b/>
          <w:bCs/>
        </w:rPr>
        <w:lastRenderedPageBreak/>
        <w:t>Previous Use:</w:t>
      </w:r>
      <w:r w:rsidRPr="00EF35D7">
        <w:t xml:space="preserve"> </w:t>
      </w:r>
      <w:proofErr w:type="gramStart"/>
      <w:r w:rsidRPr="00EF35D7">
        <w:t>Fully-equipped</w:t>
      </w:r>
      <w:proofErr w:type="gramEnd"/>
      <w:r w:rsidRPr="00EF35D7">
        <w:t xml:space="preserve"> Coffee House</w:t>
      </w:r>
    </w:p>
    <w:p w14:paraId="3C01A8C0" w14:textId="6C4C0BFA" w:rsidR="00EF35D7" w:rsidRPr="00EF35D7" w:rsidRDefault="00EF35D7" w:rsidP="00EF35D7">
      <w:r w:rsidRPr="00EF35D7">
        <w:t>This stunning, multi-use building was originally the Bailey Clothing Store, a cornerstone of the downtown Borger retail scene since 1926. With its historical charm and central location, this property presents a wealth of possibilities for a variety of commercial ventures, from retail to office space or a café. It’s the ideal opportunity for a visionary investor or an owner-occupier looking to capitalize on a prime</w:t>
      </w:r>
      <w:r w:rsidR="00DE0FE1">
        <w:t>, walkable</w:t>
      </w:r>
      <w:r w:rsidRPr="00EF35D7">
        <w:t xml:space="preserve"> location with deep roots in the community.</w:t>
      </w:r>
    </w:p>
    <w:p w14:paraId="26B3983B" w14:textId="77777777" w:rsidR="00EF35D7" w:rsidRPr="00EF35D7" w:rsidRDefault="00EF35D7" w:rsidP="00EF35D7">
      <w:r w:rsidRPr="00EF35D7">
        <w:rPr>
          <w:b/>
          <w:bCs/>
        </w:rPr>
        <w:t>Property Highlights:</w:t>
      </w:r>
    </w:p>
    <w:p w14:paraId="52E3D80A" w14:textId="77777777" w:rsidR="00EF35D7" w:rsidRPr="00EF35D7" w:rsidRDefault="00EF35D7" w:rsidP="00EF35D7">
      <w:pPr>
        <w:numPr>
          <w:ilvl w:val="0"/>
          <w:numId w:val="2"/>
        </w:numPr>
      </w:pPr>
      <w:r w:rsidRPr="00EF35D7">
        <w:rPr>
          <w:b/>
          <w:bCs/>
        </w:rPr>
        <w:t>Historical Designation:</w:t>
      </w:r>
      <w:r w:rsidRPr="00EF35D7">
        <w:t xml:space="preserve"> Located in the heart of downtown Borger, the property’s status as a historically designated building adds character and offers potential for tax incentives or preservation grants.</w:t>
      </w:r>
    </w:p>
    <w:p w14:paraId="09E3D1DA" w14:textId="77777777" w:rsidR="00EF35D7" w:rsidRPr="00EF35D7" w:rsidRDefault="00EF35D7" w:rsidP="00EF35D7">
      <w:pPr>
        <w:numPr>
          <w:ilvl w:val="0"/>
          <w:numId w:val="2"/>
        </w:numPr>
      </w:pPr>
      <w:r w:rsidRPr="00EF35D7">
        <w:rPr>
          <w:b/>
          <w:bCs/>
        </w:rPr>
        <w:t>Interior Features:</w:t>
      </w:r>
      <w:r w:rsidRPr="00EF35D7">
        <w:t xml:space="preserve"> The building boasts beautiful hardwood floors throughout, a spacious open floor plan, and abundant natural light, providing a versatile layout for any type of business.</w:t>
      </w:r>
    </w:p>
    <w:p w14:paraId="03F63FFC" w14:textId="77777777" w:rsidR="00EF35D7" w:rsidRPr="00EF35D7" w:rsidRDefault="00EF35D7" w:rsidP="00EF35D7">
      <w:pPr>
        <w:numPr>
          <w:ilvl w:val="0"/>
          <w:numId w:val="2"/>
        </w:numPr>
      </w:pPr>
      <w:r w:rsidRPr="00EF35D7">
        <w:rPr>
          <w:b/>
          <w:bCs/>
        </w:rPr>
        <w:t>Climate-Controlled Basement:</w:t>
      </w:r>
      <w:r w:rsidRPr="00EF35D7">
        <w:t xml:space="preserve"> The property includes a fully climate-controlled basement, perfect for storage or additional rental space. This unique feature offers the potential for extra income, making it an even more attractive investment opportunity.</w:t>
      </w:r>
    </w:p>
    <w:p w14:paraId="19016B55" w14:textId="77777777" w:rsidR="00EF35D7" w:rsidRPr="00EF35D7" w:rsidRDefault="00EF35D7" w:rsidP="00EF35D7">
      <w:pPr>
        <w:numPr>
          <w:ilvl w:val="0"/>
          <w:numId w:val="2"/>
        </w:numPr>
      </w:pPr>
      <w:r w:rsidRPr="00704A1D">
        <w:rPr>
          <w:b/>
          <w:bCs/>
        </w:rPr>
        <w:t>Electric Escalator:</w:t>
      </w:r>
      <w:r w:rsidRPr="00EF35D7">
        <w:t xml:space="preserve"> The basement is accessed by the first electric escalator ever installed in Texas, offering a unique historical touch and an eye-catching feature that can serve as a talking point for future tenants or customers.</w:t>
      </w:r>
    </w:p>
    <w:p w14:paraId="667F6BFA" w14:textId="77777777" w:rsidR="00EF35D7" w:rsidRPr="00EF35D7" w:rsidRDefault="00EF35D7" w:rsidP="00EF35D7">
      <w:r w:rsidRPr="00EF35D7">
        <w:rPr>
          <w:b/>
          <w:bCs/>
        </w:rPr>
        <w:t>Investment Potential:</w:t>
      </w:r>
    </w:p>
    <w:p w14:paraId="415E3654" w14:textId="77777777" w:rsidR="00EF35D7" w:rsidRPr="00EF35D7" w:rsidRDefault="00EF35D7" w:rsidP="00EF35D7">
      <w:pPr>
        <w:numPr>
          <w:ilvl w:val="0"/>
          <w:numId w:val="3"/>
        </w:numPr>
      </w:pPr>
      <w:r w:rsidRPr="00EF35D7">
        <w:t>This vacant property presents an excellent opportunity for either an owner-occupier seeking to establish their business in a historic building or an investor looking to add a high-potential property to their portfolio.</w:t>
      </w:r>
    </w:p>
    <w:p w14:paraId="56570C8E" w14:textId="77777777" w:rsidR="00EF35D7" w:rsidRPr="00EF35D7" w:rsidRDefault="00EF35D7" w:rsidP="00EF35D7">
      <w:pPr>
        <w:numPr>
          <w:ilvl w:val="0"/>
          <w:numId w:val="3"/>
        </w:numPr>
      </w:pPr>
      <w:r w:rsidRPr="00EF35D7">
        <w:t>With a prime location and flexible space, the building can be adapted for a variety of uses, from retail and dining to office space or creative ventures.</w:t>
      </w:r>
    </w:p>
    <w:p w14:paraId="64898DD5" w14:textId="77777777" w:rsidR="00EF35D7" w:rsidRPr="00EF35D7" w:rsidRDefault="00EF35D7" w:rsidP="00EF35D7">
      <w:pPr>
        <w:numPr>
          <w:ilvl w:val="0"/>
          <w:numId w:val="3"/>
        </w:numPr>
      </w:pPr>
      <w:r w:rsidRPr="00EF35D7">
        <w:t>The basement’s climate-controlled space offers an additional revenue stream through rental opportunities, increasing the property’s potential return on investment.</w:t>
      </w:r>
    </w:p>
    <w:p w14:paraId="0C1313F3" w14:textId="77777777" w:rsidR="00EF35D7" w:rsidRPr="00EF35D7" w:rsidRDefault="00EF35D7" w:rsidP="00EF35D7">
      <w:pPr>
        <w:numPr>
          <w:ilvl w:val="0"/>
          <w:numId w:val="3"/>
        </w:numPr>
      </w:pPr>
      <w:r w:rsidRPr="00EF35D7">
        <w:t>Located in the bustling downtown area, the property enjoys high visibility and foot traffic, enhancing its appeal for commercial tenants and businesses.</w:t>
      </w:r>
    </w:p>
    <w:p w14:paraId="49581E8F" w14:textId="322F7E8F" w:rsidR="000073D6" w:rsidRPr="009C5EC8" w:rsidRDefault="000073D6">
      <w:pPr>
        <w:rPr>
          <w:b/>
          <w:bCs/>
        </w:rPr>
      </w:pPr>
      <w:r w:rsidRPr="009C5EC8">
        <w:rPr>
          <w:b/>
          <w:bCs/>
        </w:rPr>
        <w:t>Property Taxes</w:t>
      </w:r>
      <w:r w:rsidR="009C5EC8" w:rsidRPr="009C5EC8">
        <w:rPr>
          <w:b/>
          <w:bCs/>
        </w:rPr>
        <w:t>:</w:t>
      </w:r>
    </w:p>
    <w:p w14:paraId="30E09E8D" w14:textId="7C5DC6A9" w:rsidR="009D0167" w:rsidRPr="009D0167" w:rsidRDefault="009D0167">
      <w:r w:rsidRPr="009D0167">
        <w:t>2024</w:t>
      </w:r>
      <w:r>
        <w:t xml:space="preserve"> Total Taxes = $2,688.53</w:t>
      </w:r>
      <w:r w:rsidR="00F4585E">
        <w:t xml:space="preserve"> |</w:t>
      </w:r>
      <w:r>
        <w:t xml:space="preserve"> </w:t>
      </w:r>
      <w:r w:rsidR="00F4585E">
        <w:t xml:space="preserve">2024 </w:t>
      </w:r>
      <w:r>
        <w:t>Assessed Value = $95,280</w:t>
      </w:r>
    </w:p>
    <w:sectPr w:rsidR="009D0167" w:rsidRPr="009D0167" w:rsidSect="00AB6C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6A37BF"/>
    <w:multiLevelType w:val="multilevel"/>
    <w:tmpl w:val="C4489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706EF3"/>
    <w:multiLevelType w:val="multilevel"/>
    <w:tmpl w:val="69D46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3F294F"/>
    <w:multiLevelType w:val="multilevel"/>
    <w:tmpl w:val="EBFEF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7212271">
    <w:abstractNumId w:val="1"/>
  </w:num>
  <w:num w:numId="2" w16cid:durableId="1797487462">
    <w:abstractNumId w:val="0"/>
  </w:num>
  <w:num w:numId="3" w16cid:durableId="21223410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C22"/>
    <w:rsid w:val="000073D6"/>
    <w:rsid w:val="000F53A7"/>
    <w:rsid w:val="00372292"/>
    <w:rsid w:val="00381B63"/>
    <w:rsid w:val="0050587B"/>
    <w:rsid w:val="005C5832"/>
    <w:rsid w:val="00616971"/>
    <w:rsid w:val="006A204B"/>
    <w:rsid w:val="00704A1D"/>
    <w:rsid w:val="007D6DCD"/>
    <w:rsid w:val="008B1255"/>
    <w:rsid w:val="009C5EC8"/>
    <w:rsid w:val="009D0167"/>
    <w:rsid w:val="009E5629"/>
    <w:rsid w:val="00AB6C22"/>
    <w:rsid w:val="00AC79CE"/>
    <w:rsid w:val="00B13AD3"/>
    <w:rsid w:val="00BA56A8"/>
    <w:rsid w:val="00C4393F"/>
    <w:rsid w:val="00DE0FE1"/>
    <w:rsid w:val="00E4079A"/>
    <w:rsid w:val="00EA0C01"/>
    <w:rsid w:val="00EF35D7"/>
    <w:rsid w:val="00F44941"/>
    <w:rsid w:val="00F4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A3DC5"/>
  <w15:chartTrackingRefBased/>
  <w15:docId w15:val="{AB7E9531-BC98-41FE-83C0-5ACD0D134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6C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6C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6C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6C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6C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6C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6C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6C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6C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C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6C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6C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6C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6C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6C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6C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6C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6C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6C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6C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6C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6C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6C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C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6C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6C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6C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6C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6C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8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462</Words>
  <Characters>2310</Characters>
  <Application>Microsoft Office Word</Application>
  <DocSecurity>0</DocSecurity>
  <Lines>62</Lines>
  <Paragraphs>50</Paragraphs>
  <ScaleCrop>false</ScaleCrop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Bouton</dc:creator>
  <cp:keywords/>
  <dc:description/>
  <cp:lastModifiedBy>Owen Bouton</cp:lastModifiedBy>
  <cp:revision>8</cp:revision>
  <dcterms:created xsi:type="dcterms:W3CDTF">2025-03-13T20:55:00Z</dcterms:created>
  <dcterms:modified xsi:type="dcterms:W3CDTF">2025-03-13T22:09:00Z</dcterms:modified>
</cp:coreProperties>
</file>