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E40EC" w14:textId="77777777" w:rsidR="00972ECE" w:rsidRDefault="00DF7CEE" w:rsidP="00972ECE">
      <w:pPr>
        <w:spacing w:before="4"/>
        <w:rPr>
          <w:rFonts w:asciiTheme="minorHAnsi" w:eastAsiaTheme="minorEastAsia" w:hAnsiTheme="minorHAnsi" w:cstheme="minorHAnsi"/>
          <w:color w:val="17365D" w:themeColor="text2" w:themeShade="BF"/>
          <w:sz w:val="24"/>
          <w:szCs w:val="24"/>
          <w:lang w:eastAsia="ja-JP"/>
        </w:rPr>
      </w:pPr>
      <w:r w:rsidRPr="00972ECE">
        <w:rPr>
          <w:rFonts w:asciiTheme="minorHAnsi" w:hAnsiTheme="minorHAnsi" w:cstheme="minorHAnsi"/>
          <w:noProof/>
          <w:sz w:val="24"/>
          <w:szCs w:val="24"/>
        </w:rPr>
        <w:drawing>
          <wp:anchor distT="0" distB="0" distL="114300" distR="114300" simplePos="0" relativeHeight="251656704" behindDoc="1" locked="0" layoutInCell="1" allowOverlap="1" wp14:anchorId="30ECEFBD" wp14:editId="0CB5E80D">
            <wp:simplePos x="0" y="0"/>
            <wp:positionH relativeFrom="column">
              <wp:posOffset>2128520</wp:posOffset>
            </wp:positionH>
            <wp:positionV relativeFrom="paragraph">
              <wp:posOffset>-1586230</wp:posOffset>
            </wp:positionV>
            <wp:extent cx="1687830" cy="1457325"/>
            <wp:effectExtent l="0" t="0" r="0" b="0"/>
            <wp:wrapNone/>
            <wp:docPr id="1" name="Picture 0" descr="IDENTITY_002 CMYK 5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TY_002 CMYK 500px.jpg"/>
                    <pic:cNvPicPr/>
                  </pic:nvPicPr>
                  <pic:blipFill>
                    <a:blip r:embed="rId7" cstate="print"/>
                    <a:stretch>
                      <a:fillRect/>
                    </a:stretch>
                  </pic:blipFill>
                  <pic:spPr>
                    <a:xfrm>
                      <a:off x="0" y="0"/>
                      <a:ext cx="1687830" cy="1457325"/>
                    </a:xfrm>
                    <a:prstGeom prst="rect">
                      <a:avLst/>
                    </a:prstGeom>
                  </pic:spPr>
                </pic:pic>
              </a:graphicData>
            </a:graphic>
          </wp:anchor>
        </w:drawing>
      </w:r>
      <w:r w:rsidR="008054C0" w:rsidRPr="00972ECE">
        <w:rPr>
          <w:rFonts w:ascii="Times New Roman" w:eastAsia="Times New Roman" w:hAnsi="Times New Roman" w:cs="Times New Roman"/>
          <w:b/>
          <w:bCs/>
          <w:kern w:val="36"/>
          <w:sz w:val="24"/>
          <w:szCs w:val="24"/>
        </w:rPr>
        <w:t>FOR IMMEDIATE RELEASE</w:t>
      </w:r>
    </w:p>
    <w:p w14:paraId="5B0DA6F2" w14:textId="1E8FABCB" w:rsidR="008054C0" w:rsidRPr="00972ECE" w:rsidRDefault="008054C0" w:rsidP="00972ECE">
      <w:pPr>
        <w:spacing w:before="4"/>
        <w:rPr>
          <w:rFonts w:asciiTheme="minorHAnsi" w:eastAsiaTheme="minorEastAsia" w:hAnsiTheme="minorHAnsi" w:cstheme="minorHAnsi"/>
          <w:color w:val="17365D" w:themeColor="text2" w:themeShade="BF"/>
          <w:sz w:val="24"/>
          <w:szCs w:val="24"/>
          <w:lang w:eastAsia="ja-JP"/>
        </w:rPr>
      </w:pPr>
      <w:r w:rsidRPr="00972ECE">
        <w:rPr>
          <w:rFonts w:ascii="Times New Roman" w:eastAsia="Times New Roman" w:hAnsi="Times New Roman" w:cs="Times New Roman"/>
          <w:b/>
          <w:bCs/>
          <w:sz w:val="24"/>
          <w:szCs w:val="24"/>
        </w:rPr>
        <w:t>City of Marion Awards $75,000 in Opioid Settlement Funds to Expand Access to Recovery, Treatment, and Community Support</w:t>
      </w:r>
    </w:p>
    <w:p w14:paraId="35CA65E9" w14:textId="77777777" w:rsidR="008054C0" w:rsidRPr="008054C0" w:rsidRDefault="008054C0" w:rsidP="008054C0">
      <w:pPr>
        <w:widowControl/>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b/>
          <w:bCs/>
          <w:sz w:val="24"/>
          <w:szCs w:val="24"/>
        </w:rPr>
        <w:t>MARION, Ind.</w:t>
      </w:r>
      <w:r w:rsidRPr="008054C0">
        <w:rPr>
          <w:rFonts w:ascii="Times New Roman" w:eastAsia="Times New Roman" w:hAnsi="Times New Roman" w:cs="Times New Roman"/>
          <w:sz w:val="24"/>
          <w:szCs w:val="24"/>
        </w:rPr>
        <w:t xml:space="preserve"> — The City of Marion is pleased to announce the award of </w:t>
      </w:r>
      <w:r w:rsidRPr="008054C0">
        <w:rPr>
          <w:rFonts w:ascii="Times New Roman" w:eastAsia="Times New Roman" w:hAnsi="Times New Roman" w:cs="Times New Roman"/>
          <w:b/>
          <w:bCs/>
          <w:sz w:val="24"/>
          <w:szCs w:val="24"/>
        </w:rPr>
        <w:t>$75,000 in Opioid Settlement Access Grants</w:t>
      </w:r>
      <w:r w:rsidRPr="008054C0">
        <w:rPr>
          <w:rFonts w:ascii="Times New Roman" w:eastAsia="Times New Roman" w:hAnsi="Times New Roman" w:cs="Times New Roman"/>
          <w:sz w:val="24"/>
          <w:szCs w:val="24"/>
        </w:rPr>
        <w:t xml:space="preserve"> to five local organizations working to address substance use, recovery, behavioral health, and related needs throughout Marion and Grant County.</w:t>
      </w:r>
    </w:p>
    <w:p w14:paraId="30B466E0" w14:textId="77777777" w:rsidR="008054C0" w:rsidRPr="008054C0" w:rsidRDefault="008054C0" w:rsidP="008054C0">
      <w:pPr>
        <w:widowControl/>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sz w:val="24"/>
          <w:szCs w:val="24"/>
        </w:rPr>
        <w:t>The Access Grant initiative is funded through the City of Marion’s opioid settlement funds and is designed to strengthen local services, reduce barriers to care, and connect individuals and families impacted by the opioid crisis with critical community resources.</w:t>
      </w:r>
    </w:p>
    <w:p w14:paraId="13DB60F1" w14:textId="77777777" w:rsidR="008054C0" w:rsidRPr="008054C0" w:rsidRDefault="008054C0" w:rsidP="008054C0">
      <w:pPr>
        <w:widowControl/>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sz w:val="24"/>
          <w:szCs w:val="24"/>
        </w:rPr>
        <w:t xml:space="preserve">The </w:t>
      </w:r>
      <w:proofErr w:type="gramStart"/>
      <w:r w:rsidRPr="008054C0">
        <w:rPr>
          <w:rFonts w:ascii="Times New Roman" w:eastAsia="Times New Roman" w:hAnsi="Times New Roman" w:cs="Times New Roman"/>
          <w:sz w:val="24"/>
          <w:szCs w:val="24"/>
        </w:rPr>
        <w:t>City</w:t>
      </w:r>
      <w:proofErr w:type="gramEnd"/>
      <w:r w:rsidRPr="008054C0">
        <w:rPr>
          <w:rFonts w:ascii="Times New Roman" w:eastAsia="Times New Roman" w:hAnsi="Times New Roman" w:cs="Times New Roman"/>
          <w:sz w:val="24"/>
          <w:szCs w:val="24"/>
        </w:rPr>
        <w:t xml:space="preserve"> has awarded funding to the following organizations:</w:t>
      </w:r>
    </w:p>
    <w:p w14:paraId="6222AE8D" w14:textId="77777777" w:rsidR="008054C0" w:rsidRPr="008054C0" w:rsidRDefault="008054C0" w:rsidP="008054C0">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b/>
          <w:bCs/>
          <w:sz w:val="24"/>
          <w:szCs w:val="24"/>
        </w:rPr>
        <w:t>Family Recovery Court — $15,000</w:t>
      </w:r>
      <w:r w:rsidRPr="008054C0">
        <w:rPr>
          <w:rFonts w:ascii="Times New Roman" w:eastAsia="Times New Roman" w:hAnsi="Times New Roman" w:cs="Times New Roman"/>
          <w:sz w:val="24"/>
          <w:szCs w:val="24"/>
        </w:rPr>
        <w:t xml:space="preserve"> to support services for families impacted by substance use and involved with the court system.</w:t>
      </w:r>
    </w:p>
    <w:p w14:paraId="678F4F7B" w14:textId="77777777" w:rsidR="008054C0" w:rsidRPr="008054C0" w:rsidRDefault="008054C0" w:rsidP="008054C0">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b/>
          <w:bCs/>
          <w:sz w:val="24"/>
          <w:szCs w:val="24"/>
        </w:rPr>
        <w:t>Grant County Rescue Mission — $15,000</w:t>
      </w:r>
      <w:r w:rsidRPr="008054C0">
        <w:rPr>
          <w:rFonts w:ascii="Times New Roman" w:eastAsia="Times New Roman" w:hAnsi="Times New Roman" w:cs="Times New Roman"/>
          <w:sz w:val="24"/>
          <w:szCs w:val="24"/>
        </w:rPr>
        <w:t xml:space="preserve"> to expand access to supportive services for individuals experiencing homelessness, substance use, and other barriers to stability.</w:t>
      </w:r>
    </w:p>
    <w:p w14:paraId="7FE90FF9" w14:textId="77777777" w:rsidR="008054C0" w:rsidRPr="008054C0" w:rsidRDefault="008054C0" w:rsidP="008054C0">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b/>
          <w:bCs/>
          <w:sz w:val="24"/>
          <w:szCs w:val="24"/>
        </w:rPr>
        <w:t>Radiant Health — $5,000</w:t>
      </w:r>
      <w:r w:rsidRPr="008054C0">
        <w:rPr>
          <w:rFonts w:ascii="Times New Roman" w:eastAsia="Times New Roman" w:hAnsi="Times New Roman" w:cs="Times New Roman"/>
          <w:sz w:val="24"/>
          <w:szCs w:val="24"/>
        </w:rPr>
        <w:t xml:space="preserve"> to support behavioral health and substance use services and improve access to care.</w:t>
      </w:r>
    </w:p>
    <w:p w14:paraId="2B16D20C" w14:textId="4651D6C9" w:rsidR="008054C0" w:rsidRPr="008054C0" w:rsidRDefault="008054C0" w:rsidP="008054C0">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b/>
          <w:bCs/>
          <w:sz w:val="24"/>
          <w:szCs w:val="24"/>
        </w:rPr>
        <w:t>B</w:t>
      </w:r>
      <w:r w:rsidR="00CC42DC">
        <w:rPr>
          <w:rFonts w:ascii="Times New Roman" w:eastAsia="Times New Roman" w:hAnsi="Times New Roman" w:cs="Times New Roman"/>
          <w:b/>
          <w:bCs/>
          <w:sz w:val="24"/>
          <w:szCs w:val="24"/>
        </w:rPr>
        <w:t xml:space="preserve">IGJAWS </w:t>
      </w:r>
      <w:r w:rsidRPr="008054C0">
        <w:rPr>
          <w:rFonts w:ascii="Times New Roman" w:eastAsia="Times New Roman" w:hAnsi="Times New Roman" w:cs="Times New Roman"/>
          <w:b/>
          <w:bCs/>
          <w:sz w:val="24"/>
          <w:szCs w:val="24"/>
        </w:rPr>
        <w:t>Youth for Christ — $15,000</w:t>
      </w:r>
      <w:r w:rsidRPr="008054C0">
        <w:rPr>
          <w:rFonts w:ascii="Times New Roman" w:eastAsia="Times New Roman" w:hAnsi="Times New Roman" w:cs="Times New Roman"/>
          <w:sz w:val="24"/>
          <w:szCs w:val="24"/>
        </w:rPr>
        <w:t xml:space="preserve"> to support prevention, intervention, and supportive programming for local youth.</w:t>
      </w:r>
    </w:p>
    <w:p w14:paraId="2584E350" w14:textId="77777777" w:rsidR="008054C0" w:rsidRPr="008054C0" w:rsidRDefault="008054C0" w:rsidP="008054C0">
      <w:pPr>
        <w:widowControl/>
        <w:numPr>
          <w:ilvl w:val="0"/>
          <w:numId w:val="1"/>
        </w:numPr>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b/>
          <w:bCs/>
          <w:sz w:val="24"/>
          <w:szCs w:val="24"/>
        </w:rPr>
        <w:t>Bridges to Health — $25,000</w:t>
      </w:r>
      <w:r w:rsidRPr="008054C0">
        <w:rPr>
          <w:rFonts w:ascii="Times New Roman" w:eastAsia="Times New Roman" w:hAnsi="Times New Roman" w:cs="Times New Roman"/>
          <w:sz w:val="24"/>
          <w:szCs w:val="24"/>
        </w:rPr>
        <w:t xml:space="preserve"> to support community-based services and provide contracted community </w:t>
      </w:r>
      <w:proofErr w:type="gramStart"/>
      <w:r w:rsidRPr="008054C0">
        <w:rPr>
          <w:rFonts w:ascii="Times New Roman" w:eastAsia="Times New Roman" w:hAnsi="Times New Roman" w:cs="Times New Roman"/>
          <w:sz w:val="24"/>
          <w:szCs w:val="24"/>
        </w:rPr>
        <w:t>trainings</w:t>
      </w:r>
      <w:proofErr w:type="gramEnd"/>
      <w:r w:rsidRPr="008054C0">
        <w:rPr>
          <w:rFonts w:ascii="Times New Roman" w:eastAsia="Times New Roman" w:hAnsi="Times New Roman" w:cs="Times New Roman"/>
          <w:sz w:val="24"/>
          <w:szCs w:val="24"/>
        </w:rPr>
        <w:t xml:space="preserve"> aimed at increasing knowledge, prevention, and response related to substance use and behavioral health needs.</w:t>
      </w:r>
    </w:p>
    <w:p w14:paraId="76113C71" w14:textId="647985E4" w:rsidR="008054C0" w:rsidRPr="008054C0" w:rsidRDefault="008054C0" w:rsidP="008054C0">
      <w:pPr>
        <w:widowControl/>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sz w:val="24"/>
          <w:szCs w:val="24"/>
        </w:rPr>
        <w:t xml:space="preserve">“These investments allow us to put opioid settlement dollars directly into programs that are serving people in our community,” said </w:t>
      </w:r>
      <w:r w:rsidRPr="008054C0">
        <w:rPr>
          <w:rFonts w:ascii="Times New Roman" w:eastAsia="Times New Roman" w:hAnsi="Times New Roman" w:cs="Times New Roman"/>
          <w:b/>
          <w:bCs/>
          <w:sz w:val="24"/>
          <w:szCs w:val="24"/>
        </w:rPr>
        <w:t>Mayor Ronald Morrell Jr.</w:t>
      </w:r>
      <w:r w:rsidRPr="008054C0">
        <w:rPr>
          <w:rFonts w:ascii="Times New Roman" w:eastAsia="Times New Roman" w:hAnsi="Times New Roman" w:cs="Times New Roman"/>
          <w:sz w:val="24"/>
          <w:szCs w:val="24"/>
        </w:rPr>
        <w:t xml:space="preserve"> “Addressing the impact of the opioid crisis requires a comprehensive approach</w:t>
      </w:r>
      <w:r w:rsidR="007C7F1A">
        <w:rPr>
          <w:rFonts w:ascii="Times New Roman" w:eastAsia="Times New Roman" w:hAnsi="Times New Roman" w:cs="Times New Roman"/>
          <w:sz w:val="24"/>
          <w:szCs w:val="24"/>
        </w:rPr>
        <w:t xml:space="preserve"> </w:t>
      </w:r>
      <w:r w:rsidRPr="008054C0">
        <w:rPr>
          <w:rFonts w:ascii="Times New Roman" w:eastAsia="Times New Roman" w:hAnsi="Times New Roman" w:cs="Times New Roman"/>
          <w:sz w:val="24"/>
          <w:szCs w:val="24"/>
        </w:rPr>
        <w:t>from prevention and education to treatment, recovery, and support for families. These organizations are important partners in that work.”</w:t>
      </w:r>
    </w:p>
    <w:p w14:paraId="0E48A6BA" w14:textId="77777777" w:rsidR="008054C0" w:rsidRPr="008054C0" w:rsidRDefault="008054C0" w:rsidP="008054C0">
      <w:pPr>
        <w:widowControl/>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sz w:val="24"/>
          <w:szCs w:val="24"/>
        </w:rPr>
        <w:t xml:space="preserve">The Access Grants are part of the City of Marion’s broader strategy for utilizing opioid settlement funds to address the ongoing effects of the opioid epidemic. By investing in established community organizations, the </w:t>
      </w:r>
      <w:proofErr w:type="gramStart"/>
      <w:r w:rsidRPr="008054C0">
        <w:rPr>
          <w:rFonts w:ascii="Times New Roman" w:eastAsia="Times New Roman" w:hAnsi="Times New Roman" w:cs="Times New Roman"/>
          <w:sz w:val="24"/>
          <w:szCs w:val="24"/>
        </w:rPr>
        <w:t>City</w:t>
      </w:r>
      <w:proofErr w:type="gramEnd"/>
      <w:r w:rsidRPr="008054C0">
        <w:rPr>
          <w:rFonts w:ascii="Times New Roman" w:eastAsia="Times New Roman" w:hAnsi="Times New Roman" w:cs="Times New Roman"/>
          <w:sz w:val="24"/>
          <w:szCs w:val="24"/>
        </w:rPr>
        <w:t xml:space="preserve"> seeks to expand access to services while supporting coordinated, locally driven solutions.</w:t>
      </w:r>
    </w:p>
    <w:p w14:paraId="1430E1CC" w14:textId="77777777" w:rsidR="008054C0" w:rsidRDefault="008054C0" w:rsidP="008054C0">
      <w:pPr>
        <w:widowControl/>
        <w:autoSpaceDE/>
        <w:autoSpaceDN/>
        <w:spacing w:before="100" w:beforeAutospacing="1" w:after="100" w:afterAutospacing="1"/>
        <w:rPr>
          <w:rFonts w:ascii="Times New Roman" w:eastAsia="Times New Roman" w:hAnsi="Times New Roman" w:cs="Times New Roman"/>
          <w:sz w:val="24"/>
          <w:szCs w:val="24"/>
        </w:rPr>
      </w:pPr>
      <w:r w:rsidRPr="008054C0">
        <w:rPr>
          <w:rFonts w:ascii="Times New Roman" w:eastAsia="Times New Roman" w:hAnsi="Times New Roman" w:cs="Times New Roman"/>
          <w:sz w:val="24"/>
          <w:szCs w:val="24"/>
        </w:rPr>
        <w:t>Funded organizations will be responsible for using the awards for approved opioid remediation activities and providing required documentation and reporting to the City.</w:t>
      </w:r>
    </w:p>
    <w:p w14:paraId="4E9ACE31" w14:textId="77777777" w:rsidR="007C7F1A" w:rsidRPr="008054C0" w:rsidRDefault="007C7F1A" w:rsidP="008054C0">
      <w:pPr>
        <w:widowControl/>
        <w:autoSpaceDE/>
        <w:autoSpaceDN/>
        <w:spacing w:before="100" w:beforeAutospacing="1" w:after="100" w:afterAutospacing="1"/>
        <w:rPr>
          <w:rFonts w:ascii="Times New Roman" w:eastAsia="Times New Roman" w:hAnsi="Times New Roman" w:cs="Times New Roman"/>
          <w:sz w:val="24"/>
          <w:szCs w:val="24"/>
        </w:rPr>
      </w:pPr>
    </w:p>
    <w:p w14:paraId="4D498AE8" w14:textId="77777777" w:rsidR="00A22CF5" w:rsidRDefault="008054C0" w:rsidP="008054C0">
      <w:pPr>
        <w:widowControl/>
        <w:autoSpaceDE/>
        <w:autoSpaceDN/>
        <w:spacing w:before="100" w:beforeAutospacing="1" w:after="100" w:afterAutospacing="1"/>
        <w:rPr>
          <w:rFonts w:ascii="Times New Roman" w:eastAsia="Times New Roman" w:hAnsi="Times New Roman" w:cs="Times New Roman"/>
          <w:b/>
          <w:bCs/>
          <w:sz w:val="24"/>
          <w:szCs w:val="24"/>
        </w:rPr>
      </w:pPr>
      <w:r w:rsidRPr="008054C0">
        <w:rPr>
          <w:rFonts w:ascii="Times New Roman" w:eastAsia="Times New Roman" w:hAnsi="Times New Roman" w:cs="Times New Roman"/>
          <w:b/>
          <w:bCs/>
          <w:sz w:val="24"/>
          <w:szCs w:val="24"/>
        </w:rPr>
        <w:lastRenderedPageBreak/>
        <w:t>Media Contact:</w:t>
      </w:r>
    </w:p>
    <w:p w14:paraId="5090472F" w14:textId="04D0AFAC" w:rsidR="008054C0" w:rsidRPr="008054C0" w:rsidRDefault="00A22CF5" w:rsidP="008054C0">
      <w:pPr>
        <w:widowControl/>
        <w:autoSpaceDE/>
        <w:autoSpaceDN/>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Dr. Jayda Monteiro</w:t>
      </w:r>
      <w:r w:rsidR="008054C0" w:rsidRPr="008054C0">
        <w:rPr>
          <w:rFonts w:ascii="Times New Roman" w:eastAsia="Times New Roman" w:hAnsi="Times New Roman" w:cs="Times New Roman"/>
          <w:sz w:val="24"/>
          <w:szCs w:val="24"/>
        </w:rPr>
        <w:br/>
        <w:t>City of Marion</w:t>
      </w:r>
      <w:r w:rsidR="008054C0" w:rsidRPr="008054C0">
        <w:rPr>
          <w:rFonts w:ascii="Times New Roman" w:eastAsia="Times New Roman" w:hAnsi="Times New Roman" w:cs="Times New Roman"/>
          <w:sz w:val="24"/>
          <w:szCs w:val="24"/>
        </w:rPr>
        <w:br/>
        <w:t xml:space="preserve">Opioid Settlement </w:t>
      </w:r>
      <w:r>
        <w:rPr>
          <w:rFonts w:ascii="Times New Roman" w:eastAsia="Times New Roman" w:hAnsi="Times New Roman" w:cs="Times New Roman"/>
          <w:sz w:val="24"/>
          <w:szCs w:val="24"/>
        </w:rPr>
        <w:t>Coordinator</w:t>
      </w:r>
      <w:r w:rsidR="008054C0" w:rsidRPr="008054C0">
        <w:rPr>
          <w:rFonts w:ascii="Times New Roman" w:eastAsia="Times New Roman" w:hAnsi="Times New Roman" w:cs="Times New Roman"/>
          <w:sz w:val="24"/>
          <w:szCs w:val="24"/>
        </w:rPr>
        <w:br/>
      </w:r>
      <w:r>
        <w:rPr>
          <w:rFonts w:ascii="Times New Roman" w:eastAsia="Times New Roman" w:hAnsi="Times New Roman" w:cs="Times New Roman"/>
          <w:sz w:val="24"/>
          <w:szCs w:val="24"/>
        </w:rPr>
        <w:t>jmonteiro@cityofmarion.in.gov</w:t>
      </w:r>
    </w:p>
    <w:p w14:paraId="2E1684AF" w14:textId="4A07BA2E" w:rsidR="00DF7CEE" w:rsidRPr="0051320F" w:rsidRDefault="00DF7CEE" w:rsidP="008054C0">
      <w:pPr>
        <w:widowControl/>
        <w:autoSpaceDE/>
        <w:autoSpaceDN/>
        <w:spacing w:after="160" w:line="278" w:lineRule="auto"/>
        <w:rPr>
          <w:rFonts w:ascii="Times New Roman" w:hAnsi="Times New Roman" w:cs="Times New Roman"/>
        </w:rPr>
      </w:pPr>
    </w:p>
    <w:sectPr w:rsidR="00DF7CEE" w:rsidRPr="0051320F" w:rsidSect="00285DBF">
      <w:headerReference w:type="default" r:id="rId8"/>
      <w:footerReference w:type="default" r:id="rId9"/>
      <w:pgSz w:w="12240" w:h="15840"/>
      <w:pgMar w:top="720" w:right="1440" w:bottom="720" w:left="1440" w:header="288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C7A35" w14:textId="77777777" w:rsidR="00933737" w:rsidRDefault="00933737" w:rsidP="00A50EA3">
      <w:r>
        <w:separator/>
      </w:r>
    </w:p>
  </w:endnote>
  <w:endnote w:type="continuationSeparator" w:id="0">
    <w:p w14:paraId="6E707C3D" w14:textId="77777777" w:rsidR="00933737" w:rsidRDefault="00933737" w:rsidP="00A50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altName w:val="Arial"/>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w:altName w:val="Cambria Math"/>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6CE2" w14:textId="77777777" w:rsidR="00A50EA3" w:rsidRPr="00A50EA3" w:rsidRDefault="00A50EA3" w:rsidP="00A50EA3">
    <w:pPr>
      <w:pStyle w:val="Footer"/>
      <w:jc w:val="center"/>
      <w:rPr>
        <w:rFonts w:ascii="Source Sans Pro" w:hAnsi="Source Sans Pro"/>
        <w:color w:val="365F91" w:themeColor="accent1" w:themeShade="BF"/>
      </w:rPr>
    </w:pPr>
    <w:r w:rsidRPr="00285DBF">
      <w:rPr>
        <w:rFonts w:ascii="Source Sans Pro" w:eastAsiaTheme="minorEastAsia" w:hAnsi="Source Sans Pro"/>
        <w:color w:val="17365D" w:themeColor="text2" w:themeShade="BF"/>
        <w:lang w:eastAsia="ja-JP"/>
      </w:rPr>
      <w:t>301 S</w:t>
    </w:r>
    <w:r w:rsidRPr="00285DBF">
      <w:rPr>
        <w:rFonts w:ascii="Source Sans Pro" w:eastAsiaTheme="minorEastAsia" w:hAnsi="Source Sans Pro" w:hint="eastAsia"/>
        <w:color w:val="17365D" w:themeColor="text2" w:themeShade="BF"/>
        <w:lang w:eastAsia="ja-JP"/>
      </w:rPr>
      <w:t xml:space="preserve">outh Branson St. Marion, IN </w:t>
    </w:r>
    <w:proofErr w:type="gramStart"/>
    <w:r w:rsidRPr="00285DBF">
      <w:rPr>
        <w:rFonts w:ascii="Source Sans Pro" w:eastAsiaTheme="minorEastAsia" w:hAnsi="Source Sans Pro" w:hint="eastAsia"/>
        <w:color w:val="17365D" w:themeColor="text2" w:themeShade="BF"/>
        <w:lang w:eastAsia="ja-JP"/>
      </w:rPr>
      <w:t xml:space="preserve">46952  </w:t>
    </w:r>
    <w:r w:rsidRPr="00A50EA3">
      <w:rPr>
        <w:rFonts w:ascii="Source Sans Pro" w:eastAsiaTheme="minorEastAsia" w:hAnsi="Source Sans Pro" w:hint="eastAsia"/>
        <w:color w:val="23BAED"/>
        <w:lang w:eastAsia="ja-JP"/>
      </w:rPr>
      <w:t>|</w:t>
    </w:r>
    <w:proofErr w:type="gramEnd"/>
    <w:r w:rsidRPr="00A50EA3">
      <w:rPr>
        <w:rFonts w:ascii="Source Sans Pro" w:eastAsiaTheme="minorEastAsia" w:hAnsi="Source Sans Pro" w:hint="eastAsia"/>
        <w:color w:val="365F91" w:themeColor="accent1" w:themeShade="BF"/>
        <w:lang w:eastAsia="ja-JP"/>
      </w:rPr>
      <w:t xml:space="preserve">  </w:t>
    </w:r>
    <w:proofErr w:type="gramStart"/>
    <w:r w:rsidR="003B5D64">
      <w:rPr>
        <w:rFonts w:ascii="Source Sans Pro" w:eastAsiaTheme="minorEastAsia" w:hAnsi="Source Sans Pro" w:hint="eastAsia"/>
        <w:color w:val="17365D" w:themeColor="text2" w:themeShade="BF"/>
        <w:lang w:eastAsia="ja-JP"/>
      </w:rPr>
      <w:t>8</w:t>
    </w:r>
    <w:r w:rsidR="003B5D64">
      <w:rPr>
        <w:rFonts w:ascii="Source Sans Pro" w:eastAsiaTheme="minorEastAsia" w:hAnsi="Source Sans Pro"/>
        <w:color w:val="17365D" w:themeColor="text2" w:themeShade="BF"/>
        <w:lang w:eastAsia="ja-JP"/>
      </w:rPr>
      <w:t>33</w:t>
    </w:r>
    <w:r w:rsidR="003B5D64">
      <w:rPr>
        <w:rFonts w:ascii="Source Sans Pro" w:eastAsiaTheme="minorEastAsia" w:hAnsi="Source Sans Pro" w:hint="eastAsia"/>
        <w:color w:val="17365D" w:themeColor="text2" w:themeShade="BF"/>
        <w:lang w:eastAsia="ja-JP"/>
      </w:rPr>
      <w:t>.</w:t>
    </w:r>
    <w:r w:rsidR="003B5D64">
      <w:rPr>
        <w:rFonts w:ascii="Source Sans Pro" w:eastAsiaTheme="minorEastAsia" w:hAnsi="Source Sans Pro"/>
        <w:color w:val="17365D" w:themeColor="text2" w:themeShade="BF"/>
        <w:lang w:eastAsia="ja-JP"/>
      </w:rPr>
      <w:t>662</w:t>
    </w:r>
    <w:r w:rsidR="003B5D64">
      <w:rPr>
        <w:rFonts w:ascii="Source Sans Pro" w:eastAsiaTheme="minorEastAsia" w:hAnsi="Source Sans Pro" w:hint="eastAsia"/>
        <w:color w:val="17365D" w:themeColor="text2" w:themeShade="BF"/>
        <w:lang w:eastAsia="ja-JP"/>
      </w:rPr>
      <w:t>.993</w:t>
    </w:r>
    <w:r w:rsidR="003B5D64">
      <w:rPr>
        <w:rFonts w:ascii="Source Sans Pro" w:eastAsiaTheme="minorEastAsia" w:hAnsi="Source Sans Pro"/>
        <w:color w:val="17365D" w:themeColor="text2" w:themeShade="BF"/>
        <w:lang w:eastAsia="ja-JP"/>
      </w:rPr>
      <w:t>5</w:t>
    </w:r>
    <w:r w:rsidRPr="00A50EA3">
      <w:rPr>
        <w:rFonts w:ascii="Source Sans Pro" w:eastAsiaTheme="minorEastAsia" w:hAnsi="Source Sans Pro" w:hint="eastAsia"/>
        <w:color w:val="365F91" w:themeColor="accent1" w:themeShade="BF"/>
        <w:lang w:eastAsia="ja-JP"/>
      </w:rPr>
      <w:t xml:space="preserve">  </w:t>
    </w:r>
    <w:r w:rsidRPr="00A50EA3">
      <w:rPr>
        <w:rFonts w:ascii="Source Sans Pro" w:eastAsiaTheme="minorEastAsia" w:hAnsi="Source Sans Pro" w:hint="eastAsia"/>
        <w:color w:val="23BAED"/>
        <w:lang w:eastAsia="ja-JP"/>
      </w:rPr>
      <w:t>|</w:t>
    </w:r>
    <w:proofErr w:type="gramEnd"/>
    <w:r w:rsidRPr="00A50EA3">
      <w:rPr>
        <w:rFonts w:ascii="Source Sans Pro" w:eastAsiaTheme="minorEastAsia" w:hAnsi="Source Sans Pro" w:hint="eastAsia"/>
        <w:color w:val="365F91" w:themeColor="accent1" w:themeShade="BF"/>
        <w:lang w:eastAsia="ja-JP"/>
      </w:rPr>
      <w:t xml:space="preserve">  </w:t>
    </w:r>
    <w:proofErr w:type="gramStart"/>
    <w:r w:rsidRPr="00285DBF">
      <w:rPr>
        <w:rFonts w:ascii="Source Sans Pro" w:eastAsiaTheme="minorEastAsia" w:hAnsi="Source Sans Pro" w:hint="eastAsia"/>
        <w:color w:val="17365D" w:themeColor="text2" w:themeShade="BF"/>
        <w:lang w:eastAsia="ja-JP"/>
      </w:rPr>
      <w:t>765.662.9931</w:t>
    </w:r>
    <w:r w:rsidRPr="00A50EA3">
      <w:rPr>
        <w:rFonts w:ascii="Source Sans Pro" w:eastAsiaTheme="minorEastAsia" w:hAnsi="Source Sans Pro" w:hint="eastAsia"/>
        <w:color w:val="365F91" w:themeColor="accent1" w:themeShade="BF"/>
        <w:lang w:eastAsia="ja-JP"/>
      </w:rPr>
      <w:t xml:space="preserve">  </w:t>
    </w:r>
    <w:r w:rsidRPr="00A50EA3">
      <w:rPr>
        <w:rFonts w:ascii="Source Sans Pro" w:eastAsiaTheme="minorEastAsia" w:hAnsi="Source Sans Pro" w:hint="eastAsia"/>
        <w:color w:val="23BAED"/>
        <w:lang w:eastAsia="ja-JP"/>
      </w:rPr>
      <w:t>|</w:t>
    </w:r>
    <w:proofErr w:type="gramEnd"/>
    <w:r w:rsidRPr="00A50EA3">
      <w:rPr>
        <w:rFonts w:ascii="Source Sans Pro" w:eastAsiaTheme="minorEastAsia" w:hAnsi="Source Sans Pro" w:hint="eastAsia"/>
        <w:color w:val="365F91" w:themeColor="accent1" w:themeShade="BF"/>
        <w:lang w:eastAsia="ja-JP"/>
      </w:rPr>
      <w:t xml:space="preserve">  </w:t>
    </w:r>
    <w:r w:rsidR="009518AB">
      <w:rPr>
        <w:rFonts w:ascii="Source Sans Pro" w:eastAsiaTheme="minorEastAsia" w:hAnsi="Source Sans Pro" w:hint="eastAsia"/>
        <w:color w:val="17365D" w:themeColor="text2" w:themeShade="BF"/>
        <w:lang w:eastAsia="ja-JP"/>
      </w:rPr>
      <w:t>www.</w:t>
    </w:r>
    <w:r w:rsidR="00D62F39">
      <w:rPr>
        <w:rFonts w:ascii="Source Sans Pro" w:eastAsiaTheme="minorEastAsia" w:hAnsi="Source Sans Pro"/>
        <w:color w:val="17365D" w:themeColor="text2" w:themeShade="BF"/>
        <w:lang w:eastAsia="ja-JP"/>
      </w:rPr>
      <w:t>cityofmarion.in.gov</w:t>
    </w:r>
  </w:p>
  <w:p w14:paraId="245BCA6F" w14:textId="77777777" w:rsidR="00A50EA3" w:rsidRPr="00A50EA3" w:rsidRDefault="00A50EA3">
    <w:pPr>
      <w:pStyle w:val="Footer"/>
      <w:rPr>
        <w:color w:val="365F91" w:themeColor="accent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8E0AB" w14:textId="77777777" w:rsidR="00933737" w:rsidRDefault="00933737" w:rsidP="00A50EA3">
      <w:r>
        <w:separator/>
      </w:r>
    </w:p>
  </w:footnote>
  <w:footnote w:type="continuationSeparator" w:id="0">
    <w:p w14:paraId="388E1970" w14:textId="77777777" w:rsidR="00933737" w:rsidRDefault="00933737" w:rsidP="00A50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2A20A" w14:textId="77777777" w:rsidR="00A50EA3" w:rsidRDefault="00A50EA3">
    <w:pPr>
      <w:pStyle w:val="Header"/>
    </w:pPr>
  </w:p>
  <w:p w14:paraId="07AF3DAA" w14:textId="77777777" w:rsidR="00A50EA3" w:rsidRDefault="00A50E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30C7F"/>
    <w:multiLevelType w:val="multilevel"/>
    <w:tmpl w:val="2018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5246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CE7"/>
    <w:rsid w:val="0002034B"/>
    <w:rsid w:val="00027A96"/>
    <w:rsid w:val="000635DF"/>
    <w:rsid w:val="000B29D7"/>
    <w:rsid w:val="000E47D2"/>
    <w:rsid w:val="00113800"/>
    <w:rsid w:val="00194F3E"/>
    <w:rsid w:val="00196920"/>
    <w:rsid w:val="001B24D2"/>
    <w:rsid w:val="00264275"/>
    <w:rsid w:val="00285DBF"/>
    <w:rsid w:val="002F595D"/>
    <w:rsid w:val="00381327"/>
    <w:rsid w:val="003B5D64"/>
    <w:rsid w:val="003D2949"/>
    <w:rsid w:val="003F5F74"/>
    <w:rsid w:val="00416F34"/>
    <w:rsid w:val="00463F9F"/>
    <w:rsid w:val="00465669"/>
    <w:rsid w:val="004C182A"/>
    <w:rsid w:val="004D2D3F"/>
    <w:rsid w:val="004E42F3"/>
    <w:rsid w:val="0051320F"/>
    <w:rsid w:val="00535DAE"/>
    <w:rsid w:val="00606497"/>
    <w:rsid w:val="006113CD"/>
    <w:rsid w:val="0061388B"/>
    <w:rsid w:val="0062006E"/>
    <w:rsid w:val="00634129"/>
    <w:rsid w:val="00690408"/>
    <w:rsid w:val="006A4A9F"/>
    <w:rsid w:val="006B7E67"/>
    <w:rsid w:val="006C275F"/>
    <w:rsid w:val="007463FE"/>
    <w:rsid w:val="007563DB"/>
    <w:rsid w:val="007C7F1A"/>
    <w:rsid w:val="007F7C3C"/>
    <w:rsid w:val="008054C0"/>
    <w:rsid w:val="00892B25"/>
    <w:rsid w:val="008A1DB8"/>
    <w:rsid w:val="008A2A5E"/>
    <w:rsid w:val="008C1915"/>
    <w:rsid w:val="008C3DAC"/>
    <w:rsid w:val="008D0C87"/>
    <w:rsid w:val="00920722"/>
    <w:rsid w:val="00933737"/>
    <w:rsid w:val="009518AB"/>
    <w:rsid w:val="00972ECE"/>
    <w:rsid w:val="00984CE7"/>
    <w:rsid w:val="00A219E9"/>
    <w:rsid w:val="00A22CF5"/>
    <w:rsid w:val="00A50EA3"/>
    <w:rsid w:val="00A548F2"/>
    <w:rsid w:val="00A6212C"/>
    <w:rsid w:val="00A70297"/>
    <w:rsid w:val="00A8047D"/>
    <w:rsid w:val="00A82AA6"/>
    <w:rsid w:val="00A96717"/>
    <w:rsid w:val="00AA25E3"/>
    <w:rsid w:val="00B13FF8"/>
    <w:rsid w:val="00BA4FE8"/>
    <w:rsid w:val="00BF4B0C"/>
    <w:rsid w:val="00C0625D"/>
    <w:rsid w:val="00C16AB1"/>
    <w:rsid w:val="00C17DA4"/>
    <w:rsid w:val="00C91E5C"/>
    <w:rsid w:val="00CA1ECC"/>
    <w:rsid w:val="00CA23C4"/>
    <w:rsid w:val="00CC42DC"/>
    <w:rsid w:val="00D51DFD"/>
    <w:rsid w:val="00D62F39"/>
    <w:rsid w:val="00D740AE"/>
    <w:rsid w:val="00DA10CD"/>
    <w:rsid w:val="00DC0EFD"/>
    <w:rsid w:val="00DC73A4"/>
    <w:rsid w:val="00DF7CEE"/>
    <w:rsid w:val="00E11F12"/>
    <w:rsid w:val="00E62EB5"/>
    <w:rsid w:val="00E717E5"/>
    <w:rsid w:val="00EC5B97"/>
    <w:rsid w:val="00EE2016"/>
    <w:rsid w:val="00F16135"/>
    <w:rsid w:val="00F36821"/>
    <w:rsid w:val="00FC5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D3AE7"/>
  <w15:docId w15:val="{105E92A6-9E0D-4E75-96B5-FA52A47C3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84CE7"/>
    <w:rPr>
      <w:rFonts w:ascii="Montserrat" w:eastAsia="Montserrat" w:hAnsi="Montserrat" w:cs="Montserrat"/>
    </w:rPr>
  </w:style>
  <w:style w:type="paragraph" w:styleId="Heading1">
    <w:name w:val="heading 1"/>
    <w:basedOn w:val="Normal"/>
    <w:next w:val="Normal"/>
    <w:link w:val="Heading1Char"/>
    <w:uiPriority w:val="9"/>
    <w:qFormat/>
    <w:rsid w:val="008054C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84CE7"/>
  </w:style>
  <w:style w:type="paragraph" w:customStyle="1" w:styleId="TableParagraph">
    <w:name w:val="Table Paragraph"/>
    <w:basedOn w:val="Normal"/>
    <w:uiPriority w:val="1"/>
    <w:qFormat/>
    <w:rsid w:val="00984CE7"/>
  </w:style>
  <w:style w:type="paragraph" w:styleId="BalloonText">
    <w:name w:val="Balloon Text"/>
    <w:basedOn w:val="Normal"/>
    <w:link w:val="BalloonTextChar"/>
    <w:uiPriority w:val="99"/>
    <w:semiHidden/>
    <w:unhideWhenUsed/>
    <w:rsid w:val="00A50EA3"/>
    <w:rPr>
      <w:rFonts w:ascii="Tahoma" w:hAnsi="Tahoma" w:cs="Tahoma"/>
      <w:sz w:val="16"/>
      <w:szCs w:val="16"/>
    </w:rPr>
  </w:style>
  <w:style w:type="character" w:customStyle="1" w:styleId="BalloonTextChar">
    <w:name w:val="Balloon Text Char"/>
    <w:basedOn w:val="DefaultParagraphFont"/>
    <w:link w:val="BalloonText"/>
    <w:uiPriority w:val="99"/>
    <w:semiHidden/>
    <w:rsid w:val="00A50EA3"/>
    <w:rPr>
      <w:rFonts w:ascii="Tahoma" w:eastAsia="Montserrat" w:hAnsi="Tahoma" w:cs="Tahoma"/>
      <w:sz w:val="16"/>
      <w:szCs w:val="16"/>
    </w:rPr>
  </w:style>
  <w:style w:type="paragraph" w:styleId="Header">
    <w:name w:val="header"/>
    <w:basedOn w:val="Normal"/>
    <w:link w:val="HeaderChar"/>
    <w:uiPriority w:val="99"/>
    <w:unhideWhenUsed/>
    <w:rsid w:val="00A50EA3"/>
    <w:pPr>
      <w:tabs>
        <w:tab w:val="center" w:pos="4680"/>
        <w:tab w:val="right" w:pos="9360"/>
      </w:tabs>
    </w:pPr>
  </w:style>
  <w:style w:type="character" w:customStyle="1" w:styleId="HeaderChar">
    <w:name w:val="Header Char"/>
    <w:basedOn w:val="DefaultParagraphFont"/>
    <w:link w:val="Header"/>
    <w:uiPriority w:val="99"/>
    <w:rsid w:val="00A50EA3"/>
    <w:rPr>
      <w:rFonts w:ascii="Montserrat" w:eastAsia="Montserrat" w:hAnsi="Montserrat" w:cs="Montserrat"/>
    </w:rPr>
  </w:style>
  <w:style w:type="paragraph" w:styleId="Footer">
    <w:name w:val="footer"/>
    <w:basedOn w:val="Normal"/>
    <w:link w:val="FooterChar"/>
    <w:uiPriority w:val="99"/>
    <w:unhideWhenUsed/>
    <w:rsid w:val="00A50EA3"/>
    <w:pPr>
      <w:tabs>
        <w:tab w:val="center" w:pos="4680"/>
        <w:tab w:val="right" w:pos="9360"/>
      </w:tabs>
    </w:pPr>
  </w:style>
  <w:style w:type="character" w:customStyle="1" w:styleId="FooterChar">
    <w:name w:val="Footer Char"/>
    <w:basedOn w:val="DefaultParagraphFont"/>
    <w:link w:val="Footer"/>
    <w:uiPriority w:val="99"/>
    <w:rsid w:val="00A50EA3"/>
    <w:rPr>
      <w:rFonts w:ascii="Montserrat" w:eastAsia="Montserrat" w:hAnsi="Montserrat" w:cs="Montserrat"/>
    </w:rPr>
  </w:style>
  <w:style w:type="character" w:styleId="Hyperlink">
    <w:name w:val="Hyperlink"/>
    <w:basedOn w:val="DefaultParagraphFont"/>
    <w:uiPriority w:val="99"/>
    <w:unhideWhenUsed/>
    <w:rsid w:val="00381327"/>
    <w:rPr>
      <w:color w:val="0000FF" w:themeColor="hyperlink"/>
      <w:u w:val="single"/>
    </w:rPr>
  </w:style>
  <w:style w:type="character" w:styleId="UnresolvedMention">
    <w:name w:val="Unresolved Mention"/>
    <w:basedOn w:val="DefaultParagraphFont"/>
    <w:uiPriority w:val="99"/>
    <w:semiHidden/>
    <w:unhideWhenUsed/>
    <w:rsid w:val="004E42F3"/>
    <w:rPr>
      <w:color w:val="605E5C"/>
      <w:shd w:val="clear" w:color="auto" w:fill="E1DFDD"/>
    </w:rPr>
  </w:style>
  <w:style w:type="character" w:customStyle="1" w:styleId="Heading1Char">
    <w:name w:val="Heading 1 Char"/>
    <w:basedOn w:val="DefaultParagraphFont"/>
    <w:link w:val="Heading1"/>
    <w:uiPriority w:val="9"/>
    <w:rsid w:val="008054C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075846">
      <w:bodyDiv w:val="1"/>
      <w:marLeft w:val="0"/>
      <w:marRight w:val="0"/>
      <w:marTop w:val="0"/>
      <w:marBottom w:val="0"/>
      <w:divBdr>
        <w:top w:val="none" w:sz="0" w:space="0" w:color="auto"/>
        <w:left w:val="none" w:sz="0" w:space="0" w:color="auto"/>
        <w:bottom w:val="none" w:sz="0" w:space="0" w:color="auto"/>
        <w:right w:val="none" w:sz="0" w:space="0" w:color="auto"/>
      </w:divBdr>
      <w:divsChild>
        <w:div w:id="1369334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34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Zeke Brewer</dc:creator>
  <cp:lastModifiedBy>Monteiro, Jayda Ladett</cp:lastModifiedBy>
  <cp:revision>6</cp:revision>
  <cp:lastPrinted>2018-06-15T16:41:00Z</cp:lastPrinted>
  <dcterms:created xsi:type="dcterms:W3CDTF">2026-08-27T17:46:00Z</dcterms:created>
  <dcterms:modified xsi:type="dcterms:W3CDTF">2026-08-27T17:48:00Z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2017-05-05T00:00:00Z</vt:filetime>
  </property>
  <property fmtid="{D5CDD505-2E9C-101B-9397-08002B2CF9AE}" pid="3" name="Creator">
    <vt:lpwstr>Adobe InDesign CC 2017 (Macintosh)</vt:lpwstr>
  </property>
  <property fmtid="{D5CDD505-2E9C-101B-9397-08002B2CF9AE}" pid="4" name="LastSaved">
    <vt:filetime>2017-05-05T00:00:00Z</vt:filetime>
  </property>
</Properties>
</file>