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9B9D" w14:textId="77777777" w:rsidR="00806DED" w:rsidRDefault="00806DED" w:rsidP="00806DED">
      <w:pPr>
        <w:pStyle w:val="Heading1"/>
      </w:pPr>
      <w:r w:rsidRPr="432D1852">
        <w:rPr>
          <w:lang w:val="en-US"/>
        </w:rPr>
        <w:t>Optimizing Facility Operations for Automotive Manufacturing</w:t>
      </w:r>
    </w:p>
    <w:p w14:paraId="7404A4C8" w14:textId="77777777" w:rsidR="00806DED" w:rsidRDefault="00806DED" w:rsidP="00806DED">
      <w:r w:rsidRPr="432D1852">
        <w:rPr>
          <w:lang w:val="en-US"/>
        </w:rPr>
        <w:t>In the high-stakes world of car manufacturing, how a factory operates is crucial for a company to keep up with growing demand while ensuring quality and efficiency. Automotive manufacturers and those who make parts are facing new challenges as they try to adapt to changes in the market, adopt new technologies and deal with ongoing workforce issues. As a result, making factory operations smoother and more efficient has become not just important for success but also a way to stand out from the competition.</w:t>
      </w:r>
    </w:p>
    <w:p w14:paraId="7132892F" w14:textId="77777777" w:rsidR="00806DED" w:rsidRDefault="00806DED" w:rsidP="00806DED"/>
    <w:p w14:paraId="3AC5CC15" w14:textId="77777777" w:rsidR="00806DED" w:rsidRDefault="00806DED" w:rsidP="00806DED">
      <w:pPr>
        <w:pStyle w:val="Heading2"/>
      </w:pPr>
      <w:bookmarkStart w:id="0" w:name="_lf3elu8wiuhi" w:colFirst="0" w:colLast="0"/>
      <w:bookmarkEnd w:id="0"/>
      <w:r>
        <w:t>The State of Automotive Manufacturing Today</w:t>
      </w:r>
    </w:p>
    <w:p w14:paraId="51330CC8" w14:textId="77777777" w:rsidR="00806DED" w:rsidRDefault="00806DED" w:rsidP="00806DED">
      <w:r w:rsidRPr="0089215E">
        <w:t>Across the automotive manufacturing landscape, companies are facing a trio of pressing issues. Labor shortages have made it increasingly difficult to attract and retain skilled talent, leading to gaps in production coverage and higher training costs. At the same time, fluctuating material prices, global logistics constraints and tighter delivery schedules have driven up the pressure for operational efficiency.</w:t>
      </w:r>
    </w:p>
    <w:p w14:paraId="2E7E359D" w14:textId="77777777" w:rsidR="00806DED" w:rsidRDefault="00806DED" w:rsidP="00806DED"/>
    <w:p w14:paraId="3ADBA386" w14:textId="77777777" w:rsidR="00806DED" w:rsidRPr="0089215E" w:rsidRDefault="00806DED" w:rsidP="00806DED">
      <w:r w:rsidRPr="0089215E">
        <w:t>In addition, there is a growing demand for agility as automotive manufacturers must adjust quickly to production changes, model launches and fluctuating consumer demand. These challenges underscore the need for smarter, more flexible facility operations to keep pace with the evolving industry.</w:t>
      </w:r>
    </w:p>
    <w:p w14:paraId="171D1D34" w14:textId="77777777" w:rsidR="00806DED" w:rsidRDefault="00806DED" w:rsidP="00806DED"/>
    <w:p w14:paraId="471D4970" w14:textId="77777777" w:rsidR="00806DED" w:rsidRDefault="00806DED" w:rsidP="00806DED">
      <w:pPr>
        <w:pStyle w:val="Heading2"/>
      </w:pPr>
      <w:bookmarkStart w:id="1" w:name="_i882epsl5nyo" w:colFirst="0" w:colLast="0"/>
      <w:bookmarkEnd w:id="1"/>
      <w:r>
        <w:t>Key Trends Shaping Facility Operations</w:t>
      </w:r>
    </w:p>
    <w:p w14:paraId="499718B1" w14:textId="77777777" w:rsidR="00806DED" w:rsidRDefault="00806DED" w:rsidP="00806DED">
      <w:r>
        <w:t>Automotive and parts manufacturing is being reshaped by the introduction of advanced technologies and data-driven insights. Several key trends are driving operational transformation:</w:t>
      </w:r>
    </w:p>
    <w:p w14:paraId="449B1152" w14:textId="77777777" w:rsidR="00806DED" w:rsidRDefault="00806DED" w:rsidP="00806DED">
      <w:pPr>
        <w:numPr>
          <w:ilvl w:val="0"/>
          <w:numId w:val="5"/>
        </w:numPr>
      </w:pPr>
      <w:r w:rsidRPr="00A422C0">
        <w:rPr>
          <w:b/>
          <w:bCs/>
        </w:rPr>
        <w:t>Industry 4.0 influence:</w:t>
      </w:r>
      <w:r>
        <w:t xml:space="preserve"> Robotics, IoT-enabled equipment and machine learning tools are increasingly embedded in production environments.</w:t>
      </w:r>
    </w:p>
    <w:p w14:paraId="0BF45A86" w14:textId="77777777" w:rsidR="00806DED" w:rsidRDefault="00806DED" w:rsidP="00806DED">
      <w:pPr>
        <w:numPr>
          <w:ilvl w:val="0"/>
          <w:numId w:val="5"/>
        </w:numPr>
      </w:pPr>
      <w:r w:rsidRPr="432D1852">
        <w:rPr>
          <w:b/>
          <w:lang w:val="en-US"/>
        </w:rPr>
        <w:t>Digital tools on the floor:</w:t>
      </w:r>
      <w:r w:rsidRPr="432D1852">
        <w:rPr>
          <w:lang w:val="en-US"/>
        </w:rPr>
        <w:t xml:space="preserve"> Plants are leveraging real-time data dashboards, mobile alerts and predictive maintenance systems to reduce downtime and improve responsiveness.</w:t>
      </w:r>
    </w:p>
    <w:p w14:paraId="38417117" w14:textId="77777777" w:rsidR="00806DED" w:rsidRDefault="00806DED" w:rsidP="00806DED">
      <w:pPr>
        <w:numPr>
          <w:ilvl w:val="0"/>
          <w:numId w:val="5"/>
        </w:numPr>
      </w:pPr>
      <w:r w:rsidRPr="432D1852">
        <w:rPr>
          <w:b/>
          <w:lang w:val="en-US"/>
        </w:rPr>
        <w:t>Productivity gains:</w:t>
      </w:r>
      <w:r w:rsidRPr="432D1852">
        <w:rPr>
          <w:lang w:val="en-US"/>
        </w:rPr>
        <w:t xml:space="preserve"> These innovations enable faster issue resolution, better throughput management and enhanced quality control without increasing headcount.</w:t>
      </w:r>
    </w:p>
    <w:p w14:paraId="419C51DA" w14:textId="77777777" w:rsidR="00806DED" w:rsidRDefault="00806DED" w:rsidP="00806DED"/>
    <w:p w14:paraId="24FCF183" w14:textId="77777777" w:rsidR="00806DED" w:rsidRDefault="00806DED" w:rsidP="00806DED">
      <w:r>
        <w:t>Facilities that embrace these technologies can stay ahead of the curve while improving their ability to scale production.</w:t>
      </w:r>
    </w:p>
    <w:p w14:paraId="16C9F5D9" w14:textId="77777777" w:rsidR="00806DED" w:rsidRDefault="00806DED" w:rsidP="00806DED">
      <w:pPr>
        <w:pStyle w:val="Heading2"/>
      </w:pPr>
      <w:bookmarkStart w:id="2" w:name="_cexn0gq9ixx6" w:colFirst="0" w:colLast="0"/>
      <w:bookmarkEnd w:id="2"/>
      <w:r>
        <w:lastRenderedPageBreak/>
        <w:t>Practical Strategies for Operational Optimization</w:t>
      </w:r>
    </w:p>
    <w:p w14:paraId="5CE955B4" w14:textId="77777777" w:rsidR="00806DED" w:rsidRDefault="00806DED" w:rsidP="00806DED">
      <w:pPr>
        <w:pStyle w:val="Heading3"/>
      </w:pPr>
      <w:bookmarkStart w:id="3" w:name="_sk2seztf23jz" w:colFirst="0" w:colLast="0"/>
      <w:bookmarkEnd w:id="3"/>
      <w:r>
        <w:t>Workforce Flexibility</w:t>
      </w:r>
    </w:p>
    <w:p w14:paraId="5A49BA0B" w14:textId="02DAD178" w:rsidR="00806DED" w:rsidRPr="007C2109" w:rsidRDefault="007C2109" w:rsidP="007C2109">
      <w:r w:rsidRPr="007C2109">
        <w:t xml:space="preserve">Adopting flexible labor models is one of the most effective strategies for maintaining agility in automotive manufacturing. By implementing scalable staffing, companies can quickly adjust their workforce in response to shifting demand, ensuring they have the right number of employees for any situation. This approach allows organizations to better align their staffing levels </w:t>
      </w:r>
      <w:proofErr w:type="gramStart"/>
      <w:r w:rsidRPr="007C2109">
        <w:t>with</w:t>
      </w:r>
      <w:proofErr w:type="gramEnd"/>
      <w:r w:rsidRPr="007C2109">
        <w:t xml:space="preserve"> changing production schedules and shift patterns, reducing the need for overtime and helping to prevent employee burnout. As a result, facilities </w:t>
      </w:r>
      <w:r w:rsidR="00A55A6A" w:rsidRPr="007C2109">
        <w:t>can</w:t>
      </w:r>
      <w:r w:rsidRPr="007C2109">
        <w:t xml:space="preserve"> maintain consistent output even during seasonal spikes or unexpected surges in demand, supporting both operational efficiency and workforce wellbeing.</w:t>
      </w:r>
    </w:p>
    <w:p w14:paraId="597314AE" w14:textId="77777777" w:rsidR="00806DED" w:rsidRDefault="00806DED" w:rsidP="00806DED">
      <w:pPr>
        <w:pStyle w:val="Heading3"/>
      </w:pPr>
      <w:bookmarkStart w:id="4" w:name="_bxn836ss1xdc" w:colFirst="0" w:colLast="0"/>
      <w:bookmarkEnd w:id="4"/>
      <w:r>
        <w:t>Right-Sized Staffing Models</w:t>
      </w:r>
    </w:p>
    <w:p w14:paraId="2512F06F" w14:textId="1635DD86" w:rsidR="00806DED" w:rsidRPr="00FA2285" w:rsidRDefault="00FA2285" w:rsidP="00FA2285">
      <w:r w:rsidRPr="00FA2285">
        <w:t>Adopting a tailored workforce approach ensures that facilities are staffed with the right number of skilled workers for each production phase. This strategy helps avoid both overstaffing and underutilization, effectively reducing labor costs without compromising output standards. Additionally, streamlined onboarding processes contribute to improved productivity from day one, allowing new employees to quickly become effective contributors to operational goals.</w:t>
      </w:r>
    </w:p>
    <w:p w14:paraId="629E8E91" w14:textId="77777777" w:rsidR="00806DED" w:rsidRDefault="00806DED" w:rsidP="00806DED">
      <w:pPr>
        <w:pStyle w:val="Heading3"/>
      </w:pPr>
      <w:bookmarkStart w:id="5" w:name="_23rkcajatxjq" w:colFirst="0" w:colLast="0"/>
      <w:bookmarkEnd w:id="5"/>
      <w:r>
        <w:t>Smart Automation as a Workforce Complement</w:t>
      </w:r>
    </w:p>
    <w:p w14:paraId="4B3D33F9" w14:textId="0C6509A1" w:rsidR="00806DED" w:rsidRPr="00A55A6A" w:rsidRDefault="00A55A6A" w:rsidP="00A55A6A">
      <w:r w:rsidRPr="00A55A6A">
        <w:t xml:space="preserve">In automotive manufacturing, automation is not intended to replace jobs but rather to enhance human performance. By supporting workers with repetitive or hazardous tasks, automation helps reduce the risk of injury while freeing skilled employees to focus on more strategic or technical responsibilities. This approach contributes to improved work-life balance and greater job satisfaction, as employees </w:t>
      </w:r>
      <w:r w:rsidR="00D93859" w:rsidRPr="00A55A6A">
        <w:t>can</w:t>
      </w:r>
      <w:r w:rsidRPr="00A55A6A">
        <w:t xml:space="preserve"> engage in higher-value activities and experience a safer, more fulfilling work environment.</w:t>
      </w:r>
    </w:p>
    <w:p w14:paraId="05FFC7A1" w14:textId="77777777" w:rsidR="00806DED" w:rsidRDefault="00806DED" w:rsidP="00806DED">
      <w:pPr>
        <w:pStyle w:val="Heading3"/>
      </w:pPr>
      <w:bookmarkStart w:id="6" w:name="_z4ifkzmeolb2" w:colFirst="0" w:colLast="0"/>
      <w:bookmarkEnd w:id="6"/>
      <w:r>
        <w:t>Using Data to Drive Better Decisions</w:t>
      </w:r>
    </w:p>
    <w:p w14:paraId="05C044CF" w14:textId="379F0946" w:rsidR="00806DED" w:rsidRPr="00D35FC6" w:rsidRDefault="00D35FC6" w:rsidP="00D35FC6">
      <w:r w:rsidRPr="00D35FC6">
        <w:t>Operational data plays a critical role in identifying inefficiencies and guiding improvement initiatives within automotive manufacturing. By leveraging analytics, organizations can pinpoint bottlenecks, detect quality issues and uncover training gaps that may hinder productivity. The availability of real-time data empowers managers to make immediate decisions and implement necessary staffing adjustments, ensuring optimal workflow. Furthermore, digital dashboards provide enhanced visibility for supervisors and shift leads, allowing for more effective oversight and coordination throughout each production phase.</w:t>
      </w:r>
    </w:p>
    <w:p w14:paraId="3C1C61D0" w14:textId="77777777" w:rsidR="00806DED" w:rsidRDefault="00806DED" w:rsidP="00806DED">
      <w:pPr>
        <w:pStyle w:val="Heading2"/>
      </w:pPr>
      <w:bookmarkStart w:id="7" w:name="_hml40uix0mbr" w:colFirst="0" w:colLast="0"/>
      <w:bookmarkEnd w:id="7"/>
      <w:r>
        <w:t>Investing in People for Long-Term Gains</w:t>
      </w:r>
    </w:p>
    <w:p w14:paraId="04929F90" w14:textId="77777777" w:rsidR="00806DED" w:rsidRPr="005F1F44" w:rsidRDefault="00806DED" w:rsidP="00806DED">
      <w:r w:rsidRPr="005F1F44">
        <w:t>Despite the rise of automation, people remain the foundation of high-performing operations. Investing in the workforce supports retention and long-term facility performance by offering training and upskilling programs that build internal talent pipelines, leadership development opportunities to prepare line workers for future supervisory positions and safety and compliance education that fosters a culture of accountability and care.</w:t>
      </w:r>
    </w:p>
    <w:p w14:paraId="08001595" w14:textId="77777777" w:rsidR="00806DED" w:rsidRDefault="00806DED" w:rsidP="00806DED">
      <w:pPr>
        <w:rPr>
          <w:lang w:val="en-US"/>
        </w:rPr>
      </w:pPr>
    </w:p>
    <w:p w14:paraId="2C25B7BB" w14:textId="6B339AD8" w:rsidR="00806DED" w:rsidRDefault="00806DED" w:rsidP="00806DED">
      <w:pPr>
        <w:pStyle w:val="Heading2"/>
      </w:pPr>
      <w:bookmarkStart w:id="8" w:name="_jk7efg53fst9" w:colFirst="0" w:colLast="0"/>
      <w:bookmarkEnd w:id="8"/>
      <w:r>
        <w:lastRenderedPageBreak/>
        <w:t>Staying Competitive in a Shifting Industry</w:t>
      </w:r>
    </w:p>
    <w:p w14:paraId="3E065EBF" w14:textId="77777777" w:rsidR="00806DED" w:rsidRDefault="00806DED" w:rsidP="00806DED">
      <w:r>
        <w:t>From automation to sustainability, change is constant in automotive manufacturing. To stay competitive, manufacturers must focus not only on technology but also on operational execution and workforce excellence.</w:t>
      </w:r>
    </w:p>
    <w:p w14:paraId="156D88C0" w14:textId="77777777" w:rsidR="00806DED" w:rsidRDefault="00806DED" w:rsidP="00806DED"/>
    <w:p w14:paraId="2623EC8B" w14:textId="77777777" w:rsidR="00806DED" w:rsidRPr="00E175EC" w:rsidRDefault="00806DED" w:rsidP="00806DED">
      <w:r w:rsidRPr="00E175EC">
        <w:t>With the right partner, facilities can improve productivity without compromising quality, build a flexible and engaged workforce</w:t>
      </w:r>
      <w:r>
        <w:t xml:space="preserve"> </w:t>
      </w:r>
      <w:r w:rsidRPr="00E175EC">
        <w:t>and adapt quickly to industry trends and customer expectations.</w:t>
      </w:r>
    </w:p>
    <w:p w14:paraId="4B364C37" w14:textId="77777777" w:rsidR="00806DED" w:rsidRDefault="00806DED" w:rsidP="00806DED"/>
    <w:p w14:paraId="69A74059" w14:textId="77777777" w:rsidR="00806DED" w:rsidRDefault="00806DED" w:rsidP="00806DED"/>
    <w:p w14:paraId="775E9E4C" w14:textId="4F544717" w:rsidR="00C67578" w:rsidRPr="00100510" w:rsidRDefault="00100510" w:rsidP="00100510">
      <w:r w:rsidRPr="00100510">
        <w:t>This article explores strategies for optimizing workforce management in automotive manufacturing by balancing skilled labor, automation and data-driven decision-making. It emphasizes the importance of investing in employee development, leveraging technology to boost productivity and safety and maintaining adaptability to remain competitive in a rapidly evolving industry.</w:t>
      </w:r>
    </w:p>
    <w:sectPr w:rsidR="00C67578" w:rsidRPr="00100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470"/>
    <w:multiLevelType w:val="multilevel"/>
    <w:tmpl w:val="C5C4A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111A52"/>
    <w:multiLevelType w:val="multilevel"/>
    <w:tmpl w:val="D1040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743F9E"/>
    <w:multiLevelType w:val="multilevel"/>
    <w:tmpl w:val="9778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DD2839"/>
    <w:multiLevelType w:val="multilevel"/>
    <w:tmpl w:val="779C2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037A2B"/>
    <w:multiLevelType w:val="multilevel"/>
    <w:tmpl w:val="492C8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8167369">
    <w:abstractNumId w:val="4"/>
  </w:num>
  <w:num w:numId="2" w16cid:durableId="1731659381">
    <w:abstractNumId w:val="0"/>
  </w:num>
  <w:num w:numId="3" w16cid:durableId="1172641904">
    <w:abstractNumId w:val="1"/>
  </w:num>
  <w:num w:numId="4" w16cid:durableId="875389585">
    <w:abstractNumId w:val="3"/>
  </w:num>
  <w:num w:numId="5" w16cid:durableId="183051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ED"/>
    <w:rsid w:val="00100510"/>
    <w:rsid w:val="001A6DCE"/>
    <w:rsid w:val="00556CC9"/>
    <w:rsid w:val="005874AC"/>
    <w:rsid w:val="007C2109"/>
    <w:rsid w:val="00806DED"/>
    <w:rsid w:val="00A55A6A"/>
    <w:rsid w:val="00B37CF0"/>
    <w:rsid w:val="00C67578"/>
    <w:rsid w:val="00D35FC6"/>
    <w:rsid w:val="00D93859"/>
    <w:rsid w:val="00F11F4C"/>
    <w:rsid w:val="00FA2285"/>
    <w:rsid w:val="00FC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7626"/>
  <w15:chartTrackingRefBased/>
  <w15:docId w15:val="{97379449-3417-40AE-883F-3B61132D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ED"/>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806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6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6D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6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6D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D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D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ED"/>
    <w:rPr>
      <w:rFonts w:eastAsiaTheme="majorEastAsia" w:cstheme="majorBidi"/>
      <w:color w:val="272727" w:themeColor="text1" w:themeTint="D8"/>
    </w:rPr>
  </w:style>
  <w:style w:type="paragraph" w:styleId="Title">
    <w:name w:val="Title"/>
    <w:basedOn w:val="Normal"/>
    <w:next w:val="Normal"/>
    <w:link w:val="TitleChar"/>
    <w:uiPriority w:val="10"/>
    <w:qFormat/>
    <w:rsid w:val="00806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ED"/>
    <w:pPr>
      <w:spacing w:before="160"/>
      <w:jc w:val="center"/>
    </w:pPr>
    <w:rPr>
      <w:i/>
      <w:iCs/>
      <w:color w:val="404040" w:themeColor="text1" w:themeTint="BF"/>
    </w:rPr>
  </w:style>
  <w:style w:type="character" w:customStyle="1" w:styleId="QuoteChar">
    <w:name w:val="Quote Char"/>
    <w:basedOn w:val="DefaultParagraphFont"/>
    <w:link w:val="Quote"/>
    <w:uiPriority w:val="29"/>
    <w:rsid w:val="00806DED"/>
    <w:rPr>
      <w:i/>
      <w:iCs/>
      <w:color w:val="404040" w:themeColor="text1" w:themeTint="BF"/>
    </w:rPr>
  </w:style>
  <w:style w:type="paragraph" w:styleId="ListParagraph">
    <w:name w:val="List Paragraph"/>
    <w:basedOn w:val="Normal"/>
    <w:uiPriority w:val="34"/>
    <w:qFormat/>
    <w:rsid w:val="00806DED"/>
    <w:pPr>
      <w:ind w:left="720"/>
      <w:contextualSpacing/>
    </w:pPr>
  </w:style>
  <w:style w:type="character" w:styleId="IntenseEmphasis">
    <w:name w:val="Intense Emphasis"/>
    <w:basedOn w:val="DefaultParagraphFont"/>
    <w:uiPriority w:val="21"/>
    <w:qFormat/>
    <w:rsid w:val="00806DED"/>
    <w:rPr>
      <w:i/>
      <w:iCs/>
      <w:color w:val="2F5496" w:themeColor="accent1" w:themeShade="BF"/>
    </w:rPr>
  </w:style>
  <w:style w:type="paragraph" w:styleId="IntenseQuote">
    <w:name w:val="Intense Quote"/>
    <w:basedOn w:val="Normal"/>
    <w:next w:val="Normal"/>
    <w:link w:val="IntenseQuoteChar"/>
    <w:uiPriority w:val="30"/>
    <w:qFormat/>
    <w:rsid w:val="00806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DED"/>
    <w:rPr>
      <w:i/>
      <w:iCs/>
      <w:color w:val="2F5496" w:themeColor="accent1" w:themeShade="BF"/>
    </w:rPr>
  </w:style>
  <w:style w:type="character" w:styleId="IntenseReference">
    <w:name w:val="Intense Reference"/>
    <w:basedOn w:val="DefaultParagraphFont"/>
    <w:uiPriority w:val="32"/>
    <w:qFormat/>
    <w:rsid w:val="00806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792</Words>
  <Characters>5093</Characters>
  <Application>Microsoft Office Word</Application>
  <DocSecurity>0</DocSecurity>
  <Lines>86</Lines>
  <Paragraphs>30</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Derek</dc:creator>
  <cp:keywords/>
  <dc:description/>
  <cp:lastModifiedBy>Gordon, Derek</cp:lastModifiedBy>
  <cp:revision>10</cp:revision>
  <dcterms:created xsi:type="dcterms:W3CDTF">2025-10-16T18:15:00Z</dcterms:created>
  <dcterms:modified xsi:type="dcterms:W3CDTF">2025-10-28T19:48:00Z</dcterms:modified>
</cp:coreProperties>
</file>