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A2CC2" w14:textId="17D112D2" w:rsidR="00964592" w:rsidRPr="006640C1" w:rsidRDefault="00964592" w:rsidP="0065325E">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891"/>
        <w:gridCol w:w="1934"/>
        <w:gridCol w:w="2228"/>
        <w:gridCol w:w="515"/>
        <w:gridCol w:w="471"/>
        <w:gridCol w:w="3464"/>
      </w:tblGrid>
      <w:tr w:rsidR="006640C1" w:rsidRPr="00974CA2" w14:paraId="74D3A0B0" w14:textId="77777777" w:rsidTr="00193088">
        <w:trPr>
          <w:trHeight w:val="300"/>
        </w:trPr>
        <w:tc>
          <w:tcPr>
            <w:tcW w:w="182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306" w:type="pct"/>
            <w:gridSpan w:val="2"/>
            <w:tcBorders>
              <w:top w:val="nil"/>
              <w:left w:val="nil"/>
              <w:bottom w:val="nil"/>
              <w:right w:val="nil"/>
            </w:tcBorders>
          </w:tcPr>
          <w:p w14:paraId="0F6811EA" w14:textId="76584287" w:rsidR="006640C1" w:rsidRPr="006640C1" w:rsidRDefault="00F7084A" w:rsidP="006640C1">
            <w:pPr>
              <w:tabs>
                <w:tab w:val="left" w:pos="2790"/>
              </w:tabs>
              <w:spacing w:after="0" w:line="240" w:lineRule="auto"/>
              <w:rPr>
                <w:rFonts w:ascii="Arial" w:hAnsi="Arial" w:cs="Arial"/>
                <w:i/>
                <w:sz w:val="24"/>
                <w:szCs w:val="28"/>
              </w:rPr>
            </w:pPr>
            <w:r>
              <w:rPr>
                <w:rFonts w:ascii="Arial" w:hAnsi="Arial" w:cs="Arial"/>
                <w:b/>
                <w:sz w:val="32"/>
                <w:szCs w:val="20"/>
              </w:rPr>
              <w:t>Course#</w:t>
            </w:r>
            <w:r w:rsidR="006640C1" w:rsidRPr="00C95B85">
              <w:rPr>
                <w:rFonts w:ascii="Arial" w:hAnsi="Arial" w:cs="Arial"/>
                <w:b/>
                <w:sz w:val="32"/>
                <w:szCs w:val="20"/>
              </w:rPr>
              <w:t xml:space="preserve">    </w:t>
            </w:r>
            <w:r w:rsidR="00FA2548">
              <w:rPr>
                <w:rFonts w:ascii="Arial" w:hAnsi="Arial" w:cs="Arial"/>
                <w:b/>
                <w:sz w:val="32"/>
                <w:szCs w:val="20"/>
              </w:rPr>
              <w:t>BUSML-42</w:t>
            </w:r>
            <w:r w:rsidR="00BC159A">
              <w:rPr>
                <w:rFonts w:ascii="Arial" w:hAnsi="Arial" w:cs="Arial"/>
                <w:b/>
                <w:sz w:val="32"/>
                <w:szCs w:val="20"/>
              </w:rPr>
              <w:t>55</w:t>
            </w:r>
          </w:p>
        </w:tc>
        <w:tc>
          <w:tcPr>
            <w:tcW w:w="1872" w:type="pct"/>
            <w:gridSpan w:val="2"/>
            <w:tcBorders>
              <w:top w:val="nil"/>
              <w:left w:val="nil"/>
              <w:bottom w:val="nil"/>
              <w:right w:val="nil"/>
            </w:tcBorders>
          </w:tcPr>
          <w:p w14:paraId="102EF758" w14:textId="469F1CB0" w:rsidR="006640C1" w:rsidRPr="006640C1" w:rsidRDefault="00FA2548" w:rsidP="0065325E">
            <w:pPr>
              <w:tabs>
                <w:tab w:val="left" w:pos="2790"/>
              </w:tabs>
              <w:spacing w:after="0" w:line="240" w:lineRule="auto"/>
              <w:rPr>
                <w:rFonts w:ascii="Arial" w:hAnsi="Arial" w:cs="Arial"/>
                <w:b/>
                <w:sz w:val="20"/>
                <w:szCs w:val="28"/>
              </w:rPr>
            </w:pPr>
            <w:r>
              <w:rPr>
                <w:rFonts w:ascii="Arial" w:hAnsi="Arial" w:cs="Arial"/>
                <w:b/>
                <w:i/>
                <w:szCs w:val="28"/>
              </w:rPr>
              <w:t>Sustainab</w:t>
            </w:r>
            <w:r w:rsidR="00C6254B">
              <w:rPr>
                <w:rFonts w:ascii="Arial" w:hAnsi="Arial" w:cs="Arial"/>
                <w:b/>
                <w:i/>
                <w:szCs w:val="28"/>
              </w:rPr>
              <w:t>ility</w:t>
            </w:r>
            <w:r>
              <w:rPr>
                <w:rFonts w:ascii="Arial" w:hAnsi="Arial" w:cs="Arial"/>
                <w:b/>
                <w:i/>
                <w:szCs w:val="28"/>
              </w:rPr>
              <w:t xml:space="preserve"> Marketing for Consumers, Firms &amp; Society</w:t>
            </w:r>
          </w:p>
        </w:tc>
      </w:tr>
      <w:tr w:rsidR="006640C1" w:rsidRPr="00974CA2" w14:paraId="482629E4" w14:textId="77777777" w:rsidTr="00193088">
        <w:trPr>
          <w:trHeight w:val="300"/>
        </w:trPr>
        <w:tc>
          <w:tcPr>
            <w:tcW w:w="900" w:type="pct"/>
            <w:tcBorders>
              <w:top w:val="nil"/>
              <w:left w:val="nil"/>
              <w:bottom w:val="single" w:sz="24" w:space="0" w:color="C00000"/>
              <w:right w:val="nil"/>
            </w:tcBorders>
          </w:tcPr>
          <w:p w14:paraId="58DDD89A" w14:textId="765C85BD" w:rsidR="006640C1" w:rsidRPr="0065325E" w:rsidRDefault="006640C1" w:rsidP="006640C1">
            <w:pPr>
              <w:tabs>
                <w:tab w:val="left" w:pos="2790"/>
              </w:tabs>
              <w:spacing w:after="0" w:line="240" w:lineRule="auto"/>
              <w:contextualSpacing/>
              <w:rPr>
                <w:rFonts w:ascii="Arial" w:hAnsi="Arial" w:cs="Arial"/>
                <w:b/>
                <w:sz w:val="20"/>
              </w:rPr>
            </w:pPr>
            <w:proofErr w:type="spellStart"/>
            <w:r w:rsidRPr="00C95B85">
              <w:rPr>
                <w:rFonts w:ascii="Arial" w:hAnsi="Arial" w:cs="Arial"/>
                <w:b/>
                <w:sz w:val="20"/>
                <w:szCs w:val="20"/>
              </w:rPr>
              <w:t>Sem</w:t>
            </w:r>
            <w:proofErr w:type="spellEnd"/>
            <w:r w:rsidRPr="00C95B85">
              <w:rPr>
                <w:rFonts w:ascii="Arial" w:hAnsi="Arial" w:cs="Arial"/>
                <w:b/>
                <w:sz w:val="20"/>
                <w:szCs w:val="20"/>
              </w:rPr>
              <w:t xml:space="preserve">: </w:t>
            </w:r>
            <w:r w:rsidR="00FA2548">
              <w:rPr>
                <w:rFonts w:ascii="Arial" w:hAnsi="Arial" w:cs="Arial"/>
                <w:sz w:val="20"/>
                <w:szCs w:val="20"/>
              </w:rPr>
              <w:t>Spring 202</w:t>
            </w:r>
            <w:r w:rsidR="00AA5976">
              <w:rPr>
                <w:rFonts w:ascii="Arial" w:hAnsi="Arial" w:cs="Arial"/>
                <w:sz w:val="20"/>
                <w:szCs w:val="20"/>
              </w:rPr>
              <w:t>3</w:t>
            </w:r>
          </w:p>
        </w:tc>
        <w:tc>
          <w:tcPr>
            <w:tcW w:w="1982" w:type="pct"/>
            <w:gridSpan w:val="2"/>
            <w:tcBorders>
              <w:top w:val="nil"/>
              <w:left w:val="nil"/>
              <w:bottom w:val="single" w:sz="24" w:space="0" w:color="C00000"/>
              <w:right w:val="nil"/>
            </w:tcBorders>
          </w:tcPr>
          <w:p w14:paraId="51CB7512" w14:textId="13B3AF74"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FA2548">
              <w:rPr>
                <w:rFonts w:ascii="Arial" w:hAnsi="Arial" w:cs="Arial"/>
                <w:sz w:val="20"/>
                <w:szCs w:val="20"/>
              </w:rPr>
              <w:t xml:space="preserve">T/TH </w:t>
            </w:r>
            <w:r w:rsidR="00AA5976">
              <w:rPr>
                <w:rFonts w:ascii="Arial" w:hAnsi="Arial" w:cs="Arial"/>
                <w:sz w:val="20"/>
                <w:szCs w:val="20"/>
              </w:rPr>
              <w:t>12:45</w:t>
            </w:r>
            <w:r w:rsidR="00326B89">
              <w:rPr>
                <w:rFonts w:ascii="Arial" w:hAnsi="Arial" w:cs="Arial"/>
                <w:sz w:val="20"/>
                <w:szCs w:val="20"/>
              </w:rPr>
              <w:t>-</w:t>
            </w:r>
            <w:r w:rsidR="00AA5976">
              <w:rPr>
                <w:rFonts w:ascii="Arial" w:hAnsi="Arial" w:cs="Arial"/>
                <w:sz w:val="20"/>
                <w:szCs w:val="20"/>
              </w:rPr>
              <w:t>2</w:t>
            </w:r>
            <w:r w:rsidR="002B5392">
              <w:rPr>
                <w:rFonts w:ascii="Arial" w:hAnsi="Arial" w:cs="Arial"/>
                <w:sz w:val="20"/>
                <w:szCs w:val="20"/>
              </w:rPr>
              <w:t>:</w:t>
            </w:r>
            <w:r w:rsidR="00AA5976">
              <w:rPr>
                <w:rFonts w:ascii="Arial" w:hAnsi="Arial" w:cs="Arial"/>
                <w:sz w:val="20"/>
                <w:szCs w:val="20"/>
              </w:rPr>
              <w:t>05</w:t>
            </w:r>
            <w:r w:rsidR="002B5392">
              <w:rPr>
                <w:rFonts w:ascii="Arial" w:hAnsi="Arial" w:cs="Arial"/>
                <w:sz w:val="20"/>
                <w:szCs w:val="20"/>
              </w:rPr>
              <w:t>p</w:t>
            </w:r>
          </w:p>
        </w:tc>
        <w:tc>
          <w:tcPr>
            <w:tcW w:w="2118" w:type="pct"/>
            <w:gridSpan w:val="3"/>
            <w:tcBorders>
              <w:top w:val="nil"/>
              <w:left w:val="nil"/>
              <w:bottom w:val="single" w:sz="24" w:space="0" w:color="C00000"/>
              <w:right w:val="nil"/>
            </w:tcBorders>
          </w:tcPr>
          <w:p w14:paraId="3AE26AB9" w14:textId="71041838" w:rsidR="006640C1" w:rsidRDefault="00197A67" w:rsidP="0065325E">
            <w:pPr>
              <w:tabs>
                <w:tab w:val="left" w:pos="2790"/>
              </w:tabs>
              <w:spacing w:after="0" w:line="240" w:lineRule="auto"/>
              <w:contextualSpacing/>
              <w:rPr>
                <w:rFonts w:ascii="Arial" w:hAnsi="Arial" w:cs="Arial"/>
                <w:sz w:val="20"/>
                <w:szCs w:val="20"/>
              </w:rPr>
            </w:pPr>
            <w:r>
              <w:rPr>
                <w:rFonts w:ascii="Arial" w:hAnsi="Arial" w:cs="Arial"/>
                <w:b/>
                <w:sz w:val="20"/>
                <w:szCs w:val="20"/>
              </w:rPr>
              <w:t>Location</w:t>
            </w:r>
            <w:r w:rsidR="006640C1" w:rsidRPr="00C95B85">
              <w:rPr>
                <w:rFonts w:ascii="Arial" w:hAnsi="Arial" w:cs="Arial"/>
                <w:b/>
                <w:sz w:val="20"/>
                <w:szCs w:val="20"/>
              </w:rPr>
              <w:t xml:space="preserve">: </w:t>
            </w:r>
            <w:r w:rsidR="00326B89">
              <w:rPr>
                <w:rFonts w:ascii="Arial" w:hAnsi="Arial" w:cs="Arial"/>
                <w:b/>
                <w:sz w:val="20"/>
                <w:szCs w:val="20"/>
              </w:rPr>
              <w:t>Schoenbaum 319</w:t>
            </w:r>
          </w:p>
          <w:p w14:paraId="76C03E62" w14:textId="342CEF3B" w:rsidR="006640C1" w:rsidRDefault="006640C1" w:rsidP="0065325E">
            <w:pPr>
              <w:tabs>
                <w:tab w:val="left" w:pos="2790"/>
              </w:tabs>
              <w:spacing w:after="0" w:line="240" w:lineRule="auto"/>
              <w:contextualSpacing/>
              <w:rPr>
                <w:rStyle w:val="Hyperlink"/>
                <w:rFonts w:ascii="Arial" w:hAnsi="Arial" w:cs="Arial"/>
                <w:sz w:val="20"/>
                <w:szCs w:val="20"/>
              </w:rPr>
            </w:pPr>
          </w:p>
        </w:tc>
      </w:tr>
      <w:tr w:rsidR="00614588" w:rsidRPr="00974CA2" w14:paraId="39DDBBB5" w14:textId="77777777" w:rsidTr="00193088">
        <w:trPr>
          <w:trHeight w:val="408"/>
        </w:trPr>
        <w:tc>
          <w:tcPr>
            <w:tcW w:w="900"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1982" w:type="pct"/>
            <w:gridSpan w:val="2"/>
            <w:tcBorders>
              <w:top w:val="single" w:sz="24" w:space="0" w:color="C00000"/>
              <w:left w:val="nil"/>
              <w:bottom w:val="nil"/>
              <w:right w:val="nil"/>
            </w:tcBorders>
            <w:vAlign w:val="center"/>
          </w:tcPr>
          <w:p w14:paraId="1BEB7821" w14:textId="130B4C33" w:rsidR="00964592" w:rsidRPr="0065325E" w:rsidRDefault="00964592" w:rsidP="006640C1">
            <w:pPr>
              <w:spacing w:after="0" w:line="240" w:lineRule="auto"/>
              <w:contextualSpacing/>
              <w:rPr>
                <w:rFonts w:ascii="Arial" w:hAnsi="Arial" w:cs="Arial"/>
                <w:sz w:val="20"/>
              </w:rPr>
            </w:pPr>
            <w:r w:rsidRPr="0065325E">
              <w:rPr>
                <w:rFonts w:ascii="Arial" w:hAnsi="Arial" w:cs="Arial"/>
                <w:sz w:val="20"/>
              </w:rPr>
              <w:t xml:space="preserve">Dr. </w:t>
            </w:r>
            <w:r w:rsidR="00FA2548">
              <w:rPr>
                <w:rFonts w:ascii="Arial" w:hAnsi="Arial" w:cs="Arial"/>
                <w:sz w:val="20"/>
              </w:rPr>
              <w:t>Grant Donnelly</w:t>
            </w:r>
          </w:p>
        </w:tc>
        <w:tc>
          <w:tcPr>
            <w:tcW w:w="469" w:type="pct"/>
            <w:gridSpan w:val="2"/>
            <w:tcBorders>
              <w:top w:val="single" w:sz="24" w:space="0" w:color="C00000"/>
              <w:left w:val="nil"/>
              <w:bottom w:val="nil"/>
              <w:right w:val="nil"/>
            </w:tcBorders>
            <w:vAlign w:val="center"/>
          </w:tcPr>
          <w:p w14:paraId="336C4E53" w14:textId="018D5B48" w:rsidR="00964592" w:rsidRPr="0065325E" w:rsidRDefault="00964592" w:rsidP="006640C1">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649" w:type="pct"/>
            <w:tcBorders>
              <w:top w:val="single" w:sz="24" w:space="0" w:color="C00000"/>
              <w:left w:val="nil"/>
              <w:bottom w:val="nil"/>
              <w:right w:val="nil"/>
            </w:tcBorders>
            <w:vAlign w:val="center"/>
          </w:tcPr>
          <w:p w14:paraId="5D0592CD" w14:textId="56A5F722" w:rsidR="00964592" w:rsidRPr="0065325E" w:rsidRDefault="00FA2548" w:rsidP="006640C1">
            <w:pPr>
              <w:tabs>
                <w:tab w:val="left" w:pos="2790"/>
              </w:tabs>
              <w:spacing w:after="0" w:line="240" w:lineRule="auto"/>
              <w:contextualSpacing/>
              <w:rPr>
                <w:rFonts w:ascii="Arial" w:hAnsi="Arial" w:cs="Arial"/>
                <w:sz w:val="20"/>
                <w:szCs w:val="20"/>
              </w:rPr>
            </w:pPr>
            <w:r>
              <w:rPr>
                <w:rFonts w:ascii="Arial" w:hAnsi="Arial" w:cs="Arial"/>
                <w:sz w:val="20"/>
                <w:szCs w:val="20"/>
              </w:rPr>
              <w:t>Donnelly.177</w:t>
            </w:r>
            <w:r w:rsidR="00F7084A">
              <w:rPr>
                <w:rFonts w:ascii="Arial" w:hAnsi="Arial" w:cs="Arial"/>
                <w:sz w:val="20"/>
                <w:szCs w:val="20"/>
              </w:rPr>
              <w:t>@</w:t>
            </w:r>
            <w:r>
              <w:rPr>
                <w:rFonts w:ascii="Arial" w:hAnsi="Arial" w:cs="Arial"/>
                <w:sz w:val="20"/>
                <w:szCs w:val="20"/>
              </w:rPr>
              <w:t>osu</w:t>
            </w:r>
            <w:r w:rsidR="00F7084A">
              <w:rPr>
                <w:rFonts w:ascii="Arial" w:hAnsi="Arial" w:cs="Arial"/>
                <w:sz w:val="20"/>
                <w:szCs w:val="20"/>
              </w:rPr>
              <w:t>.</w:t>
            </w:r>
            <w:r>
              <w:rPr>
                <w:rFonts w:ascii="Arial" w:hAnsi="Arial" w:cs="Arial"/>
                <w:sz w:val="20"/>
                <w:szCs w:val="20"/>
              </w:rPr>
              <w:t>edu</w:t>
            </w:r>
          </w:p>
        </w:tc>
      </w:tr>
      <w:tr w:rsidR="00614588" w:rsidRPr="00974CA2" w14:paraId="06385908" w14:textId="77777777" w:rsidTr="00193088">
        <w:trPr>
          <w:trHeight w:val="279"/>
        </w:trPr>
        <w:tc>
          <w:tcPr>
            <w:tcW w:w="900"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1982" w:type="pct"/>
            <w:gridSpan w:val="2"/>
            <w:tcBorders>
              <w:top w:val="nil"/>
              <w:left w:val="nil"/>
              <w:bottom w:val="nil"/>
              <w:right w:val="nil"/>
            </w:tcBorders>
          </w:tcPr>
          <w:p w14:paraId="179926C2" w14:textId="3DB6107F" w:rsidR="00614588" w:rsidRPr="00455D72" w:rsidRDefault="00326B89" w:rsidP="0065325E">
            <w:pPr>
              <w:spacing w:after="0" w:line="240" w:lineRule="auto"/>
              <w:contextualSpacing/>
              <w:rPr>
                <w:rFonts w:ascii="Arial" w:hAnsi="Arial" w:cs="Arial"/>
                <w:sz w:val="20"/>
              </w:rPr>
            </w:pPr>
            <w:r>
              <w:rPr>
                <w:bCs/>
              </w:rPr>
              <w:t>B</w:t>
            </w:r>
            <w:r w:rsidR="00FA2548">
              <w:rPr>
                <w:bCs/>
              </w:rPr>
              <w:t>y appointment</w:t>
            </w:r>
            <w:r w:rsidR="00614588" w:rsidRPr="00455D72">
              <w:rPr>
                <w:bCs/>
              </w:rPr>
              <w:t xml:space="preserve">            </w:t>
            </w:r>
          </w:p>
        </w:tc>
        <w:tc>
          <w:tcPr>
            <w:tcW w:w="469" w:type="pct"/>
            <w:gridSpan w:val="2"/>
            <w:tcBorders>
              <w:top w:val="nil"/>
              <w:left w:val="nil"/>
              <w:bottom w:val="nil"/>
              <w:right w:val="nil"/>
            </w:tcBorders>
          </w:tcPr>
          <w:p w14:paraId="6970B106" w14:textId="5F0B83AE" w:rsidR="00197A67" w:rsidRPr="00197A67" w:rsidRDefault="00614588" w:rsidP="0065325E">
            <w:pPr>
              <w:tabs>
                <w:tab w:val="left" w:pos="2790"/>
              </w:tabs>
              <w:spacing w:after="0" w:line="240" w:lineRule="auto"/>
              <w:contextualSpacing/>
              <w:rPr>
                <w:rStyle w:val="Heading2Char"/>
                <w:rFonts w:ascii="Arial" w:eastAsiaTheme="minorEastAsia" w:hAnsi="Arial" w:cs="Arial"/>
                <w:color w:val="auto"/>
                <w:sz w:val="20"/>
                <w:szCs w:val="20"/>
              </w:rPr>
            </w:pPr>
            <w:r w:rsidRPr="0065325E">
              <w:rPr>
                <w:rFonts w:ascii="Arial" w:hAnsi="Arial" w:cs="Arial"/>
                <w:b/>
                <w:bCs/>
                <w:sz w:val="20"/>
                <w:szCs w:val="20"/>
              </w:rPr>
              <w:t>Location</w:t>
            </w:r>
            <w:r w:rsidR="00767417">
              <w:rPr>
                <w:rFonts w:ascii="Arial" w:hAnsi="Arial" w:cs="Arial"/>
                <w:b/>
                <w:bCs/>
                <w:sz w:val="20"/>
                <w:szCs w:val="20"/>
              </w:rPr>
              <w:t>:</w:t>
            </w:r>
          </w:p>
        </w:tc>
        <w:tc>
          <w:tcPr>
            <w:tcW w:w="1649" w:type="pct"/>
            <w:tcBorders>
              <w:top w:val="nil"/>
              <w:left w:val="nil"/>
              <w:bottom w:val="nil"/>
              <w:right w:val="nil"/>
            </w:tcBorders>
          </w:tcPr>
          <w:p w14:paraId="23441723" w14:textId="072F6E91" w:rsidR="00197A67" w:rsidRPr="00197A67" w:rsidRDefault="00B16D63" w:rsidP="0065325E">
            <w:pPr>
              <w:spacing w:after="0" w:line="240" w:lineRule="auto"/>
              <w:contextualSpacing/>
              <w:rPr>
                <w:rStyle w:val="Hyperlink"/>
                <w:color w:val="auto"/>
                <w:sz w:val="20"/>
                <w:szCs w:val="20"/>
                <w:u w:val="none"/>
              </w:rPr>
            </w:pPr>
            <w:r>
              <w:t>Zoom</w:t>
            </w:r>
            <w:r w:rsidR="00326B89">
              <w:t xml:space="preserve"> o</w:t>
            </w:r>
            <w:r w:rsidR="002B5392">
              <w:t>r</w:t>
            </w:r>
            <w:r w:rsidR="00326B89">
              <w:t xml:space="preserve"> Fisher Hall 514</w:t>
            </w:r>
          </w:p>
        </w:tc>
      </w:tr>
      <w:tr w:rsidR="00455D72" w:rsidRPr="00455D72" w14:paraId="13659B9F" w14:textId="77777777" w:rsidTr="00B16D63">
        <w:trPr>
          <w:trHeight w:val="69"/>
        </w:trPr>
        <w:tc>
          <w:tcPr>
            <w:tcW w:w="5000" w:type="pct"/>
            <w:gridSpan w:val="6"/>
            <w:tcBorders>
              <w:top w:val="nil"/>
              <w:left w:val="nil"/>
              <w:bottom w:val="single" w:sz="24" w:space="0" w:color="C00000"/>
              <w:right w:val="nil"/>
            </w:tcBorders>
          </w:tcPr>
          <w:p w14:paraId="15770E20" w14:textId="7F61DDE3" w:rsidR="00BE1944" w:rsidRPr="00455D72" w:rsidRDefault="00BE1944" w:rsidP="00455D72">
            <w:pPr>
              <w:spacing w:after="0" w:line="240" w:lineRule="auto"/>
              <w:contextualSpacing/>
              <w:rPr>
                <w:rFonts w:eastAsiaTheme="majorEastAsia"/>
                <w:b/>
                <w:i/>
                <w:color w:val="D0CECE" w:themeColor="background2" w:themeShade="E6"/>
              </w:rPr>
            </w:pPr>
          </w:p>
        </w:tc>
      </w:tr>
    </w:tbl>
    <w:p w14:paraId="72ECB798" w14:textId="2EC258E5" w:rsidR="006640C1" w:rsidRDefault="006640C1" w:rsidP="00455D72">
      <w:pPr>
        <w:tabs>
          <w:tab w:val="left" w:pos="2790"/>
        </w:tabs>
        <w:spacing w:after="0" w:line="240" w:lineRule="auto"/>
        <w:contextualSpacing/>
        <w:rPr>
          <w:rFonts w:ascii="Arial" w:hAnsi="Arial" w:cs="Arial"/>
          <w:b/>
          <w:sz w:val="20"/>
          <w:szCs w:val="20"/>
        </w:rPr>
      </w:pPr>
    </w:p>
    <w:p w14:paraId="007ECB14" w14:textId="5DE5ECB0" w:rsidR="00F7084A" w:rsidRPr="00FA2548" w:rsidRDefault="00964592" w:rsidP="00FA2548">
      <w:pPr>
        <w:tabs>
          <w:tab w:val="left" w:pos="2790"/>
        </w:tabs>
        <w:spacing w:after="0" w:line="240" w:lineRule="auto"/>
        <w:contextualSpacing/>
        <w:rPr>
          <w:rFonts w:ascii="Arial" w:hAnsi="Arial" w:cs="Arial"/>
          <w:color w:val="000000" w:themeColor="text1"/>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 xml:space="preserve">: </w:t>
      </w:r>
      <w:r w:rsidR="00FA2548">
        <w:rPr>
          <w:rFonts w:ascii="Arial" w:hAnsi="Arial" w:cs="Arial"/>
          <w:color w:val="000000" w:themeColor="text1"/>
          <w:sz w:val="20"/>
          <w:szCs w:val="20"/>
        </w:rPr>
        <w:t xml:space="preserve">Sustainability is a broad domain concerning the extent to which environmental, economic, and social practices are viable for current and future generations. Consumer awareness of sustainability issues has evolved from </w:t>
      </w:r>
      <w:r w:rsidR="00AA5976">
        <w:rPr>
          <w:rFonts w:ascii="Arial" w:hAnsi="Arial" w:cs="Arial"/>
          <w:color w:val="000000" w:themeColor="text1"/>
          <w:sz w:val="20"/>
          <w:szCs w:val="20"/>
        </w:rPr>
        <w:t>a ‘niche’</w:t>
      </w:r>
      <w:r w:rsidR="00FA2548">
        <w:rPr>
          <w:rFonts w:ascii="Arial" w:hAnsi="Arial" w:cs="Arial"/>
          <w:color w:val="000000" w:themeColor="text1"/>
          <w:sz w:val="20"/>
          <w:szCs w:val="20"/>
        </w:rPr>
        <w:t xml:space="preserve"> social movement to </w:t>
      </w:r>
      <w:r w:rsidR="00AA5976">
        <w:rPr>
          <w:rFonts w:ascii="Arial" w:hAnsi="Arial" w:cs="Arial"/>
          <w:color w:val="000000" w:themeColor="text1"/>
          <w:sz w:val="20"/>
          <w:szCs w:val="20"/>
        </w:rPr>
        <w:t xml:space="preserve">being central to corporate mission statements and guiding principles for business practice, </w:t>
      </w:r>
      <w:r w:rsidR="00FA2548">
        <w:rPr>
          <w:rFonts w:ascii="Arial" w:hAnsi="Arial" w:cs="Arial"/>
          <w:color w:val="000000" w:themeColor="text1"/>
          <w:sz w:val="20"/>
          <w:szCs w:val="20"/>
        </w:rPr>
        <w:t>but increasing sustainable behavior remains a challenge. This course is designed to provide students with the knowledge to enhance sustainable behaviors in firms, among consumers and in society at large. In doing so, this course will include frameworks for understanding how to influence sustainable practices, consumer response to sustainability, and sustainability and marketing communication issues in the marketplace as well as real-world examples of sustainable practices and issues</w:t>
      </w:r>
      <w:r w:rsidR="00B16D63">
        <w:rPr>
          <w:rFonts w:ascii="Arial" w:hAnsi="Arial" w:cs="Arial"/>
          <w:color w:val="000000" w:themeColor="text1"/>
          <w:sz w:val="20"/>
          <w:szCs w:val="20"/>
        </w:rPr>
        <w:t>. S</w:t>
      </w:r>
      <w:r w:rsidR="00FA2548">
        <w:rPr>
          <w:rFonts w:ascii="Arial" w:hAnsi="Arial" w:cs="Arial"/>
          <w:color w:val="000000" w:themeColor="text1"/>
          <w:sz w:val="20"/>
          <w:szCs w:val="20"/>
        </w:rPr>
        <w:t xml:space="preserve">tudent teams </w:t>
      </w:r>
      <w:r w:rsidR="00825AA5">
        <w:rPr>
          <w:rFonts w:ascii="Arial" w:hAnsi="Arial" w:cs="Arial"/>
          <w:color w:val="000000" w:themeColor="text1"/>
          <w:sz w:val="20"/>
          <w:szCs w:val="20"/>
        </w:rPr>
        <w:t>will</w:t>
      </w:r>
      <w:r w:rsidR="0028465F">
        <w:rPr>
          <w:rFonts w:ascii="Arial" w:hAnsi="Arial" w:cs="Arial"/>
          <w:color w:val="000000" w:themeColor="text1"/>
          <w:sz w:val="20"/>
          <w:szCs w:val="20"/>
        </w:rPr>
        <w:t xml:space="preserve"> identify an opportunity for a firm to introduce a sustainable initiative and to develop a marketing plan in order to</w:t>
      </w:r>
      <w:r w:rsidR="00FA2548">
        <w:rPr>
          <w:rFonts w:ascii="Arial" w:hAnsi="Arial" w:cs="Arial"/>
          <w:color w:val="000000" w:themeColor="text1"/>
          <w:sz w:val="20"/>
          <w:szCs w:val="20"/>
        </w:rPr>
        <w:t xml:space="preserve"> address a sustainability issue</w:t>
      </w:r>
      <w:r w:rsidR="0028465F">
        <w:rPr>
          <w:rFonts w:ascii="Arial" w:hAnsi="Arial" w:cs="Arial"/>
          <w:color w:val="000000" w:themeColor="text1"/>
          <w:sz w:val="20"/>
          <w:szCs w:val="20"/>
        </w:rPr>
        <w:t xml:space="preserve"> facing the firm</w:t>
      </w:r>
      <w:r w:rsidR="00FA2548">
        <w:rPr>
          <w:rFonts w:ascii="Arial" w:hAnsi="Arial" w:cs="Arial"/>
          <w:color w:val="000000" w:themeColor="text1"/>
          <w:sz w:val="20"/>
          <w:szCs w:val="20"/>
        </w:rPr>
        <w:t xml:space="preserve">. Students should leave the course with an understanding of sustainability issues in the current marketplace and the knowledge and ability to influence sustainable behaviors. </w:t>
      </w:r>
    </w:p>
    <w:p w14:paraId="11F5348C" w14:textId="77777777" w:rsidR="00F7084A" w:rsidRDefault="00F7084A" w:rsidP="00455D72">
      <w:pPr>
        <w:tabs>
          <w:tab w:val="left" w:pos="2790"/>
        </w:tabs>
        <w:spacing w:after="0" w:line="240" w:lineRule="auto"/>
        <w:contextualSpacing/>
        <w:jc w:val="both"/>
        <w:rPr>
          <w:rFonts w:ascii="Arial" w:hAnsi="Arial" w:cs="Arial"/>
          <w:sz w:val="20"/>
          <w:szCs w:val="20"/>
        </w:rPr>
      </w:pP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D555506" w:rsidR="00BE1944" w:rsidRPr="0065325E" w:rsidRDefault="00B41648" w:rsidP="0065325E">
      <w:pPr>
        <w:spacing w:after="0" w:line="240" w:lineRule="auto"/>
        <w:contextualSpacing/>
        <w:rPr>
          <w:rFonts w:ascii="Arial" w:hAnsi="Arial" w:cs="Arial"/>
          <w:b/>
          <w:sz w:val="20"/>
          <w:szCs w:val="20"/>
        </w:rPr>
      </w:pPr>
      <w:r w:rsidRPr="0065325E">
        <w:rPr>
          <w:rFonts w:ascii="Arial" w:hAnsi="Arial" w:cs="Arial"/>
          <w:b/>
          <w:bCs/>
          <w:sz w:val="20"/>
          <w:szCs w:val="20"/>
        </w:rPr>
        <w:t>Pre-Requirements:</w:t>
      </w:r>
      <w:r w:rsidRPr="0065325E">
        <w:rPr>
          <w:rFonts w:ascii="Arial" w:hAnsi="Arial" w:cs="Arial"/>
          <w:sz w:val="20"/>
          <w:szCs w:val="20"/>
        </w:rPr>
        <w:t xml:space="preserve"> </w:t>
      </w:r>
      <w:r w:rsidR="00487324">
        <w:rPr>
          <w:rFonts w:ascii="Arial" w:hAnsi="Arial" w:cs="Arial"/>
          <w:sz w:val="20"/>
          <w:szCs w:val="20"/>
        </w:rPr>
        <w:tab/>
      </w:r>
      <w:r w:rsidR="00FA2548">
        <w:rPr>
          <w:rFonts w:ascii="Arial" w:hAnsi="Arial" w:cs="Arial"/>
          <w:sz w:val="20"/>
          <w:szCs w:val="20"/>
        </w:rPr>
        <w:t>BUSML 3</w:t>
      </w:r>
      <w:r w:rsidR="009069B2">
        <w:rPr>
          <w:rFonts w:ascii="Arial" w:hAnsi="Arial" w:cs="Arial"/>
          <w:sz w:val="20"/>
          <w:szCs w:val="20"/>
        </w:rPr>
        <w:t>1</w:t>
      </w:r>
      <w:r w:rsidR="00FA2548">
        <w:rPr>
          <w:rFonts w:ascii="Arial" w:hAnsi="Arial" w:cs="Arial"/>
          <w:sz w:val="20"/>
          <w:szCs w:val="20"/>
        </w:rPr>
        <w:t xml:space="preserve">50: </w:t>
      </w:r>
      <w:r w:rsidR="009069B2">
        <w:rPr>
          <w:rFonts w:ascii="Arial" w:hAnsi="Arial" w:cs="Arial"/>
          <w:sz w:val="20"/>
          <w:szCs w:val="20"/>
        </w:rPr>
        <w:t>Foundations</w:t>
      </w:r>
      <w:r w:rsidR="00FA2548">
        <w:rPr>
          <w:rFonts w:ascii="Arial" w:hAnsi="Arial" w:cs="Arial"/>
          <w:sz w:val="20"/>
          <w:szCs w:val="20"/>
        </w:rPr>
        <w:t xml:space="preserve"> of Marketing</w:t>
      </w:r>
      <w:r w:rsidR="009069B2">
        <w:rPr>
          <w:rFonts w:ascii="Arial" w:hAnsi="Arial" w:cs="Arial"/>
          <w:sz w:val="20"/>
          <w:szCs w:val="20"/>
        </w:rPr>
        <w:t xml:space="preserve"> or AEDE 3102: Principles of Agribusiness Marketing</w:t>
      </w:r>
    </w:p>
    <w:p w14:paraId="05281969" w14:textId="58B60762" w:rsidR="00251A77" w:rsidRPr="00B16D63" w:rsidRDefault="002844F3" w:rsidP="00251A77">
      <w:pPr>
        <w:spacing w:after="0" w:line="240" w:lineRule="auto"/>
        <w:ind w:left="2160" w:hanging="2160"/>
        <w:contextualSpacing/>
        <w:rPr>
          <w:rFonts w:ascii="Arial" w:hAnsi="Arial" w:cs="Arial"/>
          <w:iCs/>
          <w:color w:val="000000" w:themeColor="text1"/>
          <w:sz w:val="20"/>
          <w:szCs w:val="20"/>
        </w:rPr>
      </w:pPr>
      <w:r w:rsidRPr="00974CA2">
        <w:rPr>
          <w:rFonts w:ascii="Arial" w:hAnsi="Arial" w:cs="Arial"/>
          <w:b/>
          <w:sz w:val="20"/>
          <w:szCs w:val="20"/>
        </w:rPr>
        <w:t>Course Format:</w:t>
      </w:r>
      <w:r w:rsidRPr="00974CA2">
        <w:rPr>
          <w:rFonts w:ascii="Arial" w:hAnsi="Arial" w:cs="Arial"/>
          <w:b/>
          <w:iCs/>
          <w:color w:val="000000" w:themeColor="text1"/>
          <w:sz w:val="20"/>
          <w:szCs w:val="20"/>
        </w:rPr>
        <w:t xml:space="preserve"> </w:t>
      </w:r>
      <w:r w:rsidRPr="00974CA2">
        <w:rPr>
          <w:rFonts w:ascii="Arial" w:hAnsi="Arial" w:cs="Arial"/>
          <w:b/>
          <w:iCs/>
          <w:color w:val="000000" w:themeColor="text1"/>
          <w:sz w:val="20"/>
          <w:szCs w:val="20"/>
        </w:rPr>
        <w:tab/>
      </w:r>
      <w:r w:rsidR="00326B89">
        <w:rPr>
          <w:rFonts w:ascii="Arial" w:hAnsi="Arial" w:cs="Arial"/>
          <w:iCs/>
          <w:color w:val="000000" w:themeColor="text1"/>
          <w:sz w:val="20"/>
          <w:szCs w:val="20"/>
        </w:rPr>
        <w:t>C</w:t>
      </w:r>
      <w:r w:rsidR="00251A77" w:rsidRPr="00B16D63">
        <w:rPr>
          <w:rFonts w:ascii="Arial" w:hAnsi="Arial" w:cs="Arial"/>
          <w:iCs/>
          <w:color w:val="000000" w:themeColor="text1"/>
          <w:sz w:val="20"/>
          <w:szCs w:val="20"/>
        </w:rPr>
        <w:t xml:space="preserve">lasses will take place </w:t>
      </w:r>
      <w:r w:rsidR="00326B89">
        <w:rPr>
          <w:rFonts w:ascii="Arial" w:hAnsi="Arial" w:cs="Arial"/>
          <w:iCs/>
          <w:color w:val="000000" w:themeColor="text1"/>
          <w:sz w:val="20"/>
          <w:szCs w:val="20"/>
        </w:rPr>
        <w:t xml:space="preserve">in person in Schoenbaum Hall 319. </w:t>
      </w:r>
    </w:p>
    <w:p w14:paraId="0C5A8EF0" w14:textId="4F655BAE" w:rsidR="00251A77" w:rsidRPr="00B16D63" w:rsidRDefault="00251A77" w:rsidP="00251A77">
      <w:pPr>
        <w:spacing w:after="0" w:line="240" w:lineRule="auto"/>
        <w:ind w:left="2160"/>
        <w:contextualSpacing/>
        <w:rPr>
          <w:rFonts w:ascii="Arial" w:hAnsi="Arial" w:cs="Arial"/>
          <w:iCs/>
          <w:color w:val="000000" w:themeColor="text1"/>
          <w:sz w:val="20"/>
          <w:szCs w:val="20"/>
        </w:rPr>
      </w:pPr>
      <w:r w:rsidRPr="00B16D63">
        <w:rPr>
          <w:rFonts w:ascii="Arial" w:hAnsi="Arial" w:cs="Arial"/>
          <w:b/>
          <w:iCs/>
          <w:color w:val="000000" w:themeColor="text1"/>
          <w:sz w:val="20"/>
          <w:szCs w:val="20"/>
          <w:u w:val="single"/>
        </w:rPr>
        <w:t>Office Hours</w:t>
      </w:r>
      <w:r w:rsidRPr="00B16D63">
        <w:rPr>
          <w:rFonts w:ascii="Arial" w:hAnsi="Arial" w:cs="Arial"/>
          <w:iCs/>
          <w:color w:val="000000" w:themeColor="text1"/>
          <w:sz w:val="20"/>
          <w:szCs w:val="20"/>
        </w:rPr>
        <w:t xml:space="preserve"> </w:t>
      </w:r>
      <w:r w:rsidR="00326B89">
        <w:rPr>
          <w:rFonts w:ascii="Arial" w:hAnsi="Arial" w:cs="Arial"/>
          <w:iCs/>
          <w:color w:val="000000" w:themeColor="text1"/>
          <w:sz w:val="20"/>
          <w:szCs w:val="20"/>
        </w:rPr>
        <w:t xml:space="preserve">are available by appointment. Please email </w:t>
      </w:r>
      <w:hyperlink r:id="rId9" w:history="1">
        <w:r w:rsidR="00326B89" w:rsidRPr="000063F2">
          <w:rPr>
            <w:rStyle w:val="Hyperlink"/>
            <w:rFonts w:ascii="Arial" w:hAnsi="Arial" w:cs="Arial"/>
            <w:iCs/>
            <w:sz w:val="20"/>
            <w:szCs w:val="20"/>
          </w:rPr>
          <w:t>Donnelly.177@osu.edu</w:t>
        </w:r>
      </w:hyperlink>
      <w:r w:rsidR="00326B89">
        <w:rPr>
          <w:rFonts w:ascii="Arial" w:hAnsi="Arial" w:cs="Arial"/>
          <w:iCs/>
          <w:color w:val="000000" w:themeColor="text1"/>
          <w:sz w:val="20"/>
          <w:szCs w:val="20"/>
        </w:rPr>
        <w:t xml:space="preserve"> to schedule a time to meet with Professor Donnelly.</w:t>
      </w: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7F5F3068" w:rsidR="002844F3" w:rsidRPr="00974CA2" w:rsidRDefault="00825AA5" w:rsidP="00FB62B9">
      <w:pPr>
        <w:spacing w:after="0" w:line="240" w:lineRule="auto"/>
        <w:contextualSpacing/>
        <w:rPr>
          <w:rFonts w:ascii="Arial" w:hAnsi="Arial" w:cs="Arial"/>
          <w:b/>
          <w:sz w:val="20"/>
          <w:szCs w:val="20"/>
        </w:rPr>
      </w:pPr>
      <w:r w:rsidRPr="00825AA5">
        <w:rPr>
          <w:rFonts w:ascii="Arial" w:hAnsi="Arial" w:cs="Arial"/>
          <w:b/>
          <w:sz w:val="20"/>
          <w:szCs w:val="20"/>
          <w:highlight w:val="yellow"/>
        </w:rPr>
        <w:t>Suggested/Optional</w:t>
      </w:r>
      <w:r w:rsidR="00FB62B9" w:rsidRPr="00825AA5">
        <w:rPr>
          <w:rFonts w:ascii="Arial" w:hAnsi="Arial" w:cs="Arial"/>
          <w:b/>
          <w:sz w:val="20"/>
          <w:szCs w:val="20"/>
          <w:highlight w:val="yellow"/>
        </w:rPr>
        <w:t xml:space="preserve"> Texts/Materials:</w:t>
      </w:r>
    </w:p>
    <w:p w14:paraId="123A0624" w14:textId="42757346"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A2548">
        <w:rPr>
          <w:rFonts w:ascii="Arial" w:hAnsi="Arial" w:cs="Arial"/>
          <w:color w:val="000000" w:themeColor="text1"/>
          <w:sz w:val="20"/>
          <w:szCs w:val="20"/>
        </w:rPr>
        <w:t>Sustainability Marketing: A Global Perspective. 2</w:t>
      </w:r>
      <w:r w:rsidR="00FA2548" w:rsidRPr="00FA2548">
        <w:rPr>
          <w:rFonts w:ascii="Arial" w:hAnsi="Arial" w:cs="Arial"/>
          <w:color w:val="000000" w:themeColor="text1"/>
          <w:sz w:val="20"/>
          <w:szCs w:val="20"/>
          <w:vertAlign w:val="superscript"/>
        </w:rPr>
        <w:t>nd</w:t>
      </w:r>
      <w:r w:rsidR="00FA2548">
        <w:rPr>
          <w:rFonts w:ascii="Arial" w:hAnsi="Arial" w:cs="Arial"/>
          <w:color w:val="000000" w:themeColor="text1"/>
          <w:sz w:val="20"/>
          <w:szCs w:val="20"/>
        </w:rPr>
        <w:t xml:space="preserve"> Edition</w:t>
      </w:r>
    </w:p>
    <w:p w14:paraId="731E424B" w14:textId="196E6D16" w:rsidR="00A11465" w:rsidRDefault="00FB62B9" w:rsidP="00B16D63">
      <w:pPr>
        <w:pStyle w:val="Heading5"/>
        <w:numPr>
          <w:ilvl w:val="0"/>
          <w:numId w:val="0"/>
        </w:numPr>
        <w:spacing w:before="0" w:line="240" w:lineRule="auto"/>
        <w:ind w:left="720"/>
        <w:jc w:val="both"/>
        <w:rPr>
          <w:rFonts w:ascii="Arial" w:hAnsi="Arial" w:cs="Arial"/>
          <w:b/>
          <w:color w:val="000000" w:themeColor="text1"/>
          <w:sz w:val="20"/>
          <w:szCs w:val="20"/>
        </w:rPr>
      </w:pPr>
      <w:r w:rsidRPr="00FB62B9">
        <w:rPr>
          <w:rFonts w:ascii="Arial" w:hAnsi="Arial" w:cs="Arial"/>
          <w:b/>
          <w:color w:val="000000" w:themeColor="text1"/>
          <w:sz w:val="20"/>
          <w:szCs w:val="20"/>
        </w:rPr>
        <w:t>ISBN(14):</w:t>
      </w:r>
      <w:r w:rsidRPr="00FB62B9">
        <w:rPr>
          <w:rFonts w:ascii="Arial" w:hAnsi="Arial" w:cs="Arial"/>
          <w:color w:val="000000" w:themeColor="text1"/>
          <w:sz w:val="20"/>
          <w:szCs w:val="20"/>
        </w:rPr>
        <w:t xml:space="preserve"> </w:t>
      </w:r>
      <w:r w:rsidR="00A11465">
        <w:rPr>
          <w:rFonts w:ascii="Arial" w:hAnsi="Arial" w:cs="Arial"/>
          <w:color w:val="000000" w:themeColor="text1"/>
          <w:sz w:val="20"/>
          <w:szCs w:val="20"/>
        </w:rPr>
        <w:t>978-1119966197</w:t>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r w:rsidR="00A11465">
        <w:rPr>
          <w:rFonts w:ascii="Arial" w:hAnsi="Arial" w:cs="Arial"/>
          <w:color w:val="000000" w:themeColor="text1"/>
          <w:sz w:val="20"/>
          <w:szCs w:val="20"/>
        </w:rPr>
        <w:t>Belz &amp; Peattie</w:t>
      </w:r>
      <w:r>
        <w:rPr>
          <w:rFonts w:ascii="Arial" w:hAnsi="Arial" w:cs="Arial"/>
          <w:color w:val="000000" w:themeColor="text1"/>
          <w:sz w:val="20"/>
          <w:szCs w:val="20"/>
        </w:rPr>
        <w:t xml:space="preserv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FA2548">
        <w:rPr>
          <w:rFonts w:ascii="Arial" w:hAnsi="Arial" w:cs="Arial"/>
          <w:color w:val="000000" w:themeColor="text1"/>
          <w:sz w:val="20"/>
          <w:szCs w:val="20"/>
        </w:rPr>
        <w:t xml:space="preserve">2012 </w:t>
      </w:r>
      <w:r>
        <w:rPr>
          <w:rFonts w:ascii="Arial" w:hAnsi="Arial" w:cs="Arial"/>
          <w:color w:val="000000" w:themeColor="text1"/>
          <w:sz w:val="20"/>
          <w:szCs w:val="20"/>
        </w:rPr>
        <w:t xml:space="preserve">     </w:t>
      </w: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FA2548">
        <w:rPr>
          <w:rFonts w:ascii="Arial" w:hAnsi="Arial" w:cs="Arial"/>
          <w:color w:val="000000" w:themeColor="text1"/>
          <w:sz w:val="20"/>
          <w:szCs w:val="20"/>
        </w:rPr>
        <w:t>John Wiley &amp; Sons</w:t>
      </w:r>
      <w:r w:rsidR="00A11465" w:rsidRPr="00A11465">
        <w:rPr>
          <w:rFonts w:ascii="Arial" w:hAnsi="Arial" w:cs="Arial"/>
          <w:b/>
          <w:color w:val="000000" w:themeColor="text1"/>
          <w:sz w:val="20"/>
          <w:szCs w:val="20"/>
        </w:rPr>
        <w:t xml:space="preserve"> </w:t>
      </w:r>
    </w:p>
    <w:p w14:paraId="0BEF9BF5" w14:textId="34EAA5B1" w:rsidR="00A11465" w:rsidRPr="00FB62B9" w:rsidRDefault="00A11465" w:rsidP="00A11465">
      <w:pPr>
        <w:pStyle w:val="Heading5"/>
        <w:numPr>
          <w:ilvl w:val="0"/>
          <w:numId w:val="0"/>
        </w:numPr>
        <w:spacing w:before="0" w:line="240" w:lineRule="auto"/>
        <w:ind w:left="72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Pr>
          <w:rFonts w:ascii="Arial" w:hAnsi="Arial" w:cs="Arial"/>
          <w:color w:val="000000" w:themeColor="text1"/>
          <w:sz w:val="20"/>
          <w:szCs w:val="20"/>
        </w:rPr>
        <w:t>Fostering Sustainable Behavior. 3</w:t>
      </w:r>
      <w:r w:rsidRPr="00A11465">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Edition</w:t>
      </w:r>
    </w:p>
    <w:p w14:paraId="039C32DA" w14:textId="46CBCBDA" w:rsidR="00964592" w:rsidRPr="00B16D63" w:rsidRDefault="00B16D63" w:rsidP="00B16D63">
      <w:pPr>
        <w:ind w:left="180" w:firstLine="540"/>
        <w:jc w:val="both"/>
        <w:rPr>
          <w:rFonts w:ascii="Arial" w:hAnsi="Arial" w:cs="Arial"/>
          <w:color w:val="000000" w:themeColor="text1"/>
          <w:sz w:val="20"/>
          <w:szCs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728382AD">
                <wp:simplePos x="0" y="0"/>
                <wp:positionH relativeFrom="margin">
                  <wp:posOffset>2796939</wp:posOffset>
                </wp:positionH>
                <wp:positionV relativeFrom="paragraph">
                  <wp:posOffset>395498</wp:posOffset>
                </wp:positionV>
                <wp:extent cx="3695700" cy="1403350"/>
                <wp:effectExtent l="12700" t="12700" r="25400" b="3175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left:0;text-align:left;margin-left:220.25pt;margin-top:31.15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&#13;&#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v:textbox>
                <w10:wrap anchorx="margin"/>
              </v:roundrect>
            </w:pict>
          </mc:Fallback>
        </mc:AlternateContent>
      </w:r>
      <w:r w:rsidR="00A11465" w:rsidRPr="00FB62B9">
        <w:rPr>
          <w:rFonts w:ascii="Arial" w:hAnsi="Arial" w:cs="Arial"/>
          <w:b/>
          <w:color w:val="000000" w:themeColor="text1"/>
          <w:sz w:val="20"/>
          <w:szCs w:val="20"/>
        </w:rPr>
        <w:t>ISBN(14):</w:t>
      </w:r>
      <w:r w:rsidR="00A11465" w:rsidRPr="00FB62B9">
        <w:rPr>
          <w:rFonts w:ascii="Arial" w:hAnsi="Arial" w:cs="Arial"/>
          <w:color w:val="000000" w:themeColor="text1"/>
          <w:sz w:val="20"/>
          <w:szCs w:val="20"/>
        </w:rPr>
        <w:t xml:space="preserve"> </w:t>
      </w:r>
      <w:r w:rsidR="00A11465">
        <w:rPr>
          <w:rFonts w:ascii="Arial" w:hAnsi="Arial" w:cs="Arial"/>
          <w:color w:val="000000" w:themeColor="text1"/>
          <w:sz w:val="20"/>
          <w:szCs w:val="20"/>
        </w:rPr>
        <w:t xml:space="preserve">978-1550924626       </w:t>
      </w:r>
      <w:r w:rsidR="00A11465" w:rsidRPr="00FB62B9">
        <w:rPr>
          <w:rFonts w:ascii="Arial" w:hAnsi="Arial" w:cs="Arial"/>
          <w:b/>
          <w:color w:val="000000" w:themeColor="text1"/>
          <w:sz w:val="20"/>
          <w:szCs w:val="20"/>
        </w:rPr>
        <w:t>Author(s):</w:t>
      </w:r>
      <w:r w:rsidR="00A11465" w:rsidRPr="00FB62B9">
        <w:rPr>
          <w:rFonts w:ascii="Arial" w:hAnsi="Arial" w:cs="Arial"/>
          <w:color w:val="000000" w:themeColor="text1"/>
          <w:sz w:val="20"/>
          <w:szCs w:val="20"/>
        </w:rPr>
        <w:t xml:space="preserve"> </w:t>
      </w:r>
      <w:r w:rsidR="00A11465">
        <w:rPr>
          <w:rFonts w:ascii="Arial" w:hAnsi="Arial" w:cs="Arial"/>
          <w:color w:val="000000" w:themeColor="text1"/>
          <w:sz w:val="20"/>
          <w:szCs w:val="20"/>
        </w:rPr>
        <w:t xml:space="preserve">McKenzie-Mohr      </w:t>
      </w:r>
      <w:r w:rsidR="00A11465" w:rsidRPr="00FB62B9">
        <w:rPr>
          <w:rFonts w:ascii="Arial" w:hAnsi="Arial" w:cs="Arial"/>
          <w:b/>
          <w:color w:val="000000" w:themeColor="text1"/>
          <w:sz w:val="20"/>
          <w:szCs w:val="20"/>
        </w:rPr>
        <w:t>Year:</w:t>
      </w:r>
      <w:r w:rsidR="00A11465" w:rsidRPr="00FB62B9">
        <w:rPr>
          <w:rFonts w:ascii="Arial" w:hAnsi="Arial" w:cs="Arial"/>
          <w:color w:val="000000" w:themeColor="text1"/>
          <w:sz w:val="20"/>
          <w:szCs w:val="20"/>
        </w:rPr>
        <w:t xml:space="preserve"> </w:t>
      </w:r>
      <w:r w:rsidR="00A11465">
        <w:rPr>
          <w:rFonts w:ascii="Arial" w:hAnsi="Arial" w:cs="Arial"/>
          <w:color w:val="000000" w:themeColor="text1"/>
          <w:sz w:val="20"/>
          <w:szCs w:val="20"/>
        </w:rPr>
        <w:t xml:space="preserve">2011      </w:t>
      </w:r>
      <w:r w:rsidR="00A11465" w:rsidRPr="00FB62B9">
        <w:rPr>
          <w:rFonts w:ascii="Arial" w:hAnsi="Arial" w:cs="Arial"/>
          <w:b/>
          <w:color w:val="000000" w:themeColor="text1"/>
          <w:sz w:val="20"/>
          <w:szCs w:val="20"/>
        </w:rPr>
        <w:t>Publisher:</w:t>
      </w:r>
      <w:r w:rsidR="00A11465" w:rsidRPr="00FB62B9">
        <w:rPr>
          <w:rFonts w:ascii="Arial" w:hAnsi="Arial" w:cs="Arial"/>
          <w:color w:val="000000" w:themeColor="text1"/>
          <w:sz w:val="20"/>
          <w:szCs w:val="20"/>
        </w:rPr>
        <w:t xml:space="preserve"> </w:t>
      </w:r>
      <w:r w:rsidR="00A11465">
        <w:rPr>
          <w:rFonts w:ascii="Arial" w:hAnsi="Arial" w:cs="Arial"/>
          <w:color w:val="000000" w:themeColor="text1"/>
          <w:sz w:val="20"/>
          <w:szCs w:val="20"/>
        </w:rPr>
        <w:t>New Society Publishers</w:t>
      </w:r>
      <w:r w:rsidR="00F40A3B" w:rsidRPr="00F40A3B">
        <w:rPr>
          <w:rFonts w:ascii="Arial" w:hAnsi="Arial" w:cs="Arial"/>
          <w:b/>
          <w:noProof/>
          <w:sz w:val="20"/>
          <w:szCs w:val="20"/>
        </w:rPr>
        <w:drawing>
          <wp:inline distT="0" distB="0" distL="0" distR="0" wp14:anchorId="47C61FD1" wp14:editId="1D6573BD">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AA5976" w:rsidRPr="001D0445" w14:paraId="251240C0" w14:textId="77777777" w:rsidTr="007F7992">
        <w:trPr>
          <w:trHeight w:val="159"/>
        </w:trPr>
        <w:tc>
          <w:tcPr>
            <w:tcW w:w="2430" w:type="dxa"/>
            <w:shd w:val="clear" w:color="auto" w:fill="auto"/>
            <w:vAlign w:val="center"/>
          </w:tcPr>
          <w:p w14:paraId="2F12EEFC" w14:textId="59ACCC9C" w:rsidR="00AA5976" w:rsidRPr="001275D6" w:rsidRDefault="00AA5976" w:rsidP="00ED5A40">
            <w:pPr>
              <w:spacing w:after="0"/>
              <w:rPr>
                <w:rFonts w:ascii="Arial" w:hAnsi="Arial" w:cs="Arial"/>
                <w:b/>
                <w:sz w:val="20"/>
              </w:rPr>
            </w:pPr>
            <w:r>
              <w:rPr>
                <w:rFonts w:ascii="Arial" w:hAnsi="Arial" w:cs="Arial"/>
                <w:sz w:val="20"/>
              </w:rPr>
              <w:t>Exam 1</w:t>
            </w:r>
          </w:p>
        </w:tc>
        <w:tc>
          <w:tcPr>
            <w:tcW w:w="990" w:type="dxa"/>
            <w:shd w:val="clear" w:color="auto" w:fill="auto"/>
            <w:vAlign w:val="center"/>
          </w:tcPr>
          <w:p w14:paraId="0466FD5C" w14:textId="6CAA9F0C" w:rsidR="00AA5976" w:rsidRPr="001275D6" w:rsidRDefault="00AA5976" w:rsidP="002F16A7">
            <w:pPr>
              <w:spacing w:after="0"/>
              <w:jc w:val="center"/>
              <w:rPr>
                <w:rFonts w:ascii="Arial" w:hAnsi="Arial" w:cs="Arial"/>
                <w:b/>
                <w:iCs/>
                <w:color w:val="000000" w:themeColor="text1"/>
                <w:sz w:val="20"/>
              </w:rPr>
            </w:pPr>
            <w:r>
              <w:rPr>
                <w:rFonts w:ascii="Arial" w:hAnsi="Arial" w:cs="Arial"/>
                <w:iCs/>
                <w:color w:val="000000" w:themeColor="text1"/>
                <w:sz w:val="20"/>
              </w:rPr>
              <w:t>20</w:t>
            </w:r>
            <w:r w:rsidRPr="001275D6">
              <w:rPr>
                <w:rFonts w:ascii="Arial" w:hAnsi="Arial" w:cs="Arial"/>
                <w:iCs/>
                <w:color w:val="000000" w:themeColor="text1"/>
                <w:sz w:val="20"/>
              </w:rPr>
              <w:t>%</w:t>
            </w:r>
          </w:p>
        </w:tc>
        <w:tc>
          <w:tcPr>
            <w:tcW w:w="726" w:type="dxa"/>
            <w:shd w:val="clear" w:color="auto" w:fill="D9D9D9" w:themeFill="background1" w:themeFillShade="D9"/>
            <w:vAlign w:val="center"/>
          </w:tcPr>
          <w:p w14:paraId="7E1274A8" w14:textId="766586A0" w:rsidR="00AA5976" w:rsidRPr="005E10F4" w:rsidRDefault="00AA5976" w:rsidP="002F16A7">
            <w:pPr>
              <w:spacing w:after="0"/>
              <w:rPr>
                <w:b/>
                <w:iCs/>
                <w:color w:val="C00000"/>
              </w:rPr>
            </w:pPr>
            <w:r w:rsidRPr="005E10F4">
              <w:rPr>
                <w:color w:val="C00000"/>
              </w:rPr>
              <w:t>N</w:t>
            </w:r>
            <w:r w:rsidRPr="005E10F4">
              <w:rPr>
                <w:color w:val="C00000"/>
                <w:sz w:val="48"/>
              </w:rPr>
              <w:t xml:space="preserve"> </w:t>
            </w:r>
            <w:r w:rsidRPr="005E10F4">
              <w:rPr>
                <w:rFonts w:ascii="Webdings" w:hAnsi="Webdings"/>
                <w:color w:val="C00000"/>
              </w:rPr>
              <w:t></w:t>
            </w:r>
          </w:p>
        </w:tc>
      </w:tr>
      <w:tr w:rsidR="00AA5976" w:rsidRPr="001D0445" w14:paraId="798AFFC7" w14:textId="77777777" w:rsidTr="00FB62B9">
        <w:tc>
          <w:tcPr>
            <w:tcW w:w="2430" w:type="dxa"/>
            <w:shd w:val="clear" w:color="auto" w:fill="auto"/>
            <w:vAlign w:val="center"/>
          </w:tcPr>
          <w:p w14:paraId="484AD8FF" w14:textId="5870AE73" w:rsidR="00AA5976" w:rsidRPr="00A11465" w:rsidRDefault="00AA5976" w:rsidP="00ED5A40">
            <w:pPr>
              <w:spacing w:after="0"/>
              <w:rPr>
                <w:rFonts w:ascii="Arial" w:hAnsi="Arial" w:cs="Arial"/>
                <w:sz w:val="20"/>
              </w:rPr>
            </w:pPr>
            <w:r>
              <w:rPr>
                <w:rFonts w:ascii="Arial" w:hAnsi="Arial" w:cs="Arial"/>
                <w:sz w:val="20"/>
              </w:rPr>
              <w:t>Exam 2</w:t>
            </w:r>
          </w:p>
        </w:tc>
        <w:tc>
          <w:tcPr>
            <w:tcW w:w="990" w:type="dxa"/>
            <w:shd w:val="clear" w:color="auto" w:fill="auto"/>
            <w:vAlign w:val="center"/>
          </w:tcPr>
          <w:p w14:paraId="7A7380E8" w14:textId="2E78E92F" w:rsidR="00AA5976" w:rsidRPr="001275D6" w:rsidRDefault="00AA5976" w:rsidP="002F16A7">
            <w:pPr>
              <w:spacing w:after="0"/>
              <w:jc w:val="center"/>
              <w:rPr>
                <w:rFonts w:ascii="Arial" w:hAnsi="Arial" w:cs="Arial"/>
                <w:b/>
                <w:iCs/>
                <w:color w:val="000000" w:themeColor="text1"/>
                <w:sz w:val="20"/>
              </w:rPr>
            </w:pPr>
            <w:r>
              <w:rPr>
                <w:rFonts w:ascii="Arial" w:hAnsi="Arial" w:cs="Arial"/>
                <w:iCs/>
                <w:color w:val="000000" w:themeColor="text1"/>
                <w:sz w:val="20"/>
              </w:rPr>
              <w:t>20%</w:t>
            </w:r>
          </w:p>
        </w:tc>
        <w:tc>
          <w:tcPr>
            <w:tcW w:w="726" w:type="dxa"/>
            <w:shd w:val="clear" w:color="auto" w:fill="D9D9D9" w:themeFill="background1" w:themeFillShade="D9"/>
            <w:vAlign w:val="center"/>
          </w:tcPr>
          <w:p w14:paraId="3C252F0E" w14:textId="468ADAB3" w:rsidR="00AA5976" w:rsidRPr="005E10F4" w:rsidRDefault="00AA5976" w:rsidP="002F16A7">
            <w:pPr>
              <w:spacing w:after="0"/>
              <w:rPr>
                <w:b/>
                <w:iCs/>
                <w:color w:val="C00000"/>
              </w:rPr>
            </w:pPr>
            <w:r w:rsidRPr="005E10F4">
              <w:rPr>
                <w:color w:val="C00000"/>
              </w:rPr>
              <w:t>N</w:t>
            </w:r>
            <w:r w:rsidRPr="005E10F4">
              <w:rPr>
                <w:color w:val="C00000"/>
                <w:sz w:val="48"/>
              </w:rPr>
              <w:t xml:space="preserve"> </w:t>
            </w:r>
            <w:r w:rsidRPr="005E10F4">
              <w:rPr>
                <w:rFonts w:ascii="Webdings" w:hAnsi="Webdings"/>
                <w:color w:val="C00000"/>
              </w:rPr>
              <w:t></w:t>
            </w:r>
          </w:p>
        </w:tc>
      </w:tr>
      <w:tr w:rsidR="00AA5976" w:rsidRPr="001D0445" w14:paraId="4CCA18EA" w14:textId="77777777" w:rsidTr="00FB62B9">
        <w:tc>
          <w:tcPr>
            <w:tcW w:w="2430" w:type="dxa"/>
            <w:shd w:val="clear" w:color="auto" w:fill="auto"/>
            <w:vAlign w:val="center"/>
          </w:tcPr>
          <w:p w14:paraId="4634747A" w14:textId="695E6D93" w:rsidR="00AA5976" w:rsidRDefault="00AA5976" w:rsidP="00334F8F">
            <w:pPr>
              <w:spacing w:after="0"/>
              <w:rPr>
                <w:rFonts w:ascii="Arial" w:hAnsi="Arial" w:cs="Arial"/>
                <w:sz w:val="20"/>
              </w:rPr>
            </w:pPr>
            <w:r>
              <w:rPr>
                <w:rFonts w:ascii="Arial" w:hAnsi="Arial" w:cs="Arial"/>
                <w:sz w:val="20"/>
              </w:rPr>
              <w:t>Exam 3</w:t>
            </w:r>
          </w:p>
        </w:tc>
        <w:tc>
          <w:tcPr>
            <w:tcW w:w="990" w:type="dxa"/>
            <w:shd w:val="clear" w:color="auto" w:fill="auto"/>
            <w:vAlign w:val="center"/>
          </w:tcPr>
          <w:p w14:paraId="65654DCD" w14:textId="71A9006D" w:rsidR="00AA5976" w:rsidRDefault="00AA5976" w:rsidP="00334F8F">
            <w:pPr>
              <w:spacing w:after="0"/>
              <w:jc w:val="center"/>
              <w:rPr>
                <w:rFonts w:ascii="Arial" w:hAnsi="Arial" w:cs="Arial"/>
                <w:iCs/>
                <w:color w:val="000000" w:themeColor="text1"/>
                <w:sz w:val="20"/>
              </w:rPr>
            </w:pPr>
            <w:r>
              <w:rPr>
                <w:rFonts w:ascii="Arial" w:hAnsi="Arial" w:cs="Arial"/>
                <w:iCs/>
                <w:color w:val="000000" w:themeColor="text1"/>
                <w:sz w:val="20"/>
              </w:rPr>
              <w:t>20%</w:t>
            </w:r>
          </w:p>
        </w:tc>
        <w:tc>
          <w:tcPr>
            <w:tcW w:w="726" w:type="dxa"/>
            <w:shd w:val="clear" w:color="auto" w:fill="D9D9D9" w:themeFill="background1" w:themeFillShade="D9"/>
            <w:vAlign w:val="center"/>
          </w:tcPr>
          <w:p w14:paraId="7A66975F" w14:textId="35271BF0" w:rsidR="00AA5976" w:rsidRPr="005E10F4" w:rsidRDefault="00AA5976" w:rsidP="00334F8F">
            <w:pPr>
              <w:spacing w:after="0"/>
              <w:rPr>
                <w:color w:val="C00000"/>
              </w:rPr>
            </w:pPr>
            <w:r w:rsidRPr="005E10F4">
              <w:rPr>
                <w:color w:val="C00000"/>
              </w:rPr>
              <w:t>N</w:t>
            </w:r>
            <w:r w:rsidRPr="005E10F4">
              <w:rPr>
                <w:color w:val="C00000"/>
                <w:sz w:val="48"/>
              </w:rPr>
              <w:t xml:space="preserve"> </w:t>
            </w:r>
            <w:r w:rsidRPr="005E10F4">
              <w:rPr>
                <w:rFonts w:ascii="Webdings" w:hAnsi="Webdings"/>
                <w:color w:val="C00000"/>
              </w:rPr>
              <w:t></w:t>
            </w:r>
          </w:p>
        </w:tc>
      </w:tr>
      <w:tr w:rsidR="00AA5976" w:rsidRPr="001D0445" w14:paraId="41CE06F1" w14:textId="77777777" w:rsidTr="007F7992">
        <w:tc>
          <w:tcPr>
            <w:tcW w:w="2430" w:type="dxa"/>
            <w:shd w:val="clear" w:color="auto" w:fill="auto"/>
            <w:vAlign w:val="center"/>
          </w:tcPr>
          <w:p w14:paraId="7E3F339E" w14:textId="7A0E79BE" w:rsidR="00AA5976" w:rsidRDefault="00AA5976" w:rsidP="00334F8F">
            <w:pPr>
              <w:spacing w:after="0"/>
              <w:rPr>
                <w:rFonts w:ascii="Arial" w:hAnsi="Arial" w:cs="Arial"/>
                <w:sz w:val="20"/>
              </w:rPr>
            </w:pPr>
            <w:r>
              <w:rPr>
                <w:rFonts w:ascii="Arial" w:hAnsi="Arial" w:cs="Arial"/>
                <w:sz w:val="20"/>
              </w:rPr>
              <w:t>Team Project</w:t>
            </w:r>
          </w:p>
        </w:tc>
        <w:tc>
          <w:tcPr>
            <w:tcW w:w="990" w:type="dxa"/>
            <w:shd w:val="clear" w:color="auto" w:fill="auto"/>
            <w:vAlign w:val="center"/>
          </w:tcPr>
          <w:p w14:paraId="59AC2072" w14:textId="69FFD925" w:rsidR="00AA5976" w:rsidRDefault="00AA5976" w:rsidP="00334F8F">
            <w:pPr>
              <w:spacing w:after="0"/>
              <w:jc w:val="center"/>
              <w:rPr>
                <w:rFonts w:ascii="Arial" w:hAnsi="Arial" w:cs="Arial"/>
                <w:iCs/>
                <w:color w:val="000000" w:themeColor="text1"/>
                <w:sz w:val="20"/>
              </w:rPr>
            </w:pPr>
            <w:r>
              <w:rPr>
                <w:rFonts w:ascii="Arial" w:hAnsi="Arial" w:cs="Arial"/>
                <w:iCs/>
                <w:color w:val="000000" w:themeColor="text1"/>
                <w:sz w:val="20"/>
              </w:rPr>
              <w:t>30</w:t>
            </w:r>
            <w:r w:rsidRPr="001275D6">
              <w:rPr>
                <w:rFonts w:ascii="Arial" w:hAnsi="Arial" w:cs="Arial"/>
                <w:iCs/>
                <w:color w:val="000000" w:themeColor="text1"/>
                <w:sz w:val="20"/>
              </w:rPr>
              <w:t>%</w:t>
            </w:r>
          </w:p>
        </w:tc>
        <w:tc>
          <w:tcPr>
            <w:tcW w:w="726" w:type="dxa"/>
            <w:shd w:val="clear" w:color="auto" w:fill="auto"/>
            <w:vAlign w:val="center"/>
          </w:tcPr>
          <w:p w14:paraId="3B658C8E" w14:textId="35BFC9EF" w:rsidR="00AA5976" w:rsidRPr="005E10F4" w:rsidRDefault="00AA5976" w:rsidP="00334F8F">
            <w:pPr>
              <w:spacing w:after="0"/>
              <w:rPr>
                <w:color w:val="C00000"/>
              </w:rPr>
            </w:pPr>
            <w:r w:rsidRPr="005E10F4">
              <w:rPr>
                <w:color w:val="C00000"/>
              </w:rPr>
              <w:t>C</w:t>
            </w:r>
            <w:r w:rsidRPr="005E10F4">
              <w:rPr>
                <w:color w:val="C00000"/>
                <w:sz w:val="20"/>
              </w:rPr>
              <w:t xml:space="preserve">   </w:t>
            </w:r>
            <w:r w:rsidRPr="005E10F4">
              <w:rPr>
                <w:rFonts w:ascii="Webdings" w:hAnsi="Webdings"/>
                <w:color w:val="C00000"/>
              </w:rPr>
              <w:t></w:t>
            </w:r>
          </w:p>
        </w:tc>
      </w:tr>
      <w:tr w:rsidR="00AA5976" w:rsidRPr="001D0445" w14:paraId="16D183EE" w14:textId="77777777" w:rsidTr="00FB62B9">
        <w:tc>
          <w:tcPr>
            <w:tcW w:w="2430" w:type="dxa"/>
            <w:shd w:val="clear" w:color="auto" w:fill="auto"/>
            <w:vAlign w:val="center"/>
          </w:tcPr>
          <w:p w14:paraId="6483715F" w14:textId="74B11975" w:rsidR="00AA5976" w:rsidRPr="001275D6" w:rsidRDefault="00AA5976" w:rsidP="00334F8F">
            <w:pPr>
              <w:spacing w:after="0"/>
              <w:rPr>
                <w:rFonts w:ascii="Arial" w:hAnsi="Arial" w:cs="Arial"/>
                <w:b/>
                <w:sz w:val="20"/>
              </w:rPr>
            </w:pPr>
            <w:r w:rsidRPr="001275D6">
              <w:rPr>
                <w:rFonts w:ascii="Arial" w:hAnsi="Arial" w:cs="Arial"/>
                <w:sz w:val="20"/>
              </w:rPr>
              <w:t>In-</w:t>
            </w:r>
            <w:r>
              <w:rPr>
                <w:rFonts w:ascii="Arial" w:hAnsi="Arial" w:cs="Arial"/>
                <w:sz w:val="20"/>
              </w:rPr>
              <w:t>C</w:t>
            </w:r>
            <w:r w:rsidRPr="001275D6">
              <w:rPr>
                <w:rFonts w:ascii="Arial" w:hAnsi="Arial" w:cs="Arial"/>
                <w:sz w:val="20"/>
              </w:rPr>
              <w:t>lass Participation</w:t>
            </w:r>
          </w:p>
        </w:tc>
        <w:tc>
          <w:tcPr>
            <w:tcW w:w="990" w:type="dxa"/>
            <w:shd w:val="clear" w:color="auto" w:fill="auto"/>
            <w:vAlign w:val="center"/>
          </w:tcPr>
          <w:p w14:paraId="21A141EC" w14:textId="7FB7FF8A" w:rsidR="00AA5976" w:rsidRPr="001275D6" w:rsidRDefault="00AA5976" w:rsidP="00334F8F">
            <w:pPr>
              <w:spacing w:after="0"/>
              <w:jc w:val="center"/>
              <w:rPr>
                <w:rFonts w:ascii="Arial" w:hAnsi="Arial" w:cs="Arial"/>
                <w:b/>
                <w:iCs/>
                <w:color w:val="000000" w:themeColor="text1"/>
                <w:sz w:val="20"/>
              </w:rPr>
            </w:pPr>
            <w:r>
              <w:rPr>
                <w:rFonts w:ascii="Arial" w:hAnsi="Arial" w:cs="Arial"/>
                <w:iCs/>
                <w:color w:val="000000" w:themeColor="text1"/>
                <w:sz w:val="20"/>
              </w:rPr>
              <w:t>10</w:t>
            </w:r>
            <w:r w:rsidRPr="001275D6">
              <w:rPr>
                <w:rFonts w:ascii="Arial" w:hAnsi="Arial" w:cs="Arial"/>
                <w:iCs/>
                <w:color w:val="000000" w:themeColor="text1"/>
                <w:sz w:val="20"/>
              </w:rPr>
              <w:t>%</w:t>
            </w:r>
          </w:p>
        </w:tc>
        <w:tc>
          <w:tcPr>
            <w:tcW w:w="726" w:type="dxa"/>
            <w:shd w:val="clear" w:color="auto" w:fill="auto"/>
            <w:vAlign w:val="center"/>
          </w:tcPr>
          <w:p w14:paraId="426AD09A" w14:textId="54D8CE17" w:rsidR="00AA5976" w:rsidRPr="005E10F4" w:rsidRDefault="00AA5976" w:rsidP="00334F8F">
            <w:pPr>
              <w:spacing w:after="0"/>
              <w:rPr>
                <w:b/>
                <w:iCs/>
                <w:color w:val="C00000"/>
              </w:rPr>
            </w:pPr>
            <w:r w:rsidRPr="005E10F4">
              <w:rPr>
                <w:color w:val="C00000"/>
              </w:rPr>
              <w:t>O</w:t>
            </w:r>
            <w:r w:rsidRPr="005E10F4">
              <w:rPr>
                <w:color w:val="C00000"/>
                <w:sz w:val="18"/>
              </w:rPr>
              <w:t xml:space="preserve">   </w:t>
            </w:r>
            <w:r w:rsidRPr="005E10F4">
              <w:rPr>
                <w:rFonts w:ascii="Webdings" w:hAnsi="Webdings"/>
                <w:color w:val="C00000"/>
              </w:rPr>
              <w:t></w:t>
            </w:r>
          </w:p>
        </w:tc>
      </w:tr>
    </w:tbl>
    <w:p w14:paraId="7C52F34E" w14:textId="7A063EB1" w:rsidR="00964592" w:rsidRPr="001275D6" w:rsidRDefault="00BF17AE" w:rsidP="00974CA2">
      <w:pPr>
        <w:spacing w:after="0" w:line="240" w:lineRule="auto"/>
        <w:contextualSpacing/>
        <w:rPr>
          <w:rFonts w:ascii="Arial" w:hAnsi="Arial" w:cs="Arial"/>
          <w:b/>
          <w:sz w:val="20"/>
        </w:rPr>
      </w:pPr>
      <w:r w:rsidRPr="001275D6">
        <w:rPr>
          <w:rFonts w:ascii="Arial" w:hAnsi="Arial" w:cs="Arial"/>
          <w:b/>
          <w:sz w:val="20"/>
        </w:rPr>
        <w:t>Evaluation Criteria:</w:t>
      </w:r>
      <w:r w:rsidR="00964592" w:rsidRPr="001275D6">
        <w:rPr>
          <w:rFonts w:ascii="Arial" w:hAnsi="Arial" w:cs="Arial"/>
          <w:b/>
          <w:sz w:val="20"/>
        </w:rPr>
        <w:t xml:space="preserve"> </w:t>
      </w:r>
    </w:p>
    <w:p w14:paraId="154CF60B" w14:textId="5CECE981" w:rsidR="00964592" w:rsidRDefault="00964592" w:rsidP="00964592">
      <w:pPr>
        <w:spacing w:after="0" w:line="240" w:lineRule="auto"/>
      </w:pPr>
    </w:p>
    <w:p w14:paraId="4487BD77" w14:textId="3CB47F51"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5F4CD9CE" w:rsidR="00964592" w:rsidRDefault="00964592" w:rsidP="00964592">
      <w:pPr>
        <w:spacing w:after="0" w:line="240" w:lineRule="auto"/>
      </w:pPr>
    </w:p>
    <w:p w14:paraId="0D200722" w14:textId="3DEB4281"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6758D81F" w14:textId="5A477CC2" w:rsidR="001275D6" w:rsidRPr="00B16D63" w:rsidRDefault="00F76143" w:rsidP="00F16B8A">
      <w:r>
        <w:t xml:space="preserve">   </w:t>
      </w:r>
    </w:p>
    <w:p w14:paraId="667C9117" w14:textId="77777777" w:rsidR="00AA5976" w:rsidRDefault="00AA5976" w:rsidP="00974CA2">
      <w:pPr>
        <w:spacing w:after="0" w:line="240" w:lineRule="auto"/>
        <w:contextualSpacing/>
        <w:rPr>
          <w:rFonts w:ascii="Arial" w:hAnsi="Arial" w:cs="Arial"/>
          <w:b/>
          <w:sz w:val="20"/>
          <w:szCs w:val="20"/>
        </w:rPr>
      </w:pPr>
    </w:p>
    <w:p w14:paraId="567F4F6B" w14:textId="3F48CA10" w:rsidR="00964592" w:rsidRPr="00B16D63" w:rsidRDefault="00964592" w:rsidP="00974CA2">
      <w:pPr>
        <w:spacing w:after="0" w:line="240" w:lineRule="auto"/>
        <w:contextualSpacing/>
        <w:rPr>
          <w:rFonts w:ascii="Arial" w:hAnsi="Arial" w:cs="Arial"/>
          <w:b/>
          <w:sz w:val="20"/>
          <w:szCs w:val="20"/>
        </w:rPr>
      </w:pPr>
      <w:r w:rsidRPr="00B16D63">
        <w:rPr>
          <w:rFonts w:ascii="Arial" w:hAnsi="Arial" w:cs="Arial"/>
          <w:b/>
          <w:sz w:val="20"/>
          <w:szCs w:val="20"/>
        </w:rPr>
        <w:t>Academic Conduct:</w:t>
      </w:r>
    </w:p>
    <w:p w14:paraId="6D169B2D" w14:textId="095CEEDD" w:rsidR="00964592" w:rsidRPr="00B16D63" w:rsidRDefault="00964592" w:rsidP="0065325E">
      <w:pPr>
        <w:spacing w:after="0" w:line="240" w:lineRule="auto"/>
        <w:contextualSpacing/>
        <w:rPr>
          <w:rStyle w:val="Hyperlink"/>
          <w:rFonts w:ascii="Arial" w:hAnsi="Arial" w:cs="Arial"/>
          <w:sz w:val="20"/>
          <w:szCs w:val="20"/>
        </w:rPr>
      </w:pPr>
      <w:r w:rsidRPr="00B16D63">
        <w:rPr>
          <w:rFonts w:ascii="Arial" w:hAnsi="Arial" w:cs="Arial"/>
          <w:b/>
          <w:noProof/>
          <w:sz w:val="20"/>
          <w:szCs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2960" cy="6480"/>
                      </w14:xfrm>
                    </w14:contentPart>
                  </a:graphicData>
                </a:graphic>
              </wp:anchor>
            </w:drawing>
          </mc:Choice>
          <mc:Fallback>
            <w:pict>
              <v:shape w14:anchorId="0AE02596" id="Ink 30" o:spid="_x0000_s1026" type="#_x0000_t75" style="position:absolute;margin-left:2.25pt;margin-top:3pt;width:1.35pt;height:.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v:imagedata r:id="rId27" o:title=""/>
              </v:shape>
            </w:pict>
          </mc:Fallback>
        </mc:AlternateContent>
      </w:r>
      <w:r w:rsidRPr="00B16D63">
        <w:rPr>
          <w:rFonts w:ascii="Arial" w:hAnsi="Arial" w:cs="Arial"/>
          <w:sz w:val="20"/>
          <w:szCs w:val="20"/>
        </w:rPr>
        <w:t>If a student is suspected of, or reported to have committed</w:t>
      </w:r>
      <w:r w:rsidR="00FB62B9" w:rsidRPr="00B16D63">
        <w:rPr>
          <w:rFonts w:ascii="Arial" w:hAnsi="Arial" w:cs="Arial"/>
          <w:sz w:val="20"/>
          <w:szCs w:val="20"/>
        </w:rPr>
        <w:t>,</w:t>
      </w:r>
      <w:r w:rsidRPr="00B16D63">
        <w:rPr>
          <w:rFonts w:ascii="Arial" w:hAnsi="Arial" w:cs="Arial"/>
          <w:sz w:val="20"/>
          <w:szCs w:val="20"/>
        </w:rPr>
        <w:t xml:space="preserve"> academic misconduct in this course, I am obligated by University Rules to report my suspicions to COAM. If you have questions about the above policy or what constitutes academic misconduct in this course, please contact me. See OSU Prohibited Conduct – </w:t>
      </w:r>
      <w:hyperlink r:id="rId28" w:history="1">
        <w:r w:rsidRPr="00B16D63">
          <w:rPr>
            <w:rStyle w:val="Hyperlink"/>
            <w:rFonts w:ascii="Arial" w:hAnsi="Arial" w:cs="Arial"/>
            <w:sz w:val="20"/>
            <w:szCs w:val="20"/>
          </w:rPr>
          <w:t>Section 3335-23-04(A)</w:t>
        </w:r>
      </w:hyperlink>
    </w:p>
    <w:tbl>
      <w:tblPr>
        <w:tblStyle w:val="TableGrid"/>
        <w:tblpPr w:leftFromText="180" w:rightFromText="180" w:vertAnchor="text" w:horzAnchor="margin" w:tblpY="358"/>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B16D63" w14:paraId="64C5ACBA" w14:textId="77777777" w:rsidTr="00B16D63">
        <w:trPr>
          <w:trHeight w:val="893"/>
        </w:trPr>
        <w:tc>
          <w:tcPr>
            <w:tcW w:w="2572" w:type="dxa"/>
          </w:tcPr>
          <w:p w14:paraId="61653019" w14:textId="77777777" w:rsidR="00B16D63" w:rsidRPr="0065325E" w:rsidRDefault="00B16D63" w:rsidP="00B16D63">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29" w:history="1">
              <w:r w:rsidRPr="0065325E">
                <w:rPr>
                  <w:rStyle w:val="Hyperlink"/>
                  <w:rFonts w:ascii="Arial" w:hAnsi="Arial" w:cs="Arial"/>
                  <w:sz w:val="20"/>
                  <w:szCs w:val="20"/>
                </w:rPr>
                <w:t>go.osu.edu/UPolicies</w:t>
              </w:r>
            </w:hyperlink>
            <w:r w:rsidRPr="0065325E">
              <w:rPr>
                <w:rFonts w:ascii="Arial" w:hAnsi="Arial" w:cs="Arial"/>
                <w:sz w:val="20"/>
              </w:rPr>
              <w:t>)</w:t>
            </w:r>
          </w:p>
        </w:tc>
        <w:tc>
          <w:tcPr>
            <w:tcW w:w="1086" w:type="dxa"/>
          </w:tcPr>
          <w:p w14:paraId="01F306AD" w14:textId="77777777" w:rsidR="00B16D63" w:rsidRPr="0065325E" w:rsidRDefault="00B16D63" w:rsidP="00B16D63">
            <w:pPr>
              <w:spacing w:after="0"/>
              <w:rPr>
                <w:rFonts w:ascii="Arial" w:hAnsi="Arial" w:cs="Arial"/>
                <w:sz w:val="20"/>
                <w:szCs w:val="20"/>
              </w:rPr>
            </w:pPr>
            <w:r>
              <w:rPr>
                <w:noProof/>
              </w:rPr>
              <w:drawing>
                <wp:inline distT="0" distB="0" distL="0" distR="0" wp14:anchorId="0E8050FC" wp14:editId="6BAF9F39">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30">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6353DB49" w14:textId="77777777" w:rsidR="00B16D63" w:rsidRPr="00D57236" w:rsidRDefault="00B16D63" w:rsidP="00B16D63">
            <w:pPr>
              <w:spacing w:after="0" w:line="240" w:lineRule="auto"/>
              <w:ind w:right="-105"/>
              <w:jc w:val="right"/>
              <w:rPr>
                <w:rFonts w:ascii="Arial" w:hAnsi="Arial" w:cs="Arial"/>
                <w:sz w:val="20"/>
              </w:rPr>
            </w:pPr>
            <w:r w:rsidRPr="000A1596">
              <w:rPr>
                <w:rFonts w:ascii="Arial" w:hAnsi="Arial" w:cs="Arial"/>
                <w:sz w:val="20"/>
              </w:rPr>
              <w:t>Fisher Undergraduate Handbook and QuickLinks (</w:t>
            </w:r>
            <w:hyperlink r:id="rId31"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3106175" w14:textId="77777777" w:rsidR="00B16D63" w:rsidRDefault="00B16D63" w:rsidP="00B16D63">
            <w:pPr>
              <w:spacing w:after="0"/>
              <w:rPr>
                <w:rFonts w:ascii="Arial" w:hAnsi="Arial" w:cs="Arial"/>
                <w:sz w:val="20"/>
                <w:szCs w:val="20"/>
              </w:rPr>
            </w:pPr>
            <w:r>
              <w:rPr>
                <w:noProof/>
              </w:rPr>
              <w:drawing>
                <wp:inline distT="0" distB="0" distL="0" distR="0" wp14:anchorId="4B7C3914" wp14:editId="77A69957">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32">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46777921" w14:textId="77777777" w:rsidR="00B16D63" w:rsidRPr="00D57236" w:rsidRDefault="00B16D63" w:rsidP="00B16D63">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33"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706EC698" w14:textId="77777777" w:rsidR="00B16D63" w:rsidRDefault="00B16D63" w:rsidP="00B16D63">
            <w:pPr>
              <w:spacing w:after="0"/>
              <w:rPr>
                <w:rFonts w:ascii="Arial" w:hAnsi="Arial" w:cs="Arial"/>
                <w:sz w:val="20"/>
                <w:szCs w:val="20"/>
              </w:rPr>
            </w:pPr>
            <w:r w:rsidRPr="00333B2A">
              <w:rPr>
                <w:noProof/>
              </w:rPr>
              <w:drawing>
                <wp:inline distT="0" distB="0" distL="0" distR="0" wp14:anchorId="4D55A015" wp14:editId="68EB1AAC">
                  <wp:extent cx="514350" cy="501650"/>
                  <wp:effectExtent l="0" t="0" r="0" b="0"/>
                  <wp:docPr id="25"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34">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25BB2" w14:textId="2BC84A21" w:rsidR="00D57236" w:rsidRPr="00A92339" w:rsidRDefault="00B16D63" w:rsidP="00A92339">
      <w:pPr>
        <w:spacing w:after="0" w:line="240" w:lineRule="auto"/>
        <w:contextualSpacing/>
        <w:rPr>
          <w:rFonts w:ascii="Arial" w:hAnsi="Arial" w:cs="Arial"/>
          <w:b/>
          <w:sz w:val="20"/>
          <w:szCs w:val="20"/>
        </w:rPr>
      </w:pPr>
      <w:r w:rsidRPr="00F40A3B">
        <w:rPr>
          <w:rFonts w:ascii="Arial" w:hAnsi="Arial" w:cs="Arial"/>
          <w:b/>
          <w:noProof/>
          <w:sz w:val="20"/>
          <w:szCs w:val="20"/>
        </w:rPr>
        <w:t xml:space="preserve"> </w:t>
      </w:r>
      <w:r w:rsidRPr="00F40A3B">
        <w:rPr>
          <w:rFonts w:ascii="Arial" w:hAnsi="Arial" w:cs="Arial"/>
          <w:b/>
          <w:noProof/>
          <w:sz w:val="20"/>
          <w:szCs w:val="20"/>
        </w:rPr>
        <w:drawing>
          <wp:inline distT="0" distB="0" distL="0" distR="0" wp14:anchorId="70FB0EFB" wp14:editId="6A7AB302">
            <wp:extent cx="6498590" cy="36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23B9518B" w14:textId="61482592" w:rsidR="00964592" w:rsidRDefault="00127256" w:rsidP="00444DF1">
      <w:pPr>
        <w:tabs>
          <w:tab w:val="left" w:pos="2790"/>
        </w:tabs>
        <w:spacing w:after="0" w:line="240" w:lineRule="auto"/>
        <w:rPr>
          <w:rFonts w:ascii="Arial" w:hAnsi="Arial" w:cs="Arial"/>
          <w:b/>
          <w:color w:val="000000" w:themeColor="text1"/>
          <w:sz w:val="20"/>
          <w:szCs w:val="20"/>
        </w:rPr>
      </w:pPr>
      <w:r w:rsidRPr="005347EA">
        <w:rPr>
          <w:rFonts w:ascii="Arial" w:hAnsi="Arial" w:cs="Arial"/>
          <w:b/>
          <w:color w:val="000000" w:themeColor="text1"/>
          <w:sz w:val="20"/>
          <w:szCs w:val="20"/>
        </w:rPr>
        <w:t xml:space="preserve">Learning </w:t>
      </w:r>
      <w:r w:rsidR="00964592" w:rsidRPr="005347EA">
        <w:rPr>
          <w:rFonts w:ascii="Arial" w:hAnsi="Arial" w:cs="Arial"/>
          <w:b/>
          <w:color w:val="000000" w:themeColor="text1"/>
          <w:sz w:val="20"/>
          <w:szCs w:val="20"/>
        </w:rPr>
        <w:t>Goals</w:t>
      </w:r>
      <w:r w:rsidRPr="005347EA">
        <w:rPr>
          <w:rFonts w:ascii="Arial" w:hAnsi="Arial" w:cs="Arial"/>
          <w:b/>
          <w:color w:val="000000" w:themeColor="text1"/>
          <w:sz w:val="20"/>
          <w:szCs w:val="20"/>
        </w:rPr>
        <w:t xml:space="preserve"> and Objectives</w:t>
      </w:r>
      <w:r w:rsidR="00964592" w:rsidRPr="005347EA">
        <w:rPr>
          <w:rFonts w:ascii="Arial" w:hAnsi="Arial" w:cs="Arial"/>
          <w:b/>
          <w:color w:val="000000" w:themeColor="text1"/>
          <w:sz w:val="20"/>
          <w:szCs w:val="20"/>
        </w:rPr>
        <w:t xml:space="preserve">: </w:t>
      </w:r>
    </w:p>
    <w:p w14:paraId="27D62DFA" w14:textId="1B08424F" w:rsidR="005347EA" w:rsidRPr="005347EA" w:rsidRDefault="005347EA" w:rsidP="005347EA">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t xml:space="preserve">Understanding the </w:t>
      </w:r>
      <w:r w:rsidR="007941F1">
        <w:rPr>
          <w:rFonts w:ascii="Arial" w:hAnsi="Arial" w:cs="Arial"/>
          <w:color w:val="000000" w:themeColor="text1"/>
          <w:sz w:val="20"/>
          <w:szCs w:val="20"/>
        </w:rPr>
        <w:t xml:space="preserve">history and current practice </w:t>
      </w:r>
      <w:r>
        <w:rPr>
          <w:rFonts w:ascii="Arial" w:hAnsi="Arial" w:cs="Arial"/>
          <w:color w:val="000000" w:themeColor="text1"/>
          <w:sz w:val="20"/>
          <w:szCs w:val="20"/>
        </w:rPr>
        <w:t>of sustainability in the marketplace</w:t>
      </w:r>
    </w:p>
    <w:p w14:paraId="167CDE07" w14:textId="35E91636" w:rsidR="005347EA" w:rsidRPr="005347EA" w:rsidRDefault="005347EA" w:rsidP="005347EA">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t>Recognize current consumption trends; barriers to and benefits of sustainable behavior</w:t>
      </w:r>
    </w:p>
    <w:p w14:paraId="4A05EAA9" w14:textId="23E56783" w:rsidR="005347EA" w:rsidRPr="00692C22" w:rsidRDefault="00692C22" w:rsidP="005347EA">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t>Know effective strategies to influence sustainable behavior</w:t>
      </w:r>
    </w:p>
    <w:p w14:paraId="32C0CD54" w14:textId="25D94C59" w:rsidR="00692C22" w:rsidRPr="00692C22" w:rsidRDefault="00692C22" w:rsidP="005347EA">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lastRenderedPageBreak/>
        <w:t>Identify consumer segments and values relevant to sustainability issues</w:t>
      </w:r>
      <w:r w:rsidR="007941F1">
        <w:rPr>
          <w:rFonts w:ascii="Arial" w:hAnsi="Arial" w:cs="Arial"/>
          <w:color w:val="000000" w:themeColor="text1"/>
          <w:sz w:val="20"/>
          <w:szCs w:val="20"/>
        </w:rPr>
        <w:t xml:space="preserve"> as well as environmental and social outcomes that address sustainability</w:t>
      </w:r>
    </w:p>
    <w:p w14:paraId="60744C0C" w14:textId="4FAD848A" w:rsidR="00692C22" w:rsidRPr="00692C22" w:rsidRDefault="00692C22" w:rsidP="005347EA">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t>Understand consumer response to sustainable products and practices</w:t>
      </w:r>
      <w:r w:rsidR="007941F1">
        <w:rPr>
          <w:rFonts w:ascii="Arial" w:hAnsi="Arial" w:cs="Arial"/>
          <w:color w:val="000000" w:themeColor="text1"/>
          <w:sz w:val="20"/>
          <w:szCs w:val="20"/>
        </w:rPr>
        <w:t xml:space="preserve"> and barriers toward adoption</w:t>
      </w:r>
    </w:p>
    <w:p w14:paraId="4DCE2697" w14:textId="77777777" w:rsidR="007941F1" w:rsidRPr="005347EA" w:rsidRDefault="007941F1" w:rsidP="007941F1">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t>Understand the value of corporate social responsibility and cause-related marketing</w:t>
      </w:r>
    </w:p>
    <w:p w14:paraId="18D88886" w14:textId="70DCD5CC" w:rsidR="00692C22" w:rsidRPr="00692C22" w:rsidRDefault="007941F1" w:rsidP="005347EA">
      <w:pPr>
        <w:pStyle w:val="ListParagraph"/>
        <w:numPr>
          <w:ilvl w:val="0"/>
          <w:numId w:val="13"/>
        </w:numPr>
        <w:tabs>
          <w:tab w:val="left" w:pos="2790"/>
        </w:tabs>
        <w:spacing w:after="0" w:line="240" w:lineRule="auto"/>
        <w:rPr>
          <w:rFonts w:ascii="Arial" w:hAnsi="Arial" w:cs="Arial"/>
          <w:b/>
          <w:color w:val="000000" w:themeColor="text1"/>
          <w:sz w:val="20"/>
          <w:szCs w:val="20"/>
        </w:rPr>
      </w:pPr>
      <w:r>
        <w:rPr>
          <w:rFonts w:ascii="Arial" w:hAnsi="Arial" w:cs="Arial"/>
          <w:color w:val="000000" w:themeColor="text1"/>
          <w:sz w:val="20"/>
          <w:szCs w:val="20"/>
        </w:rPr>
        <w:t>Develop a business proposal to solve a sustainability problem in the marketplace</w:t>
      </w:r>
    </w:p>
    <w:p w14:paraId="097964A1" w14:textId="68ECD8DB"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6772E030"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4F87DBC4" w14:textId="2500EC0E" w:rsidR="00204CD1" w:rsidRPr="00866C4F" w:rsidRDefault="00127256" w:rsidP="00444DF1">
      <w:pPr>
        <w:spacing w:after="0" w:line="240" w:lineRule="auto"/>
        <w:rPr>
          <w:rFonts w:ascii="Arial" w:hAnsi="Arial" w:cs="Arial"/>
          <w:color w:val="000000" w:themeColor="text1"/>
          <w:sz w:val="20"/>
          <w:szCs w:val="20"/>
        </w:rPr>
      </w:pPr>
      <w:r w:rsidRPr="00E61168">
        <w:rPr>
          <w:rFonts w:ascii="Arial" w:hAnsi="Arial" w:cs="Arial"/>
          <w:b/>
          <w:color w:val="000000" w:themeColor="text1"/>
          <w:sz w:val="20"/>
          <w:szCs w:val="20"/>
        </w:rPr>
        <w:t>E</w:t>
      </w:r>
      <w:r w:rsidR="00E61168">
        <w:rPr>
          <w:rFonts w:ascii="Arial" w:hAnsi="Arial" w:cs="Arial"/>
          <w:b/>
          <w:color w:val="000000" w:themeColor="text1"/>
          <w:sz w:val="20"/>
          <w:szCs w:val="20"/>
        </w:rPr>
        <w:t>xams</w:t>
      </w:r>
      <w:r w:rsidRPr="00E61168">
        <w:rPr>
          <w:rFonts w:ascii="Arial" w:hAnsi="Arial" w:cs="Arial"/>
          <w:b/>
          <w:color w:val="000000" w:themeColor="text1"/>
          <w:sz w:val="20"/>
          <w:szCs w:val="20"/>
        </w:rPr>
        <w:t xml:space="preserve">: </w:t>
      </w:r>
      <w:r w:rsidR="00E61168">
        <w:rPr>
          <w:rFonts w:ascii="Arial" w:hAnsi="Arial" w:cs="Arial"/>
          <w:color w:val="000000" w:themeColor="text1"/>
          <w:sz w:val="20"/>
          <w:szCs w:val="20"/>
        </w:rPr>
        <w:t xml:space="preserve">Three exams </w:t>
      </w:r>
      <w:r w:rsidR="007941F1">
        <w:rPr>
          <w:rFonts w:ascii="Arial" w:hAnsi="Arial" w:cs="Arial"/>
          <w:color w:val="000000" w:themeColor="text1"/>
          <w:sz w:val="20"/>
          <w:szCs w:val="20"/>
        </w:rPr>
        <w:t xml:space="preserve">(200 points each) </w:t>
      </w:r>
      <w:r w:rsidR="00E61168">
        <w:rPr>
          <w:rFonts w:ascii="Arial" w:hAnsi="Arial" w:cs="Arial"/>
          <w:color w:val="000000" w:themeColor="text1"/>
          <w:sz w:val="20"/>
          <w:szCs w:val="20"/>
        </w:rPr>
        <w:t xml:space="preserve">will be designed to test your understanding of course reading and concepts and your ability to apply these concepts to generate and evaluate strategies for marketing and fostering sustainable behavior. </w:t>
      </w:r>
      <w:r w:rsidR="00E61168">
        <w:rPr>
          <w:rFonts w:ascii="Arial" w:hAnsi="Arial" w:cs="Arial"/>
          <w:b/>
          <w:color w:val="000000" w:themeColor="text1"/>
          <w:sz w:val="20"/>
          <w:szCs w:val="20"/>
        </w:rPr>
        <w:t xml:space="preserve">No make-up exams will be given without prior notification. </w:t>
      </w:r>
      <w:r w:rsidR="00E61168">
        <w:rPr>
          <w:rFonts w:ascii="Arial" w:hAnsi="Arial" w:cs="Arial"/>
          <w:color w:val="000000" w:themeColor="text1"/>
          <w:sz w:val="20"/>
          <w:szCs w:val="20"/>
        </w:rPr>
        <w:t xml:space="preserve">If you miss one of the exams due to unavoidable circumstances (e.g., serious illness, family emergency) and notify the instructor via email </w:t>
      </w:r>
      <w:r w:rsidR="00E61168">
        <w:rPr>
          <w:rFonts w:ascii="Arial" w:hAnsi="Arial" w:cs="Arial"/>
          <w:b/>
          <w:color w:val="000000" w:themeColor="text1"/>
          <w:sz w:val="20"/>
          <w:szCs w:val="20"/>
        </w:rPr>
        <w:t>prior to the exam</w:t>
      </w:r>
      <w:r w:rsidR="00E61168">
        <w:rPr>
          <w:rFonts w:ascii="Arial" w:hAnsi="Arial" w:cs="Arial"/>
          <w:color w:val="000000" w:themeColor="text1"/>
          <w:sz w:val="20"/>
          <w:szCs w:val="20"/>
        </w:rPr>
        <w:t xml:space="preserve">, you have the option to take a make-up exam, different from the one given during the scheduled course time. If the instructor is not contacted </w:t>
      </w:r>
      <w:r w:rsidR="00E61168">
        <w:rPr>
          <w:rFonts w:ascii="Arial" w:hAnsi="Arial" w:cs="Arial"/>
          <w:i/>
          <w:color w:val="000000" w:themeColor="text1"/>
          <w:sz w:val="20"/>
          <w:szCs w:val="20"/>
        </w:rPr>
        <w:t>prior</w:t>
      </w:r>
      <w:r w:rsidR="00E61168">
        <w:rPr>
          <w:rFonts w:ascii="Arial" w:hAnsi="Arial" w:cs="Arial"/>
          <w:color w:val="000000" w:themeColor="text1"/>
          <w:sz w:val="20"/>
          <w:szCs w:val="20"/>
        </w:rPr>
        <w:t xml:space="preserve"> to the exam via email, the student will receive a zero credit for the missed exam.</w:t>
      </w:r>
      <w:r w:rsidR="006A0EA8">
        <w:rPr>
          <w:rFonts w:ascii="Arial" w:hAnsi="Arial" w:cs="Arial"/>
          <w:color w:val="000000" w:themeColor="text1"/>
          <w:sz w:val="20"/>
          <w:szCs w:val="20"/>
        </w:rPr>
        <w:t xml:space="preserve"> </w:t>
      </w:r>
      <w:r w:rsidR="00334F8F">
        <w:rPr>
          <w:rFonts w:ascii="Arial" w:hAnsi="Arial" w:cs="Arial"/>
          <w:color w:val="000000" w:themeColor="text1"/>
          <w:sz w:val="20"/>
          <w:szCs w:val="20"/>
        </w:rPr>
        <w:t>All</w:t>
      </w:r>
      <w:r w:rsidR="00866C4F">
        <w:rPr>
          <w:rFonts w:ascii="Arial" w:hAnsi="Arial" w:cs="Arial"/>
          <w:color w:val="000000" w:themeColor="text1"/>
          <w:sz w:val="20"/>
          <w:szCs w:val="20"/>
        </w:rPr>
        <w:t xml:space="preserve"> </w:t>
      </w:r>
      <w:r w:rsidR="00334F8F">
        <w:rPr>
          <w:rFonts w:ascii="Arial" w:hAnsi="Arial" w:cs="Arial"/>
          <w:color w:val="000000" w:themeColor="text1"/>
          <w:sz w:val="20"/>
          <w:szCs w:val="20"/>
        </w:rPr>
        <w:t>e</w:t>
      </w:r>
      <w:r w:rsidR="00866C4F">
        <w:rPr>
          <w:rFonts w:ascii="Arial" w:hAnsi="Arial" w:cs="Arial"/>
          <w:color w:val="000000" w:themeColor="text1"/>
          <w:sz w:val="20"/>
          <w:szCs w:val="20"/>
        </w:rPr>
        <w:t>xam</w:t>
      </w:r>
      <w:r w:rsidR="00334F8F">
        <w:rPr>
          <w:rFonts w:ascii="Arial" w:hAnsi="Arial" w:cs="Arial"/>
          <w:color w:val="000000" w:themeColor="text1"/>
          <w:sz w:val="20"/>
          <w:szCs w:val="20"/>
        </w:rPr>
        <w:t>s</w:t>
      </w:r>
      <w:r w:rsidR="00866C4F">
        <w:rPr>
          <w:rFonts w:ascii="Arial" w:hAnsi="Arial" w:cs="Arial"/>
          <w:color w:val="000000" w:themeColor="text1"/>
          <w:sz w:val="20"/>
          <w:szCs w:val="20"/>
        </w:rPr>
        <w:t xml:space="preserve"> will be completed individually during the assigned class period.</w:t>
      </w:r>
    </w:p>
    <w:p w14:paraId="380CDF31" w14:textId="77777777" w:rsidR="00444DF1" w:rsidRPr="00444DF1" w:rsidRDefault="00444DF1" w:rsidP="00444DF1">
      <w:pPr>
        <w:spacing w:after="0" w:line="240" w:lineRule="auto"/>
        <w:rPr>
          <w:rFonts w:ascii="Arial" w:hAnsi="Arial" w:cs="Arial"/>
          <w:b/>
          <w:color w:val="808080" w:themeColor="background1" w:themeShade="80"/>
          <w:sz w:val="12"/>
          <w:szCs w:val="20"/>
        </w:rPr>
      </w:pPr>
    </w:p>
    <w:p w14:paraId="47C0534D" w14:textId="015594FB" w:rsidR="00964592" w:rsidRDefault="00E61168" w:rsidP="00444DF1">
      <w:pPr>
        <w:spacing w:after="0" w:line="240" w:lineRule="auto"/>
        <w:rPr>
          <w:rFonts w:ascii="Arial" w:hAnsi="Arial" w:cs="Arial"/>
          <w:color w:val="000000" w:themeColor="text1"/>
          <w:sz w:val="20"/>
          <w:szCs w:val="20"/>
        </w:rPr>
      </w:pPr>
      <w:r>
        <w:rPr>
          <w:rFonts w:ascii="Arial" w:hAnsi="Arial" w:cs="Arial"/>
          <w:b/>
          <w:color w:val="000000" w:themeColor="text1"/>
          <w:sz w:val="20"/>
          <w:szCs w:val="20"/>
        </w:rPr>
        <w:t>Team Project</w:t>
      </w:r>
      <w:r w:rsidR="00964592" w:rsidRPr="00E61168">
        <w:rPr>
          <w:rFonts w:ascii="Arial" w:hAnsi="Arial" w:cs="Arial"/>
          <w:b/>
          <w:color w:val="000000" w:themeColor="text1"/>
          <w:sz w:val="20"/>
          <w:szCs w:val="20"/>
        </w:rPr>
        <w:t xml:space="preserve">: </w:t>
      </w:r>
      <w:r>
        <w:rPr>
          <w:rFonts w:ascii="Arial" w:hAnsi="Arial" w:cs="Arial"/>
          <w:color w:val="000000" w:themeColor="text1"/>
          <w:sz w:val="20"/>
          <w:szCs w:val="20"/>
        </w:rPr>
        <w:t xml:space="preserve">Each student will participate in a </w:t>
      </w:r>
      <w:r w:rsidR="00A07781">
        <w:rPr>
          <w:rFonts w:ascii="Arial" w:hAnsi="Arial" w:cs="Arial"/>
          <w:color w:val="000000" w:themeColor="text1"/>
          <w:sz w:val="20"/>
          <w:szCs w:val="20"/>
        </w:rPr>
        <w:t xml:space="preserve">team </w:t>
      </w:r>
      <w:r>
        <w:rPr>
          <w:rFonts w:ascii="Arial" w:hAnsi="Arial" w:cs="Arial"/>
          <w:color w:val="000000" w:themeColor="text1"/>
          <w:sz w:val="20"/>
          <w:szCs w:val="20"/>
        </w:rPr>
        <w:t xml:space="preserve">project </w:t>
      </w:r>
      <w:r w:rsidR="00A07781">
        <w:rPr>
          <w:rFonts w:ascii="Arial" w:hAnsi="Arial" w:cs="Arial"/>
          <w:color w:val="000000" w:themeColor="text1"/>
          <w:sz w:val="20"/>
          <w:szCs w:val="20"/>
        </w:rPr>
        <w:t>where you will be tasked with identifying a sustainability problem in a firm and developing a marketing plan to introduce a new initiative, product or service to address the sustainability problem</w:t>
      </w:r>
      <w:r>
        <w:rPr>
          <w:rFonts w:ascii="Arial" w:hAnsi="Arial" w:cs="Arial"/>
          <w:color w:val="000000" w:themeColor="text1"/>
          <w:sz w:val="20"/>
          <w:szCs w:val="20"/>
        </w:rPr>
        <w:t>. Projects will be completed as a five</w:t>
      </w:r>
      <w:r w:rsidR="00A07781">
        <w:rPr>
          <w:rFonts w:ascii="Arial" w:hAnsi="Arial" w:cs="Arial"/>
          <w:color w:val="000000" w:themeColor="text1"/>
          <w:sz w:val="20"/>
          <w:szCs w:val="20"/>
        </w:rPr>
        <w:t>-</w:t>
      </w:r>
      <w:r>
        <w:rPr>
          <w:rFonts w:ascii="Arial" w:hAnsi="Arial" w:cs="Arial"/>
          <w:color w:val="000000" w:themeColor="text1"/>
          <w:sz w:val="20"/>
          <w:szCs w:val="20"/>
        </w:rPr>
        <w:t>person team (4-</w:t>
      </w:r>
      <w:r w:rsidR="00F73AF5">
        <w:rPr>
          <w:rFonts w:ascii="Arial" w:hAnsi="Arial" w:cs="Arial"/>
          <w:color w:val="000000" w:themeColor="text1"/>
          <w:sz w:val="20"/>
          <w:szCs w:val="20"/>
        </w:rPr>
        <w:t>6-person</w:t>
      </w:r>
      <w:r w:rsidR="00A07781">
        <w:rPr>
          <w:rFonts w:ascii="Arial" w:hAnsi="Arial" w:cs="Arial"/>
          <w:color w:val="000000" w:themeColor="text1"/>
          <w:sz w:val="20"/>
          <w:szCs w:val="20"/>
        </w:rPr>
        <w:t xml:space="preserve"> teams may be possible pending instructor approval, </w:t>
      </w:r>
      <w:r>
        <w:rPr>
          <w:rFonts w:ascii="Arial" w:hAnsi="Arial" w:cs="Arial"/>
          <w:color w:val="000000" w:themeColor="text1"/>
          <w:sz w:val="20"/>
          <w:szCs w:val="20"/>
        </w:rPr>
        <w:t xml:space="preserve">based on class size and project magnitude). </w:t>
      </w:r>
      <w:r w:rsidR="00A07781">
        <w:rPr>
          <w:rFonts w:ascii="Arial" w:hAnsi="Arial" w:cs="Arial"/>
          <w:color w:val="000000" w:themeColor="text1"/>
          <w:sz w:val="20"/>
          <w:szCs w:val="20"/>
        </w:rPr>
        <w:t xml:space="preserve">During Week </w:t>
      </w:r>
      <w:r w:rsidR="007941F1">
        <w:rPr>
          <w:rFonts w:ascii="Arial" w:hAnsi="Arial" w:cs="Arial"/>
          <w:color w:val="000000" w:themeColor="text1"/>
          <w:sz w:val="20"/>
          <w:szCs w:val="20"/>
        </w:rPr>
        <w:t>7</w:t>
      </w:r>
      <w:r w:rsidR="00A07781">
        <w:rPr>
          <w:rFonts w:ascii="Arial" w:hAnsi="Arial" w:cs="Arial"/>
          <w:color w:val="000000" w:themeColor="text1"/>
          <w:sz w:val="20"/>
          <w:szCs w:val="20"/>
        </w:rPr>
        <w:t xml:space="preserve">, group members will be expected to present a brief, </w:t>
      </w:r>
      <w:r w:rsidR="00866C4F">
        <w:rPr>
          <w:rFonts w:ascii="Arial" w:hAnsi="Arial" w:cs="Arial"/>
          <w:color w:val="000000" w:themeColor="text1"/>
          <w:sz w:val="20"/>
          <w:szCs w:val="20"/>
        </w:rPr>
        <w:t>5-</w:t>
      </w:r>
      <w:r w:rsidR="00F73AF5">
        <w:rPr>
          <w:rFonts w:ascii="Arial" w:hAnsi="Arial" w:cs="Arial"/>
          <w:color w:val="000000" w:themeColor="text1"/>
          <w:sz w:val="20"/>
          <w:szCs w:val="20"/>
        </w:rPr>
        <w:t>10-minute</w:t>
      </w:r>
      <w:r w:rsidR="00A07781">
        <w:rPr>
          <w:rFonts w:ascii="Arial" w:hAnsi="Arial" w:cs="Arial"/>
          <w:color w:val="000000" w:themeColor="text1"/>
          <w:sz w:val="20"/>
          <w:szCs w:val="20"/>
        </w:rPr>
        <w:t xml:space="preserve"> project ‘pitch’ outlining the sustainability issue and initiative you wish to focus on. Teams will receive feedback from the professor and students to help shape their final project design</w:t>
      </w:r>
      <w:r>
        <w:rPr>
          <w:rFonts w:ascii="Arial" w:hAnsi="Arial" w:cs="Arial"/>
          <w:color w:val="000000" w:themeColor="text1"/>
          <w:sz w:val="20"/>
          <w:szCs w:val="20"/>
        </w:rPr>
        <w:t xml:space="preserve">. At the end of the semester, student teams will present their </w:t>
      </w:r>
      <w:r w:rsidR="00A07781">
        <w:rPr>
          <w:rFonts w:ascii="Arial" w:hAnsi="Arial" w:cs="Arial"/>
          <w:color w:val="000000" w:themeColor="text1"/>
          <w:sz w:val="20"/>
          <w:szCs w:val="20"/>
        </w:rPr>
        <w:t>work to</w:t>
      </w:r>
      <w:r>
        <w:rPr>
          <w:rFonts w:ascii="Arial" w:hAnsi="Arial" w:cs="Arial"/>
          <w:color w:val="000000" w:themeColor="text1"/>
          <w:sz w:val="20"/>
          <w:szCs w:val="20"/>
        </w:rPr>
        <w:t xml:space="preserve"> the class</w:t>
      </w:r>
      <w:r w:rsidR="00A07781">
        <w:rPr>
          <w:rFonts w:ascii="Arial" w:hAnsi="Arial" w:cs="Arial"/>
          <w:color w:val="000000" w:themeColor="text1"/>
          <w:sz w:val="20"/>
          <w:szCs w:val="20"/>
        </w:rPr>
        <w:t xml:space="preserve"> </w:t>
      </w:r>
      <w:r w:rsidR="007941F1">
        <w:rPr>
          <w:rFonts w:ascii="Arial" w:hAnsi="Arial" w:cs="Arial"/>
          <w:color w:val="000000" w:themeColor="text1"/>
          <w:sz w:val="20"/>
          <w:szCs w:val="20"/>
        </w:rPr>
        <w:t xml:space="preserve">(150 points) </w:t>
      </w:r>
      <w:r w:rsidR="00A07781">
        <w:rPr>
          <w:rFonts w:ascii="Arial" w:hAnsi="Arial" w:cs="Arial"/>
          <w:color w:val="000000" w:themeColor="text1"/>
          <w:sz w:val="20"/>
          <w:szCs w:val="20"/>
        </w:rPr>
        <w:t xml:space="preserve">and will submit a </w:t>
      </w:r>
      <w:r w:rsidR="00866C4F">
        <w:rPr>
          <w:rFonts w:ascii="Arial" w:hAnsi="Arial" w:cs="Arial"/>
          <w:color w:val="000000" w:themeColor="text1"/>
          <w:sz w:val="20"/>
          <w:szCs w:val="20"/>
        </w:rPr>
        <w:t>~</w:t>
      </w:r>
      <w:r w:rsidR="00BB42BD">
        <w:rPr>
          <w:rFonts w:ascii="Arial" w:hAnsi="Arial" w:cs="Arial"/>
          <w:color w:val="000000" w:themeColor="text1"/>
          <w:sz w:val="20"/>
          <w:szCs w:val="20"/>
        </w:rPr>
        <w:t>6</w:t>
      </w:r>
      <w:r w:rsidR="00A07781">
        <w:rPr>
          <w:rFonts w:ascii="Arial" w:hAnsi="Arial" w:cs="Arial"/>
          <w:color w:val="000000" w:themeColor="text1"/>
          <w:sz w:val="20"/>
          <w:szCs w:val="20"/>
        </w:rPr>
        <w:t xml:space="preserve">-page paper </w:t>
      </w:r>
      <w:r w:rsidR="007941F1">
        <w:rPr>
          <w:rFonts w:ascii="Arial" w:hAnsi="Arial" w:cs="Arial"/>
          <w:color w:val="000000" w:themeColor="text1"/>
          <w:sz w:val="20"/>
          <w:szCs w:val="20"/>
        </w:rPr>
        <w:t xml:space="preserve">(150 points) </w:t>
      </w:r>
      <w:r w:rsidR="00A07781">
        <w:rPr>
          <w:rFonts w:ascii="Arial" w:hAnsi="Arial" w:cs="Arial"/>
          <w:color w:val="000000" w:themeColor="text1"/>
          <w:sz w:val="20"/>
          <w:szCs w:val="20"/>
        </w:rPr>
        <w:t>summarizing their findings</w:t>
      </w:r>
      <w:r w:rsidR="00C233E5">
        <w:rPr>
          <w:rFonts w:ascii="Arial" w:hAnsi="Arial" w:cs="Arial"/>
          <w:color w:val="000000" w:themeColor="text1"/>
          <w:sz w:val="20"/>
          <w:szCs w:val="20"/>
        </w:rPr>
        <w:t xml:space="preserve"> (see the Assignment tab in Carmen for more specific instructions for this assignment)</w:t>
      </w:r>
      <w:r>
        <w:rPr>
          <w:rFonts w:ascii="Arial" w:hAnsi="Arial" w:cs="Arial"/>
          <w:color w:val="000000" w:themeColor="text1"/>
          <w:sz w:val="20"/>
          <w:szCs w:val="20"/>
        </w:rPr>
        <w:t>.</w:t>
      </w:r>
    </w:p>
    <w:p w14:paraId="76E6B0F9" w14:textId="0B204310" w:rsidR="00E61168" w:rsidRDefault="00E61168" w:rsidP="00444DF1">
      <w:pPr>
        <w:spacing w:after="0" w:line="240" w:lineRule="auto"/>
        <w:rPr>
          <w:rFonts w:ascii="Arial" w:hAnsi="Arial" w:cs="Arial"/>
          <w:i/>
          <w:color w:val="000000" w:themeColor="text1"/>
          <w:sz w:val="20"/>
          <w:szCs w:val="20"/>
        </w:rPr>
      </w:pPr>
    </w:p>
    <w:p w14:paraId="6FB96100" w14:textId="7877649B" w:rsidR="00E61168" w:rsidRDefault="00E61168" w:rsidP="00444DF1">
      <w:pPr>
        <w:spacing w:after="0" w:line="240" w:lineRule="auto"/>
        <w:rPr>
          <w:rFonts w:ascii="Arial" w:hAnsi="Arial" w:cs="Arial"/>
          <w:color w:val="000000" w:themeColor="text1"/>
          <w:sz w:val="20"/>
          <w:szCs w:val="20"/>
        </w:rPr>
      </w:pPr>
      <w:r>
        <w:rPr>
          <w:rFonts w:ascii="Arial" w:hAnsi="Arial" w:cs="Arial"/>
          <w:b/>
          <w:color w:val="000000" w:themeColor="text1"/>
          <w:sz w:val="20"/>
          <w:szCs w:val="20"/>
        </w:rPr>
        <w:t>In-Class Participation.</w:t>
      </w:r>
      <w:r w:rsidR="002F66C6">
        <w:rPr>
          <w:rFonts w:ascii="Arial" w:hAnsi="Arial" w:cs="Arial"/>
          <w:color w:val="000000" w:themeColor="text1"/>
          <w:sz w:val="20"/>
          <w:szCs w:val="20"/>
        </w:rPr>
        <w:t xml:space="preserve"> This is an upper-level course suc</w:t>
      </w:r>
      <w:bookmarkStart w:id="0" w:name="_GoBack"/>
      <w:bookmarkEnd w:id="0"/>
      <w:r w:rsidR="002F66C6">
        <w:rPr>
          <w:rFonts w:ascii="Arial" w:hAnsi="Arial" w:cs="Arial"/>
          <w:color w:val="000000" w:themeColor="text1"/>
          <w:sz w:val="20"/>
          <w:szCs w:val="20"/>
        </w:rPr>
        <w:t xml:space="preserve">h that many of you will be </w:t>
      </w:r>
      <w:r w:rsidR="00E2793E">
        <w:rPr>
          <w:rFonts w:ascii="Arial" w:hAnsi="Arial" w:cs="Arial"/>
          <w:color w:val="000000" w:themeColor="text1"/>
          <w:sz w:val="20"/>
          <w:szCs w:val="20"/>
        </w:rPr>
        <w:t>entering the business world</w:t>
      </w:r>
      <w:r w:rsidR="00A07781">
        <w:rPr>
          <w:rFonts w:ascii="Arial" w:hAnsi="Arial" w:cs="Arial"/>
          <w:color w:val="000000" w:themeColor="text1"/>
          <w:sz w:val="20"/>
          <w:szCs w:val="20"/>
        </w:rPr>
        <w:t xml:space="preserve"> in a matter of months,</w:t>
      </w:r>
      <w:r w:rsidR="00E2793E">
        <w:rPr>
          <w:rFonts w:ascii="Arial" w:hAnsi="Arial" w:cs="Arial"/>
          <w:color w:val="000000" w:themeColor="text1"/>
          <w:sz w:val="20"/>
          <w:szCs w:val="20"/>
        </w:rPr>
        <w:t xml:space="preserve"> where you will be expected to actively participate </w:t>
      </w:r>
      <w:r w:rsidR="007941F1">
        <w:rPr>
          <w:rFonts w:ascii="Arial" w:hAnsi="Arial" w:cs="Arial"/>
          <w:color w:val="000000" w:themeColor="text1"/>
          <w:sz w:val="20"/>
          <w:szCs w:val="20"/>
        </w:rPr>
        <w:t>individually and as a</w:t>
      </w:r>
      <w:r w:rsidR="00E2793E">
        <w:rPr>
          <w:rFonts w:ascii="Arial" w:hAnsi="Arial" w:cs="Arial"/>
          <w:color w:val="000000" w:themeColor="text1"/>
          <w:sz w:val="20"/>
          <w:szCs w:val="20"/>
        </w:rPr>
        <w:t xml:space="preserve"> part of </w:t>
      </w:r>
      <w:r w:rsidR="007941F1">
        <w:rPr>
          <w:rFonts w:ascii="Arial" w:hAnsi="Arial" w:cs="Arial"/>
          <w:color w:val="000000" w:themeColor="text1"/>
          <w:sz w:val="20"/>
          <w:szCs w:val="20"/>
        </w:rPr>
        <w:t>group team for the final assignments (presentation and paper)</w:t>
      </w:r>
      <w:r w:rsidR="00E2793E">
        <w:rPr>
          <w:rFonts w:ascii="Arial" w:hAnsi="Arial" w:cs="Arial"/>
          <w:color w:val="000000" w:themeColor="text1"/>
          <w:sz w:val="20"/>
          <w:szCs w:val="20"/>
        </w:rPr>
        <w:t xml:space="preserve">. </w:t>
      </w:r>
      <w:r w:rsidR="009D0157">
        <w:rPr>
          <w:rFonts w:ascii="Arial" w:hAnsi="Arial" w:cs="Arial"/>
          <w:color w:val="000000" w:themeColor="text1"/>
          <w:sz w:val="20"/>
          <w:szCs w:val="20"/>
        </w:rPr>
        <w:t xml:space="preserve">Your participation score will consist of your attendance and your participation </w:t>
      </w:r>
      <w:r w:rsidR="00A07781">
        <w:rPr>
          <w:rFonts w:ascii="Arial" w:hAnsi="Arial" w:cs="Arial"/>
          <w:color w:val="000000" w:themeColor="text1"/>
          <w:sz w:val="20"/>
          <w:szCs w:val="20"/>
        </w:rPr>
        <w:t xml:space="preserve">during </w:t>
      </w:r>
      <w:r w:rsidR="00BB42BD">
        <w:rPr>
          <w:rFonts w:ascii="Arial" w:hAnsi="Arial" w:cs="Arial"/>
          <w:color w:val="000000" w:themeColor="text1"/>
          <w:sz w:val="20"/>
          <w:szCs w:val="20"/>
        </w:rPr>
        <w:t>course</w:t>
      </w:r>
      <w:r w:rsidR="00A07781">
        <w:rPr>
          <w:rFonts w:ascii="Arial" w:hAnsi="Arial" w:cs="Arial"/>
          <w:color w:val="000000" w:themeColor="text1"/>
          <w:sz w:val="20"/>
          <w:szCs w:val="20"/>
        </w:rPr>
        <w:t xml:space="preserve"> lectures </w:t>
      </w:r>
      <w:r w:rsidR="00BB42BD">
        <w:rPr>
          <w:rFonts w:ascii="Arial" w:hAnsi="Arial" w:cs="Arial"/>
          <w:color w:val="000000" w:themeColor="text1"/>
          <w:sz w:val="20"/>
          <w:szCs w:val="20"/>
        </w:rPr>
        <w:t>during the semester</w:t>
      </w:r>
      <w:r w:rsidR="009D0157">
        <w:rPr>
          <w:rFonts w:ascii="Arial" w:hAnsi="Arial" w:cs="Arial"/>
          <w:color w:val="000000" w:themeColor="text1"/>
          <w:sz w:val="20"/>
          <w:szCs w:val="20"/>
        </w:rPr>
        <w:t xml:space="preserve">. </w:t>
      </w:r>
    </w:p>
    <w:p w14:paraId="745A19CC" w14:textId="60BDCC43" w:rsidR="009D0157" w:rsidRDefault="009D0157" w:rsidP="00BB42BD">
      <w:pPr>
        <w:pStyle w:val="ListParagraph"/>
        <w:numPr>
          <w:ilvl w:val="0"/>
          <w:numId w:val="14"/>
        </w:numPr>
        <w:spacing w:after="0" w:line="240" w:lineRule="auto"/>
        <w:rPr>
          <w:rFonts w:ascii="Arial" w:hAnsi="Arial" w:cs="Arial"/>
          <w:color w:val="000000" w:themeColor="text1"/>
          <w:sz w:val="20"/>
          <w:szCs w:val="20"/>
        </w:rPr>
      </w:pPr>
      <w:r>
        <w:rPr>
          <w:rFonts w:ascii="Arial" w:hAnsi="Arial" w:cs="Arial"/>
          <w:color w:val="000000" w:themeColor="text1"/>
          <w:sz w:val="20"/>
          <w:szCs w:val="20"/>
        </w:rPr>
        <w:t>Attendance</w:t>
      </w:r>
      <w:r w:rsidR="00BB42BD">
        <w:rPr>
          <w:rFonts w:ascii="Arial" w:hAnsi="Arial" w:cs="Arial"/>
          <w:color w:val="000000" w:themeColor="text1"/>
          <w:sz w:val="20"/>
          <w:szCs w:val="20"/>
        </w:rPr>
        <w:t xml:space="preserve"> and Participation</w:t>
      </w:r>
      <w:r>
        <w:rPr>
          <w:rFonts w:ascii="Arial" w:hAnsi="Arial" w:cs="Arial"/>
          <w:color w:val="000000" w:themeColor="text1"/>
          <w:sz w:val="20"/>
          <w:szCs w:val="20"/>
        </w:rPr>
        <w:t xml:space="preserve">: </w:t>
      </w:r>
      <w:r w:rsidR="00BB42BD">
        <w:rPr>
          <w:rFonts w:ascii="Arial" w:hAnsi="Arial" w:cs="Arial"/>
          <w:color w:val="000000" w:themeColor="text1"/>
          <w:sz w:val="20"/>
          <w:szCs w:val="20"/>
        </w:rPr>
        <w:t>I will keep track of attendance and participation. You will receive a mid-semester progress report on your participation</w:t>
      </w:r>
      <w:r w:rsidR="007941F1">
        <w:rPr>
          <w:rFonts w:ascii="Arial" w:hAnsi="Arial" w:cs="Arial"/>
          <w:color w:val="000000" w:themeColor="text1"/>
          <w:sz w:val="20"/>
          <w:szCs w:val="20"/>
        </w:rPr>
        <w:t xml:space="preserve"> (40 points)</w:t>
      </w:r>
      <w:r w:rsidR="00BB42BD">
        <w:rPr>
          <w:rFonts w:ascii="Arial" w:hAnsi="Arial" w:cs="Arial"/>
          <w:color w:val="000000" w:themeColor="text1"/>
          <w:sz w:val="20"/>
          <w:szCs w:val="20"/>
        </w:rPr>
        <w:t>.</w:t>
      </w:r>
    </w:p>
    <w:p w14:paraId="78EF61F4" w14:textId="71CE4E14" w:rsidR="007861E0" w:rsidRDefault="007861E0" w:rsidP="009D0157">
      <w:pPr>
        <w:pStyle w:val="ListParagraph"/>
        <w:numPr>
          <w:ilvl w:val="0"/>
          <w:numId w:val="14"/>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Presentation. You will be responsible for putting together a 5-minute presentation during one of the </w:t>
      </w:r>
      <w:r w:rsidR="007941F1">
        <w:rPr>
          <w:rFonts w:ascii="Arial" w:hAnsi="Arial" w:cs="Arial"/>
          <w:color w:val="000000" w:themeColor="text1"/>
          <w:sz w:val="20"/>
          <w:szCs w:val="20"/>
        </w:rPr>
        <w:t xml:space="preserve">class </w:t>
      </w:r>
      <w:r>
        <w:rPr>
          <w:rFonts w:ascii="Arial" w:hAnsi="Arial" w:cs="Arial"/>
          <w:color w:val="000000" w:themeColor="text1"/>
          <w:sz w:val="20"/>
          <w:szCs w:val="20"/>
        </w:rPr>
        <w:t xml:space="preserve">lectures. In this presentation you will find a current event or example that you like that illustrates the concept of the </w:t>
      </w:r>
      <w:r w:rsidR="007941F1">
        <w:rPr>
          <w:rFonts w:ascii="Arial" w:hAnsi="Arial" w:cs="Arial"/>
          <w:color w:val="000000" w:themeColor="text1"/>
          <w:sz w:val="20"/>
          <w:szCs w:val="20"/>
        </w:rPr>
        <w:t>course lecture</w:t>
      </w:r>
      <w:r>
        <w:rPr>
          <w:rFonts w:ascii="Arial" w:hAnsi="Arial" w:cs="Arial"/>
          <w:color w:val="000000" w:themeColor="text1"/>
          <w:sz w:val="20"/>
          <w:szCs w:val="20"/>
        </w:rPr>
        <w:t>. More information will be provided to you on the first day of class and you will be expected to sign up for a presentation day</w:t>
      </w:r>
      <w:r w:rsidR="00F61866">
        <w:rPr>
          <w:rFonts w:ascii="Arial" w:hAnsi="Arial" w:cs="Arial"/>
          <w:color w:val="000000" w:themeColor="text1"/>
          <w:sz w:val="20"/>
          <w:szCs w:val="20"/>
        </w:rPr>
        <w:t xml:space="preserve">: </w:t>
      </w:r>
      <w:r w:rsidR="00F30B2E" w:rsidRPr="00B279B4">
        <w:rPr>
          <w:rFonts w:ascii="Arial" w:hAnsi="Arial" w:cs="Arial"/>
          <w:b/>
        </w:rPr>
        <w:t>https://bit.ly/3X0aNvh</w:t>
      </w:r>
      <w:r w:rsidR="002B5392">
        <w:rPr>
          <w:rFonts w:ascii="Arial" w:hAnsi="Arial" w:cs="Arial"/>
          <w:color w:val="000000" w:themeColor="text1"/>
          <w:sz w:val="20"/>
          <w:szCs w:val="20"/>
        </w:rPr>
        <w:t xml:space="preserve">. </w:t>
      </w:r>
      <w:r>
        <w:rPr>
          <w:rFonts w:ascii="Arial" w:hAnsi="Arial" w:cs="Arial"/>
          <w:color w:val="000000" w:themeColor="text1"/>
          <w:sz w:val="20"/>
          <w:szCs w:val="20"/>
        </w:rPr>
        <w:t xml:space="preserve">This presentation is worth a maximum of </w:t>
      </w:r>
      <w:r w:rsidR="007941F1">
        <w:rPr>
          <w:rFonts w:ascii="Arial" w:hAnsi="Arial" w:cs="Arial"/>
          <w:color w:val="000000" w:themeColor="text1"/>
          <w:sz w:val="20"/>
          <w:szCs w:val="20"/>
        </w:rPr>
        <w:t>30</w:t>
      </w:r>
      <w:r>
        <w:rPr>
          <w:rFonts w:ascii="Arial" w:hAnsi="Arial" w:cs="Arial"/>
          <w:color w:val="000000" w:themeColor="text1"/>
          <w:sz w:val="20"/>
          <w:szCs w:val="20"/>
        </w:rPr>
        <w:t xml:space="preserve"> points.</w:t>
      </w:r>
    </w:p>
    <w:p w14:paraId="58A26DBD" w14:textId="3319DC87" w:rsidR="007941F1" w:rsidRPr="009D0157" w:rsidRDefault="007941F1" w:rsidP="009D0157">
      <w:pPr>
        <w:pStyle w:val="ListParagraph"/>
        <w:numPr>
          <w:ilvl w:val="0"/>
          <w:numId w:val="14"/>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Group Participation. Your group will score your participation (anonymously) on the group project and I will also individually assess your participation from what I can observe in class. Group member evaluations will be anonymous, but I will weigh the average feedback from your group (30 points). </w:t>
      </w:r>
    </w:p>
    <w:p w14:paraId="52712C7A" w14:textId="30DE9F7F" w:rsidR="00F40A3B" w:rsidRDefault="00F40A3B" w:rsidP="00F40A3B">
      <w:pPr>
        <w:pStyle w:val="Heading3"/>
        <w:numPr>
          <w:ilvl w:val="0"/>
          <w:numId w:val="0"/>
        </w:numPr>
        <w:spacing w:before="0" w:line="240" w:lineRule="auto"/>
        <w:rPr>
          <w:rFonts w:ascii="Arial" w:hAnsi="Arial" w:cs="Arial"/>
          <w:sz w:val="20"/>
          <w:szCs w:val="20"/>
        </w:rPr>
      </w:pPr>
    </w:p>
    <w:p w14:paraId="5AC435D6" w14:textId="0560FBBC" w:rsidR="00F40A3B" w:rsidRPr="009D0157" w:rsidRDefault="00F40A3B" w:rsidP="00F40A3B">
      <w:pPr>
        <w:spacing w:after="0" w:line="240" w:lineRule="auto"/>
        <w:contextualSpacing/>
        <w:rPr>
          <w:i/>
          <w:color w:val="000000" w:themeColor="text1"/>
        </w:rPr>
      </w:pPr>
      <w:r w:rsidRPr="009D0157">
        <w:rPr>
          <w:rFonts w:ascii="Arial" w:hAnsi="Arial" w:cs="Arial"/>
          <w:b/>
          <w:color w:val="000000" w:themeColor="text1"/>
          <w:sz w:val="20"/>
          <w:u w:val="single"/>
        </w:rPr>
        <w:t>Grading Scale</w:t>
      </w:r>
      <w:r w:rsidRPr="009D0157">
        <w:rPr>
          <w:rFonts w:ascii="Arial" w:hAnsi="Arial" w:cs="Arial"/>
          <w:b/>
          <w:color w:val="000000" w:themeColor="text1"/>
          <w:sz w:val="20"/>
        </w:rPr>
        <w:t xml:space="preserve"> </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9D0157" w:rsidRPr="009D0157" w14:paraId="08910F4D" w14:textId="77777777" w:rsidTr="005A3125">
        <w:tc>
          <w:tcPr>
            <w:tcW w:w="803" w:type="dxa"/>
            <w:tcBorders>
              <w:top w:val="nil"/>
              <w:left w:val="nil"/>
              <w:bottom w:val="nil"/>
              <w:right w:val="nil"/>
            </w:tcBorders>
          </w:tcPr>
          <w:p w14:paraId="345233B3" w14:textId="77777777" w:rsidR="00F40A3B" w:rsidRPr="009D0157" w:rsidRDefault="00F40A3B" w:rsidP="005A3125">
            <w:pPr>
              <w:spacing w:after="0" w:line="240" w:lineRule="auto"/>
              <w:jc w:val="center"/>
              <w:rPr>
                <w:rFonts w:ascii="Arial Narrow" w:hAnsi="Arial Narrow" w:cs="Arial"/>
                <w:color w:val="000000" w:themeColor="text1"/>
                <w:sz w:val="20"/>
              </w:rPr>
            </w:pPr>
            <w:r w:rsidRPr="009D0157">
              <w:rPr>
                <w:rFonts w:ascii="Arial Narrow" w:hAnsi="Arial Narrow" w:cs="Arial"/>
                <w:color w:val="000000" w:themeColor="text1"/>
                <w:sz w:val="20"/>
              </w:rPr>
              <w:t>Letter</w:t>
            </w:r>
          </w:p>
        </w:tc>
        <w:tc>
          <w:tcPr>
            <w:tcW w:w="318" w:type="dxa"/>
            <w:tcBorders>
              <w:top w:val="nil"/>
              <w:left w:val="nil"/>
              <w:bottom w:val="nil"/>
              <w:right w:val="single" w:sz="12" w:space="0" w:color="FF0000"/>
            </w:tcBorders>
          </w:tcPr>
          <w:p w14:paraId="50963584" w14:textId="77777777" w:rsidR="00F40A3B" w:rsidRPr="009D0157" w:rsidRDefault="00F40A3B" w:rsidP="005A3125">
            <w:pPr>
              <w:spacing w:after="0" w:line="240" w:lineRule="auto"/>
              <w:jc w:val="center"/>
              <w:rPr>
                <w:rFonts w:ascii="Arial Narrow" w:hAnsi="Arial Narrow"/>
                <w:color w:val="000000" w:themeColor="text1"/>
              </w:rPr>
            </w:pPr>
          </w:p>
        </w:tc>
        <w:tc>
          <w:tcPr>
            <w:tcW w:w="710" w:type="dxa"/>
            <w:gridSpan w:val="3"/>
            <w:tcBorders>
              <w:top w:val="nil"/>
              <w:left w:val="single" w:sz="12" w:space="0" w:color="FF0000"/>
              <w:bottom w:val="nil"/>
              <w:right w:val="single" w:sz="12" w:space="0" w:color="FF0000"/>
            </w:tcBorders>
          </w:tcPr>
          <w:p w14:paraId="2D8FDA7A"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A</w:t>
            </w:r>
          </w:p>
        </w:tc>
        <w:tc>
          <w:tcPr>
            <w:tcW w:w="725" w:type="dxa"/>
            <w:gridSpan w:val="3"/>
            <w:tcBorders>
              <w:top w:val="nil"/>
              <w:left w:val="single" w:sz="12" w:space="0" w:color="FF0000"/>
              <w:bottom w:val="nil"/>
              <w:right w:val="single" w:sz="12" w:space="0" w:color="FF0000"/>
            </w:tcBorders>
          </w:tcPr>
          <w:p w14:paraId="02BD45C7"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A-</w:t>
            </w:r>
          </w:p>
        </w:tc>
        <w:tc>
          <w:tcPr>
            <w:tcW w:w="770" w:type="dxa"/>
            <w:gridSpan w:val="3"/>
            <w:tcBorders>
              <w:top w:val="nil"/>
              <w:left w:val="single" w:sz="12" w:space="0" w:color="FF0000"/>
              <w:bottom w:val="nil"/>
              <w:right w:val="single" w:sz="12" w:space="0" w:color="FF0000"/>
            </w:tcBorders>
          </w:tcPr>
          <w:p w14:paraId="322A9366"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B+</w:t>
            </w:r>
          </w:p>
        </w:tc>
        <w:tc>
          <w:tcPr>
            <w:tcW w:w="692" w:type="dxa"/>
            <w:gridSpan w:val="3"/>
            <w:tcBorders>
              <w:top w:val="nil"/>
              <w:left w:val="single" w:sz="12" w:space="0" w:color="FF0000"/>
              <w:bottom w:val="nil"/>
              <w:right w:val="single" w:sz="12" w:space="0" w:color="FF0000"/>
            </w:tcBorders>
          </w:tcPr>
          <w:p w14:paraId="26657B10"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B</w:t>
            </w:r>
          </w:p>
        </w:tc>
        <w:tc>
          <w:tcPr>
            <w:tcW w:w="810" w:type="dxa"/>
            <w:gridSpan w:val="3"/>
            <w:tcBorders>
              <w:top w:val="nil"/>
              <w:left w:val="single" w:sz="12" w:space="0" w:color="FF0000"/>
              <w:bottom w:val="nil"/>
              <w:right w:val="single" w:sz="12" w:space="0" w:color="FF0000"/>
            </w:tcBorders>
          </w:tcPr>
          <w:p w14:paraId="1E2ED87A"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B-</w:t>
            </w:r>
          </w:p>
        </w:tc>
        <w:tc>
          <w:tcPr>
            <w:tcW w:w="748" w:type="dxa"/>
            <w:gridSpan w:val="3"/>
            <w:tcBorders>
              <w:top w:val="nil"/>
              <w:left w:val="single" w:sz="12" w:space="0" w:color="FF0000"/>
              <w:bottom w:val="nil"/>
              <w:right w:val="single" w:sz="12" w:space="0" w:color="FF0000"/>
            </w:tcBorders>
          </w:tcPr>
          <w:p w14:paraId="063374A0"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C+</w:t>
            </w:r>
          </w:p>
        </w:tc>
        <w:tc>
          <w:tcPr>
            <w:tcW w:w="720" w:type="dxa"/>
            <w:gridSpan w:val="3"/>
            <w:tcBorders>
              <w:top w:val="nil"/>
              <w:left w:val="single" w:sz="12" w:space="0" w:color="FF0000"/>
              <w:bottom w:val="nil"/>
              <w:right w:val="single" w:sz="12" w:space="0" w:color="FF0000"/>
            </w:tcBorders>
          </w:tcPr>
          <w:p w14:paraId="7F0DC95B"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C</w:t>
            </w:r>
          </w:p>
        </w:tc>
        <w:tc>
          <w:tcPr>
            <w:tcW w:w="814" w:type="dxa"/>
            <w:gridSpan w:val="3"/>
            <w:tcBorders>
              <w:top w:val="nil"/>
              <w:left w:val="single" w:sz="12" w:space="0" w:color="FF0000"/>
              <w:bottom w:val="nil"/>
              <w:right w:val="single" w:sz="12" w:space="0" w:color="FF0000"/>
            </w:tcBorders>
          </w:tcPr>
          <w:p w14:paraId="4EF2A0D8"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C-</w:t>
            </w:r>
          </w:p>
        </w:tc>
        <w:tc>
          <w:tcPr>
            <w:tcW w:w="720" w:type="dxa"/>
            <w:gridSpan w:val="3"/>
            <w:tcBorders>
              <w:top w:val="nil"/>
              <w:left w:val="single" w:sz="12" w:space="0" w:color="FF0000"/>
              <w:bottom w:val="nil"/>
              <w:right w:val="single" w:sz="12" w:space="0" w:color="FF0000"/>
            </w:tcBorders>
          </w:tcPr>
          <w:p w14:paraId="4D1150D1"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D+</w:t>
            </w:r>
          </w:p>
        </w:tc>
        <w:tc>
          <w:tcPr>
            <w:tcW w:w="810" w:type="dxa"/>
            <w:gridSpan w:val="3"/>
            <w:tcBorders>
              <w:top w:val="nil"/>
              <w:left w:val="single" w:sz="12" w:space="0" w:color="FF0000"/>
              <w:bottom w:val="nil"/>
              <w:right w:val="single" w:sz="12" w:space="0" w:color="FF0000"/>
            </w:tcBorders>
          </w:tcPr>
          <w:p w14:paraId="2C562D4E"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D</w:t>
            </w:r>
          </w:p>
        </w:tc>
        <w:tc>
          <w:tcPr>
            <w:tcW w:w="810" w:type="dxa"/>
            <w:gridSpan w:val="3"/>
            <w:tcBorders>
              <w:top w:val="nil"/>
              <w:left w:val="single" w:sz="12" w:space="0" w:color="FF0000"/>
              <w:bottom w:val="nil"/>
              <w:right w:val="single" w:sz="12" w:space="0" w:color="FF0000"/>
            </w:tcBorders>
          </w:tcPr>
          <w:p w14:paraId="0114D8D7" w14:textId="2160B5CD" w:rsidR="00F40A3B" w:rsidRPr="009D0157" w:rsidRDefault="009D0157" w:rsidP="005A3125">
            <w:pPr>
              <w:spacing w:after="0" w:line="240" w:lineRule="auto"/>
              <w:jc w:val="center"/>
              <w:rPr>
                <w:rFonts w:ascii="Arial Narrow" w:hAnsi="Arial Narrow"/>
                <w:color w:val="000000" w:themeColor="text1"/>
              </w:rPr>
            </w:pPr>
            <w:r>
              <w:rPr>
                <w:rFonts w:ascii="Arial Narrow" w:hAnsi="Arial Narrow"/>
                <w:color w:val="000000" w:themeColor="text1"/>
              </w:rPr>
              <w:t>F</w:t>
            </w:r>
          </w:p>
        </w:tc>
        <w:tc>
          <w:tcPr>
            <w:tcW w:w="418" w:type="dxa"/>
            <w:gridSpan w:val="2"/>
            <w:tcBorders>
              <w:top w:val="nil"/>
              <w:left w:val="single" w:sz="12" w:space="0" w:color="FF0000"/>
              <w:bottom w:val="nil"/>
              <w:right w:val="nil"/>
            </w:tcBorders>
          </w:tcPr>
          <w:p w14:paraId="17CF58DF" w14:textId="77777777" w:rsidR="00F40A3B" w:rsidRPr="009D0157" w:rsidRDefault="00F40A3B" w:rsidP="005A3125">
            <w:pPr>
              <w:spacing w:after="0" w:line="240" w:lineRule="auto"/>
              <w:jc w:val="center"/>
              <w:rPr>
                <w:rFonts w:ascii="Arial Narrow" w:hAnsi="Arial Narrow"/>
                <w:color w:val="000000" w:themeColor="text1"/>
              </w:rPr>
            </w:pPr>
          </w:p>
        </w:tc>
      </w:tr>
      <w:tr w:rsidR="009D0157" w:rsidRPr="009D0157" w14:paraId="65F897C6" w14:textId="77777777" w:rsidTr="005A3125">
        <w:tc>
          <w:tcPr>
            <w:tcW w:w="803" w:type="dxa"/>
            <w:tcBorders>
              <w:top w:val="nil"/>
              <w:left w:val="nil"/>
              <w:bottom w:val="nil"/>
              <w:right w:val="nil"/>
            </w:tcBorders>
          </w:tcPr>
          <w:p w14:paraId="4004A300" w14:textId="77777777" w:rsidR="00F40A3B" w:rsidRPr="009D0157" w:rsidRDefault="00F40A3B" w:rsidP="005A3125">
            <w:pPr>
              <w:spacing w:after="0" w:line="240" w:lineRule="auto"/>
              <w:ind w:left="-110" w:right="-110"/>
              <w:jc w:val="center"/>
              <w:rPr>
                <w:rFonts w:ascii="Arial Narrow" w:hAnsi="Arial Narrow" w:cs="Arial"/>
                <w:color w:val="000000" w:themeColor="text1"/>
                <w:sz w:val="20"/>
              </w:rPr>
            </w:pPr>
            <w:r w:rsidRPr="009D0157">
              <w:rPr>
                <w:rFonts w:ascii="Arial Narrow" w:hAnsi="Arial Narrow" w:cs="Arial"/>
                <w:color w:val="000000" w:themeColor="text1"/>
                <w:sz w:val="20"/>
              </w:rPr>
              <w:t>(Points)</w:t>
            </w:r>
          </w:p>
        </w:tc>
        <w:tc>
          <w:tcPr>
            <w:tcW w:w="318" w:type="dxa"/>
            <w:tcBorders>
              <w:top w:val="nil"/>
              <w:left w:val="nil"/>
              <w:bottom w:val="nil"/>
              <w:right w:val="single" w:sz="12" w:space="0" w:color="FF0000"/>
            </w:tcBorders>
          </w:tcPr>
          <w:p w14:paraId="0CEE04AB" w14:textId="77777777" w:rsidR="00F40A3B" w:rsidRPr="009D0157" w:rsidRDefault="00F40A3B" w:rsidP="005A3125">
            <w:pPr>
              <w:spacing w:after="0" w:line="240" w:lineRule="auto"/>
              <w:jc w:val="center"/>
              <w:rPr>
                <w:rFonts w:ascii="Arial Narrow" w:hAnsi="Arial Narrow"/>
                <w:color w:val="000000" w:themeColor="text1"/>
              </w:rPr>
            </w:pPr>
          </w:p>
        </w:tc>
        <w:tc>
          <w:tcPr>
            <w:tcW w:w="710" w:type="dxa"/>
            <w:gridSpan w:val="3"/>
            <w:tcBorders>
              <w:top w:val="nil"/>
              <w:left w:val="single" w:sz="12" w:space="0" w:color="FF0000"/>
              <w:bottom w:val="nil"/>
              <w:right w:val="single" w:sz="12" w:space="0" w:color="FF0000"/>
            </w:tcBorders>
          </w:tcPr>
          <w:p w14:paraId="2235BED5"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(4.0)</w:t>
            </w:r>
          </w:p>
        </w:tc>
        <w:tc>
          <w:tcPr>
            <w:tcW w:w="725" w:type="dxa"/>
            <w:gridSpan w:val="3"/>
            <w:tcBorders>
              <w:top w:val="nil"/>
              <w:left w:val="single" w:sz="12" w:space="0" w:color="FF0000"/>
              <w:bottom w:val="nil"/>
              <w:right w:val="single" w:sz="12" w:space="0" w:color="FF0000"/>
            </w:tcBorders>
          </w:tcPr>
          <w:p w14:paraId="02E6B964"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(3.7)</w:t>
            </w:r>
          </w:p>
        </w:tc>
        <w:tc>
          <w:tcPr>
            <w:tcW w:w="770" w:type="dxa"/>
            <w:gridSpan w:val="3"/>
            <w:tcBorders>
              <w:top w:val="nil"/>
              <w:left w:val="single" w:sz="12" w:space="0" w:color="FF0000"/>
              <w:bottom w:val="nil"/>
              <w:right w:val="single" w:sz="12" w:space="0" w:color="FF0000"/>
            </w:tcBorders>
          </w:tcPr>
          <w:p w14:paraId="6862D3CB"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(3.3)</w:t>
            </w:r>
          </w:p>
        </w:tc>
        <w:tc>
          <w:tcPr>
            <w:tcW w:w="692" w:type="dxa"/>
            <w:gridSpan w:val="3"/>
            <w:tcBorders>
              <w:top w:val="nil"/>
              <w:left w:val="single" w:sz="12" w:space="0" w:color="FF0000"/>
              <w:bottom w:val="nil"/>
              <w:right w:val="single" w:sz="12" w:space="0" w:color="FF0000"/>
            </w:tcBorders>
          </w:tcPr>
          <w:p w14:paraId="326401DE"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(3.0)</w:t>
            </w:r>
          </w:p>
        </w:tc>
        <w:tc>
          <w:tcPr>
            <w:tcW w:w="810" w:type="dxa"/>
            <w:gridSpan w:val="3"/>
            <w:tcBorders>
              <w:top w:val="nil"/>
              <w:left w:val="single" w:sz="12" w:space="0" w:color="FF0000"/>
              <w:bottom w:val="nil"/>
              <w:right w:val="single" w:sz="12" w:space="0" w:color="FF0000"/>
            </w:tcBorders>
          </w:tcPr>
          <w:p w14:paraId="41A87A70"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(2.7)</w:t>
            </w:r>
          </w:p>
        </w:tc>
        <w:tc>
          <w:tcPr>
            <w:tcW w:w="748" w:type="dxa"/>
            <w:gridSpan w:val="3"/>
            <w:tcBorders>
              <w:top w:val="nil"/>
              <w:left w:val="single" w:sz="12" w:space="0" w:color="FF0000"/>
              <w:bottom w:val="nil"/>
              <w:right w:val="single" w:sz="12" w:space="0" w:color="FF0000"/>
            </w:tcBorders>
          </w:tcPr>
          <w:p w14:paraId="776DFDE4"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(2.3)</w:t>
            </w:r>
          </w:p>
        </w:tc>
        <w:tc>
          <w:tcPr>
            <w:tcW w:w="720" w:type="dxa"/>
            <w:gridSpan w:val="3"/>
            <w:tcBorders>
              <w:top w:val="nil"/>
              <w:left w:val="single" w:sz="12" w:space="0" w:color="FF0000"/>
              <w:bottom w:val="nil"/>
              <w:right w:val="single" w:sz="12" w:space="0" w:color="FF0000"/>
            </w:tcBorders>
          </w:tcPr>
          <w:p w14:paraId="51B2008C"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(2.0)</w:t>
            </w:r>
          </w:p>
        </w:tc>
        <w:tc>
          <w:tcPr>
            <w:tcW w:w="814" w:type="dxa"/>
            <w:gridSpan w:val="3"/>
            <w:tcBorders>
              <w:top w:val="nil"/>
              <w:left w:val="single" w:sz="12" w:space="0" w:color="FF0000"/>
              <w:bottom w:val="nil"/>
              <w:right w:val="single" w:sz="12" w:space="0" w:color="FF0000"/>
            </w:tcBorders>
          </w:tcPr>
          <w:p w14:paraId="34CBEA47"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(1.7)</w:t>
            </w:r>
          </w:p>
        </w:tc>
        <w:tc>
          <w:tcPr>
            <w:tcW w:w="720" w:type="dxa"/>
            <w:gridSpan w:val="3"/>
            <w:tcBorders>
              <w:top w:val="nil"/>
              <w:left w:val="single" w:sz="12" w:space="0" w:color="FF0000"/>
              <w:bottom w:val="nil"/>
              <w:right w:val="single" w:sz="12" w:space="0" w:color="FF0000"/>
            </w:tcBorders>
          </w:tcPr>
          <w:p w14:paraId="0DE78375"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(1.3)</w:t>
            </w:r>
          </w:p>
        </w:tc>
        <w:tc>
          <w:tcPr>
            <w:tcW w:w="810" w:type="dxa"/>
            <w:gridSpan w:val="3"/>
            <w:tcBorders>
              <w:top w:val="nil"/>
              <w:left w:val="single" w:sz="12" w:space="0" w:color="FF0000"/>
              <w:bottom w:val="nil"/>
              <w:right w:val="single" w:sz="12" w:space="0" w:color="FF0000"/>
            </w:tcBorders>
          </w:tcPr>
          <w:p w14:paraId="05AAD4EF"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(1.0)</w:t>
            </w:r>
          </w:p>
        </w:tc>
        <w:tc>
          <w:tcPr>
            <w:tcW w:w="810" w:type="dxa"/>
            <w:gridSpan w:val="3"/>
            <w:tcBorders>
              <w:top w:val="nil"/>
              <w:left w:val="single" w:sz="12" w:space="0" w:color="FF0000"/>
              <w:bottom w:val="nil"/>
              <w:right w:val="single" w:sz="12" w:space="0" w:color="FF0000"/>
            </w:tcBorders>
          </w:tcPr>
          <w:p w14:paraId="05B7757F"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(0.0)</w:t>
            </w:r>
          </w:p>
        </w:tc>
        <w:tc>
          <w:tcPr>
            <w:tcW w:w="418" w:type="dxa"/>
            <w:gridSpan w:val="2"/>
            <w:tcBorders>
              <w:top w:val="nil"/>
              <w:left w:val="single" w:sz="12" w:space="0" w:color="FF0000"/>
              <w:bottom w:val="nil"/>
              <w:right w:val="nil"/>
            </w:tcBorders>
          </w:tcPr>
          <w:p w14:paraId="6A23441A" w14:textId="77777777" w:rsidR="00F40A3B" w:rsidRPr="009D0157" w:rsidRDefault="00F40A3B" w:rsidP="005A3125">
            <w:pPr>
              <w:spacing w:after="0" w:line="240" w:lineRule="auto"/>
              <w:jc w:val="center"/>
              <w:rPr>
                <w:rFonts w:ascii="Arial Narrow" w:hAnsi="Arial Narrow"/>
                <w:color w:val="000000" w:themeColor="text1"/>
              </w:rPr>
            </w:pPr>
          </w:p>
        </w:tc>
      </w:tr>
      <w:tr w:rsidR="009D0157" w:rsidRPr="009D0157" w14:paraId="19EDE7D2" w14:textId="77777777" w:rsidTr="005A3125">
        <w:trPr>
          <w:gridAfter w:val="1"/>
          <w:wAfter w:w="515" w:type="dxa"/>
        </w:trPr>
        <w:tc>
          <w:tcPr>
            <w:tcW w:w="803" w:type="dxa"/>
            <w:tcBorders>
              <w:top w:val="nil"/>
              <w:left w:val="nil"/>
              <w:bottom w:val="nil"/>
              <w:right w:val="nil"/>
            </w:tcBorders>
          </w:tcPr>
          <w:p w14:paraId="0CE36A37" w14:textId="77777777" w:rsidR="00F40A3B" w:rsidRPr="009D0157" w:rsidRDefault="00F40A3B" w:rsidP="005A3125">
            <w:pPr>
              <w:spacing w:after="0" w:line="240" w:lineRule="auto"/>
              <w:jc w:val="center"/>
              <w:rPr>
                <w:rFonts w:ascii="Arial Narrow" w:hAnsi="Arial Narrow" w:cs="Arial"/>
                <w:color w:val="000000" w:themeColor="text1"/>
                <w:sz w:val="20"/>
              </w:rPr>
            </w:pPr>
            <w:r w:rsidRPr="009D0157">
              <w:rPr>
                <w:rFonts w:ascii="Arial Narrow" w:hAnsi="Arial Narrow" w:cs="Arial"/>
                <w:color w:val="000000" w:themeColor="text1"/>
                <w:sz w:val="20"/>
              </w:rPr>
              <w:t>Range</w:t>
            </w:r>
          </w:p>
        </w:tc>
        <w:tc>
          <w:tcPr>
            <w:tcW w:w="633" w:type="dxa"/>
            <w:gridSpan w:val="2"/>
            <w:tcBorders>
              <w:top w:val="nil"/>
              <w:left w:val="nil"/>
              <w:bottom w:val="nil"/>
              <w:right w:val="nil"/>
            </w:tcBorders>
          </w:tcPr>
          <w:p w14:paraId="0B6E66F2" w14:textId="77777777" w:rsidR="00F40A3B" w:rsidRPr="009D0157" w:rsidRDefault="00F40A3B" w:rsidP="005A3125">
            <w:pPr>
              <w:spacing w:after="0" w:line="240" w:lineRule="auto"/>
              <w:ind w:left="-110" w:right="-110"/>
              <w:jc w:val="center"/>
              <w:rPr>
                <w:rFonts w:ascii="Arial Narrow" w:hAnsi="Arial Narrow"/>
                <w:color w:val="000000" w:themeColor="text1"/>
              </w:rPr>
            </w:pPr>
            <w:r w:rsidRPr="009D0157">
              <w:rPr>
                <w:rFonts w:ascii="Arial Narrow" w:hAnsi="Arial Narrow"/>
                <w:color w:val="000000" w:themeColor="text1"/>
              </w:rPr>
              <w:t>100%</w:t>
            </w:r>
          </w:p>
        </w:tc>
        <w:tc>
          <w:tcPr>
            <w:tcW w:w="270" w:type="dxa"/>
            <w:tcBorders>
              <w:top w:val="nil"/>
              <w:left w:val="nil"/>
              <w:bottom w:val="nil"/>
              <w:right w:val="nil"/>
            </w:tcBorders>
          </w:tcPr>
          <w:p w14:paraId="257016C6"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394" w:type="dxa"/>
            <w:gridSpan w:val="2"/>
            <w:tcBorders>
              <w:top w:val="nil"/>
              <w:left w:val="nil"/>
              <w:bottom w:val="nil"/>
              <w:right w:val="nil"/>
            </w:tcBorders>
          </w:tcPr>
          <w:p w14:paraId="582680FF" w14:textId="77777777" w:rsidR="00F40A3B" w:rsidRPr="009D0157" w:rsidRDefault="00F40A3B" w:rsidP="005A3125">
            <w:pPr>
              <w:spacing w:after="0" w:line="240" w:lineRule="auto"/>
              <w:ind w:left="-120" w:right="-140"/>
              <w:jc w:val="center"/>
              <w:rPr>
                <w:rFonts w:ascii="Arial Narrow" w:hAnsi="Arial Narrow"/>
                <w:color w:val="000000" w:themeColor="text1"/>
              </w:rPr>
            </w:pPr>
            <w:r w:rsidRPr="009D0157">
              <w:rPr>
                <w:rFonts w:ascii="Arial Narrow" w:hAnsi="Arial Narrow"/>
                <w:color w:val="000000" w:themeColor="text1"/>
              </w:rPr>
              <w:t>93%</w:t>
            </w:r>
          </w:p>
        </w:tc>
        <w:tc>
          <w:tcPr>
            <w:tcW w:w="284" w:type="dxa"/>
            <w:tcBorders>
              <w:top w:val="nil"/>
              <w:left w:val="nil"/>
              <w:bottom w:val="nil"/>
              <w:right w:val="nil"/>
            </w:tcBorders>
          </w:tcPr>
          <w:p w14:paraId="582F9306"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39" w:type="dxa"/>
            <w:gridSpan w:val="2"/>
            <w:tcBorders>
              <w:top w:val="nil"/>
              <w:left w:val="nil"/>
              <w:bottom w:val="nil"/>
              <w:right w:val="nil"/>
            </w:tcBorders>
          </w:tcPr>
          <w:p w14:paraId="34282599" w14:textId="77777777" w:rsidR="00F40A3B" w:rsidRPr="009D0157" w:rsidRDefault="00F40A3B" w:rsidP="005A3125">
            <w:pPr>
              <w:spacing w:after="0" w:line="240" w:lineRule="auto"/>
              <w:ind w:left="-90" w:right="-80"/>
              <w:jc w:val="center"/>
              <w:rPr>
                <w:rFonts w:ascii="Arial Narrow" w:hAnsi="Arial Narrow"/>
                <w:color w:val="000000" w:themeColor="text1"/>
              </w:rPr>
            </w:pPr>
            <w:r w:rsidRPr="009D0157">
              <w:rPr>
                <w:rFonts w:ascii="Arial Narrow" w:hAnsi="Arial Narrow"/>
                <w:color w:val="000000" w:themeColor="text1"/>
              </w:rPr>
              <w:t>90%</w:t>
            </w:r>
          </w:p>
        </w:tc>
        <w:tc>
          <w:tcPr>
            <w:tcW w:w="323" w:type="dxa"/>
            <w:tcBorders>
              <w:top w:val="nil"/>
              <w:left w:val="nil"/>
              <w:bottom w:val="nil"/>
              <w:right w:val="nil"/>
            </w:tcBorders>
          </w:tcPr>
          <w:p w14:paraId="03371EF3"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36" w:type="dxa"/>
            <w:gridSpan w:val="2"/>
            <w:tcBorders>
              <w:top w:val="nil"/>
              <w:left w:val="nil"/>
              <w:bottom w:val="nil"/>
              <w:right w:val="nil"/>
            </w:tcBorders>
          </w:tcPr>
          <w:p w14:paraId="74AB04E0" w14:textId="77777777" w:rsidR="00F40A3B" w:rsidRPr="009D0157" w:rsidRDefault="00F40A3B" w:rsidP="005A3125">
            <w:pPr>
              <w:spacing w:after="0" w:line="240" w:lineRule="auto"/>
              <w:ind w:left="-110" w:right="-40"/>
              <w:jc w:val="center"/>
              <w:rPr>
                <w:rFonts w:ascii="Arial Narrow" w:hAnsi="Arial Narrow"/>
                <w:color w:val="000000" w:themeColor="text1"/>
              </w:rPr>
            </w:pPr>
            <w:r w:rsidRPr="009D0157">
              <w:rPr>
                <w:rFonts w:ascii="Arial Narrow" w:hAnsi="Arial Narrow"/>
                <w:color w:val="000000" w:themeColor="text1"/>
              </w:rPr>
              <w:t>87%</w:t>
            </w:r>
          </w:p>
        </w:tc>
        <w:tc>
          <w:tcPr>
            <w:tcW w:w="236" w:type="dxa"/>
            <w:tcBorders>
              <w:top w:val="nil"/>
              <w:left w:val="nil"/>
              <w:bottom w:val="nil"/>
              <w:right w:val="nil"/>
            </w:tcBorders>
          </w:tcPr>
          <w:p w14:paraId="5FE6F2D9"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97" w:type="dxa"/>
            <w:gridSpan w:val="2"/>
            <w:tcBorders>
              <w:top w:val="nil"/>
              <w:left w:val="nil"/>
              <w:bottom w:val="nil"/>
              <w:right w:val="nil"/>
            </w:tcBorders>
          </w:tcPr>
          <w:p w14:paraId="39FF47C6" w14:textId="77777777" w:rsidR="00F40A3B" w:rsidRPr="009D0157" w:rsidRDefault="00F40A3B" w:rsidP="005A3125">
            <w:pPr>
              <w:spacing w:after="0" w:line="240" w:lineRule="auto"/>
              <w:ind w:left="-70" w:right="-140"/>
              <w:jc w:val="center"/>
              <w:rPr>
                <w:rFonts w:ascii="Arial Narrow" w:hAnsi="Arial Narrow"/>
                <w:color w:val="000000" w:themeColor="text1"/>
              </w:rPr>
            </w:pPr>
            <w:r w:rsidRPr="009D0157">
              <w:rPr>
                <w:rFonts w:ascii="Arial Narrow" w:hAnsi="Arial Narrow"/>
                <w:color w:val="000000" w:themeColor="text1"/>
              </w:rPr>
              <w:t>83%</w:t>
            </w:r>
          </w:p>
        </w:tc>
        <w:tc>
          <w:tcPr>
            <w:tcW w:w="312" w:type="dxa"/>
            <w:tcBorders>
              <w:top w:val="nil"/>
              <w:left w:val="nil"/>
              <w:bottom w:val="nil"/>
              <w:right w:val="nil"/>
            </w:tcBorders>
          </w:tcPr>
          <w:p w14:paraId="117141B6"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08" w:type="dxa"/>
            <w:gridSpan w:val="2"/>
            <w:tcBorders>
              <w:top w:val="nil"/>
              <w:left w:val="nil"/>
              <w:bottom w:val="nil"/>
              <w:right w:val="nil"/>
            </w:tcBorders>
          </w:tcPr>
          <w:p w14:paraId="40F2A13C" w14:textId="77777777" w:rsidR="00F40A3B" w:rsidRPr="009D0157" w:rsidRDefault="00F40A3B" w:rsidP="005A3125">
            <w:pPr>
              <w:spacing w:after="0" w:line="240" w:lineRule="auto"/>
              <w:ind w:left="-120" w:right="-110"/>
              <w:jc w:val="center"/>
              <w:rPr>
                <w:rFonts w:ascii="Arial Narrow" w:hAnsi="Arial Narrow"/>
                <w:color w:val="000000" w:themeColor="text1"/>
              </w:rPr>
            </w:pPr>
            <w:r w:rsidRPr="009D0157">
              <w:rPr>
                <w:rFonts w:ascii="Arial Narrow" w:hAnsi="Arial Narrow"/>
                <w:color w:val="000000" w:themeColor="text1"/>
              </w:rPr>
              <w:t>80%</w:t>
            </w:r>
          </w:p>
        </w:tc>
        <w:tc>
          <w:tcPr>
            <w:tcW w:w="282" w:type="dxa"/>
            <w:tcBorders>
              <w:top w:val="nil"/>
              <w:left w:val="nil"/>
              <w:bottom w:val="nil"/>
              <w:right w:val="nil"/>
            </w:tcBorders>
          </w:tcPr>
          <w:p w14:paraId="37204487"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564" w:type="dxa"/>
            <w:gridSpan w:val="2"/>
            <w:tcBorders>
              <w:top w:val="nil"/>
              <w:left w:val="nil"/>
              <w:bottom w:val="nil"/>
              <w:right w:val="nil"/>
            </w:tcBorders>
          </w:tcPr>
          <w:p w14:paraId="6BF1BEB0" w14:textId="77777777" w:rsidR="00F40A3B" w:rsidRPr="009D0157" w:rsidRDefault="00F40A3B" w:rsidP="005A3125">
            <w:pPr>
              <w:spacing w:after="0" w:line="240" w:lineRule="auto"/>
              <w:ind w:left="-130" w:right="-130"/>
              <w:jc w:val="center"/>
              <w:rPr>
                <w:rFonts w:ascii="Arial Narrow" w:hAnsi="Arial Narrow"/>
                <w:color w:val="000000" w:themeColor="text1"/>
              </w:rPr>
            </w:pPr>
            <w:r w:rsidRPr="009D0157">
              <w:rPr>
                <w:rFonts w:ascii="Arial Narrow" w:hAnsi="Arial Narrow"/>
                <w:color w:val="000000" w:themeColor="text1"/>
              </w:rPr>
              <w:t>77%</w:t>
            </w:r>
          </w:p>
        </w:tc>
        <w:tc>
          <w:tcPr>
            <w:tcW w:w="270" w:type="dxa"/>
            <w:tcBorders>
              <w:top w:val="nil"/>
              <w:left w:val="nil"/>
              <w:bottom w:val="nil"/>
              <w:right w:val="nil"/>
            </w:tcBorders>
          </w:tcPr>
          <w:p w14:paraId="342D695D"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549" w:type="dxa"/>
            <w:gridSpan w:val="2"/>
            <w:tcBorders>
              <w:top w:val="nil"/>
              <w:left w:val="nil"/>
              <w:bottom w:val="nil"/>
              <w:right w:val="nil"/>
            </w:tcBorders>
          </w:tcPr>
          <w:p w14:paraId="4D2FDF57" w14:textId="77777777" w:rsidR="00F40A3B" w:rsidRPr="009D0157" w:rsidRDefault="00F40A3B" w:rsidP="005A3125">
            <w:pPr>
              <w:spacing w:after="0" w:line="240" w:lineRule="auto"/>
              <w:ind w:left="-150" w:right="-100"/>
              <w:jc w:val="center"/>
              <w:rPr>
                <w:rFonts w:ascii="Arial Narrow" w:hAnsi="Arial Narrow"/>
                <w:color w:val="000000" w:themeColor="text1"/>
              </w:rPr>
            </w:pPr>
            <w:r w:rsidRPr="009D0157">
              <w:rPr>
                <w:rFonts w:ascii="Arial Narrow" w:hAnsi="Arial Narrow"/>
                <w:color w:val="000000" w:themeColor="text1"/>
              </w:rPr>
              <w:t>73%</w:t>
            </w:r>
          </w:p>
        </w:tc>
        <w:tc>
          <w:tcPr>
            <w:tcW w:w="236" w:type="dxa"/>
            <w:tcBorders>
              <w:top w:val="nil"/>
              <w:left w:val="nil"/>
              <w:bottom w:val="nil"/>
              <w:right w:val="nil"/>
            </w:tcBorders>
          </w:tcPr>
          <w:p w14:paraId="4097DC2E"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49" w:type="dxa"/>
            <w:gridSpan w:val="2"/>
            <w:tcBorders>
              <w:top w:val="nil"/>
              <w:left w:val="nil"/>
              <w:bottom w:val="nil"/>
              <w:right w:val="nil"/>
            </w:tcBorders>
          </w:tcPr>
          <w:p w14:paraId="1CE6A6CE" w14:textId="77777777" w:rsidR="00F40A3B" w:rsidRPr="009D0157" w:rsidRDefault="00F40A3B" w:rsidP="005A3125">
            <w:pPr>
              <w:spacing w:after="0" w:line="240" w:lineRule="auto"/>
              <w:ind w:left="-110" w:right="-150"/>
              <w:jc w:val="center"/>
              <w:rPr>
                <w:rFonts w:ascii="Arial Narrow" w:hAnsi="Arial Narrow"/>
                <w:color w:val="000000" w:themeColor="text1"/>
              </w:rPr>
            </w:pPr>
            <w:r w:rsidRPr="009D0157">
              <w:rPr>
                <w:rFonts w:ascii="Arial Narrow" w:hAnsi="Arial Narrow"/>
                <w:color w:val="000000" w:themeColor="text1"/>
              </w:rPr>
              <w:t>70%</w:t>
            </w:r>
          </w:p>
        </w:tc>
        <w:tc>
          <w:tcPr>
            <w:tcW w:w="270" w:type="dxa"/>
            <w:tcBorders>
              <w:top w:val="nil"/>
              <w:left w:val="nil"/>
              <w:bottom w:val="nil"/>
              <w:right w:val="nil"/>
            </w:tcBorders>
          </w:tcPr>
          <w:p w14:paraId="5799FB5C"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540" w:type="dxa"/>
            <w:gridSpan w:val="2"/>
            <w:tcBorders>
              <w:top w:val="nil"/>
              <w:left w:val="nil"/>
              <w:bottom w:val="nil"/>
              <w:right w:val="nil"/>
            </w:tcBorders>
          </w:tcPr>
          <w:p w14:paraId="494CE00C" w14:textId="77777777" w:rsidR="00F40A3B" w:rsidRPr="009D0157" w:rsidRDefault="00F40A3B" w:rsidP="005A3125">
            <w:pPr>
              <w:spacing w:after="0" w:line="240" w:lineRule="auto"/>
              <w:ind w:left="-110" w:right="-110"/>
              <w:jc w:val="center"/>
              <w:rPr>
                <w:rFonts w:ascii="Arial Narrow" w:hAnsi="Arial Narrow"/>
                <w:color w:val="000000" w:themeColor="text1"/>
              </w:rPr>
            </w:pPr>
            <w:r w:rsidRPr="009D0157">
              <w:rPr>
                <w:rFonts w:ascii="Arial Narrow" w:hAnsi="Arial Narrow"/>
                <w:color w:val="000000" w:themeColor="text1"/>
              </w:rPr>
              <w:t>67%</w:t>
            </w:r>
          </w:p>
        </w:tc>
        <w:tc>
          <w:tcPr>
            <w:tcW w:w="265" w:type="dxa"/>
            <w:tcBorders>
              <w:top w:val="nil"/>
              <w:left w:val="nil"/>
              <w:bottom w:val="nil"/>
              <w:right w:val="nil"/>
            </w:tcBorders>
          </w:tcPr>
          <w:p w14:paraId="253C0E38"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50" w:type="dxa"/>
            <w:gridSpan w:val="2"/>
            <w:tcBorders>
              <w:top w:val="nil"/>
              <w:left w:val="nil"/>
              <w:bottom w:val="nil"/>
              <w:right w:val="nil"/>
            </w:tcBorders>
          </w:tcPr>
          <w:p w14:paraId="0BFA365D" w14:textId="77777777" w:rsidR="00F40A3B" w:rsidRPr="009D0157" w:rsidRDefault="00F40A3B" w:rsidP="005A3125">
            <w:pPr>
              <w:spacing w:after="0" w:line="240" w:lineRule="auto"/>
              <w:ind w:left="-110" w:right="-100"/>
              <w:jc w:val="center"/>
              <w:rPr>
                <w:rFonts w:ascii="Arial Narrow" w:hAnsi="Arial Narrow"/>
                <w:color w:val="000000" w:themeColor="text1"/>
              </w:rPr>
            </w:pPr>
            <w:r w:rsidRPr="009D0157">
              <w:rPr>
                <w:rFonts w:ascii="Arial Narrow" w:hAnsi="Arial Narrow"/>
                <w:color w:val="000000" w:themeColor="text1"/>
              </w:rPr>
              <w:t>60%</w:t>
            </w:r>
          </w:p>
        </w:tc>
        <w:tc>
          <w:tcPr>
            <w:tcW w:w="394" w:type="dxa"/>
            <w:tcBorders>
              <w:top w:val="nil"/>
              <w:left w:val="nil"/>
              <w:bottom w:val="nil"/>
              <w:right w:val="nil"/>
            </w:tcBorders>
          </w:tcPr>
          <w:p w14:paraId="19045438" w14:textId="77777777" w:rsidR="00F40A3B" w:rsidRPr="009D0157" w:rsidRDefault="00F40A3B" w:rsidP="005A3125">
            <w:pPr>
              <w:spacing w:after="0" w:line="240" w:lineRule="auto"/>
              <w:jc w:val="center"/>
              <w:rPr>
                <w:rFonts w:ascii="Arial Narrow" w:hAnsi="Arial Narrow"/>
                <w:color w:val="000000" w:themeColor="text1"/>
              </w:rPr>
            </w:pPr>
            <w:r w:rsidRPr="009D0157">
              <w:rPr>
                <w:rFonts w:ascii="Arial Narrow" w:hAnsi="Arial Narrow"/>
                <w:color w:val="000000" w:themeColor="text1"/>
              </w:rPr>
              <w:t>-</w:t>
            </w:r>
          </w:p>
        </w:tc>
        <w:tc>
          <w:tcPr>
            <w:tcW w:w="454" w:type="dxa"/>
            <w:gridSpan w:val="2"/>
            <w:tcBorders>
              <w:top w:val="nil"/>
              <w:left w:val="nil"/>
              <w:bottom w:val="nil"/>
              <w:right w:val="nil"/>
            </w:tcBorders>
          </w:tcPr>
          <w:p w14:paraId="561FB84B" w14:textId="77777777" w:rsidR="00F40A3B" w:rsidRPr="009D0157" w:rsidRDefault="00F40A3B" w:rsidP="005A3125">
            <w:pPr>
              <w:spacing w:after="0" w:line="240" w:lineRule="auto"/>
              <w:ind w:left="-110" w:right="-110"/>
              <w:jc w:val="center"/>
              <w:rPr>
                <w:rFonts w:ascii="Arial Narrow" w:hAnsi="Arial Narrow"/>
                <w:color w:val="000000" w:themeColor="text1"/>
              </w:rPr>
            </w:pPr>
            <w:r w:rsidRPr="009D0157">
              <w:rPr>
                <w:rFonts w:ascii="Arial Narrow" w:hAnsi="Arial Narrow"/>
                <w:color w:val="000000" w:themeColor="text1"/>
              </w:rPr>
              <w:t>0%</w:t>
            </w:r>
          </w:p>
        </w:tc>
      </w:tr>
    </w:tbl>
    <w:p w14:paraId="07B15572" w14:textId="1619C1E5" w:rsidR="00F40A3B" w:rsidRPr="009D0157" w:rsidRDefault="00F40A3B" w:rsidP="00F40A3B">
      <w:pPr>
        <w:rPr>
          <w:color w:val="000000" w:themeColor="text1"/>
        </w:rPr>
      </w:pPr>
      <w:r w:rsidRPr="009D0157">
        <w:rPr>
          <w:rFonts w:ascii="Arial" w:hAnsi="Arial" w:cs="Arial"/>
          <w:color w:val="000000" w:themeColor="text1"/>
          <w:sz w:val="20"/>
        </w:rPr>
        <w:t>Note: Above percentages are % of overall points earned</w:t>
      </w:r>
    </w:p>
    <w:p w14:paraId="111636F4" w14:textId="38214977"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444DF1">
      <w:pPr>
        <w:spacing w:after="0" w:line="240" w:lineRule="auto"/>
        <w:rPr>
          <w:rFonts w:ascii="Arial" w:hAnsi="Arial" w:cs="Arial"/>
          <w:b/>
          <w:sz w:val="20"/>
          <w:szCs w:val="20"/>
          <w:u w:val="single"/>
        </w:rPr>
      </w:pPr>
    </w:p>
    <w:p w14:paraId="1C46E68A" w14:textId="77777777" w:rsidR="00444DF1" w:rsidRDefault="00444DF1" w:rsidP="00444DF1">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520EBCD4" w14:textId="753024F6" w:rsidR="00444DF1" w:rsidRPr="0020191C" w:rsidRDefault="00444DF1" w:rsidP="00444DF1">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14661F83" w14:textId="4AED3F9B" w:rsidR="00444DF1" w:rsidRDefault="006F6E36" w:rsidP="0051310D">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In the case of an excused absence </w:t>
      </w:r>
      <w:r w:rsidR="007941F1">
        <w:rPr>
          <w:rFonts w:ascii="Arial" w:hAnsi="Arial" w:cs="Arial"/>
          <w:color w:val="000000" w:themeColor="text1"/>
          <w:sz w:val="20"/>
          <w:szCs w:val="20"/>
        </w:rPr>
        <w:t xml:space="preserve">(e.g., </w:t>
      </w:r>
      <w:r w:rsidR="007941F1" w:rsidRPr="009D0157">
        <w:rPr>
          <w:rFonts w:ascii="Arial" w:hAnsi="Arial" w:cs="Arial"/>
          <w:color w:val="000000" w:themeColor="text1"/>
          <w:sz w:val="20"/>
          <w:szCs w:val="20"/>
        </w:rPr>
        <w:t>extreme cases</w:t>
      </w:r>
      <w:r w:rsidR="007941F1">
        <w:rPr>
          <w:rFonts w:ascii="Arial" w:hAnsi="Arial" w:cs="Arial"/>
          <w:color w:val="000000" w:themeColor="text1"/>
          <w:sz w:val="20"/>
          <w:szCs w:val="20"/>
        </w:rPr>
        <w:t xml:space="preserve"> such as the </w:t>
      </w:r>
      <w:r w:rsidR="007941F1" w:rsidRPr="009D0157">
        <w:rPr>
          <w:rFonts w:ascii="Arial" w:hAnsi="Arial" w:cs="Arial"/>
          <w:color w:val="000000" w:themeColor="text1"/>
          <w:sz w:val="20"/>
          <w:szCs w:val="20"/>
        </w:rPr>
        <w:t xml:space="preserve">death of family member, personal hospitalization, etc.) with proper documentation (e.g., a physician’s note, ER paperwork, obituary, etc.) </w:t>
      </w:r>
      <w:r>
        <w:rPr>
          <w:rFonts w:ascii="Arial" w:hAnsi="Arial" w:cs="Arial"/>
          <w:color w:val="000000" w:themeColor="text1"/>
          <w:sz w:val="20"/>
          <w:szCs w:val="20"/>
        </w:rPr>
        <w:t xml:space="preserve">the student will be expected to arrange an alternative time with the instructor to make-up </w:t>
      </w:r>
      <w:r w:rsidR="007941F1">
        <w:rPr>
          <w:rFonts w:ascii="Arial" w:hAnsi="Arial" w:cs="Arial"/>
          <w:color w:val="000000" w:themeColor="text1"/>
          <w:sz w:val="20"/>
          <w:szCs w:val="20"/>
        </w:rPr>
        <w:t>exams</w:t>
      </w:r>
      <w:r>
        <w:rPr>
          <w:rFonts w:ascii="Arial" w:hAnsi="Arial" w:cs="Arial"/>
          <w:color w:val="000000" w:themeColor="text1"/>
          <w:sz w:val="20"/>
          <w:szCs w:val="20"/>
        </w:rPr>
        <w:t>.</w:t>
      </w:r>
      <w:r w:rsidR="00444DF1" w:rsidRPr="009D0157">
        <w:rPr>
          <w:rFonts w:ascii="Arial" w:hAnsi="Arial" w:cs="Arial"/>
          <w:color w:val="000000" w:themeColor="text1"/>
          <w:sz w:val="20"/>
          <w:szCs w:val="20"/>
        </w:rPr>
        <w:t xml:space="preserve"> Missed </w:t>
      </w:r>
      <w:r w:rsidR="007941F1">
        <w:rPr>
          <w:rFonts w:ascii="Arial" w:hAnsi="Arial" w:cs="Arial"/>
          <w:color w:val="000000" w:themeColor="text1"/>
          <w:sz w:val="20"/>
          <w:szCs w:val="20"/>
        </w:rPr>
        <w:t>exams</w:t>
      </w:r>
      <w:r w:rsidR="00444DF1" w:rsidRPr="009D0157">
        <w:rPr>
          <w:rFonts w:ascii="Arial" w:hAnsi="Arial" w:cs="Arial"/>
          <w:color w:val="000000" w:themeColor="text1"/>
          <w:sz w:val="20"/>
          <w:szCs w:val="20"/>
        </w:rPr>
        <w:t xml:space="preserve"> will be recorded as a “0”. Each decision of potentially allowing a make-up exam is made by the instructor on a case-by-case basis.  Additionally, you MUST contact the instructor (</w:t>
      </w:r>
      <w:r w:rsidR="009D0157">
        <w:rPr>
          <w:rFonts w:ascii="Arial" w:hAnsi="Arial" w:cs="Arial"/>
          <w:color w:val="000000" w:themeColor="text1"/>
          <w:sz w:val="20"/>
          <w:szCs w:val="20"/>
        </w:rPr>
        <w:t>Donnelly.177@osu.edu</w:t>
      </w:r>
      <w:r w:rsidR="00444DF1" w:rsidRPr="009D0157">
        <w:rPr>
          <w:rFonts w:ascii="Arial" w:hAnsi="Arial" w:cs="Arial"/>
          <w:color w:val="000000" w:themeColor="text1"/>
          <w:sz w:val="20"/>
          <w:szCs w:val="20"/>
        </w:rPr>
        <w:t>) as soon as you know of a potential problem or conflict with an exam date. Alternative methods (e.g., oral exam, essay) of testing may be used for make-up exams. If you are experiencing an extreme situation or emergency, please attempt to notify the instructor (</w:t>
      </w:r>
      <w:r w:rsidR="009D0157">
        <w:rPr>
          <w:rFonts w:ascii="Arial" w:hAnsi="Arial" w:cs="Arial"/>
          <w:color w:val="000000" w:themeColor="text1"/>
          <w:sz w:val="20"/>
          <w:szCs w:val="20"/>
        </w:rPr>
        <w:t>Donnelly.177@osu.edu</w:t>
      </w:r>
      <w:r w:rsidR="00444DF1" w:rsidRPr="009D0157">
        <w:rPr>
          <w:rFonts w:ascii="Arial" w:hAnsi="Arial" w:cs="Arial"/>
          <w:color w:val="000000" w:themeColor="text1"/>
          <w:sz w:val="20"/>
          <w:szCs w:val="20"/>
        </w:rPr>
        <w:t xml:space="preserve">) email ASAP. </w:t>
      </w:r>
      <w:r w:rsidR="009D0157">
        <w:rPr>
          <w:rFonts w:ascii="Arial" w:hAnsi="Arial" w:cs="Arial"/>
          <w:color w:val="000000" w:themeColor="text1"/>
          <w:sz w:val="20"/>
          <w:szCs w:val="20"/>
        </w:rPr>
        <w:t>Students requesting a make-up exam will need to schedule their exam through the testing center (testing.osu.edu) and will be required to complete a make-up exam request form provided by the testing center.</w:t>
      </w:r>
    </w:p>
    <w:p w14:paraId="2D96BDE3" w14:textId="77777777" w:rsidR="0051310D" w:rsidRPr="0051310D" w:rsidRDefault="0051310D" w:rsidP="0051310D">
      <w:pPr>
        <w:spacing w:after="0" w:line="240" w:lineRule="auto"/>
        <w:rPr>
          <w:rFonts w:ascii="Arial" w:hAnsi="Arial" w:cs="Arial"/>
          <w:i/>
          <w:color w:val="808080" w:themeColor="background1" w:themeShade="80"/>
          <w:sz w:val="20"/>
          <w:szCs w:val="20"/>
        </w:rPr>
      </w:pPr>
    </w:p>
    <w:p w14:paraId="1308A3FB" w14:textId="2B9F2BF5" w:rsidR="00444DF1" w:rsidRPr="0051310D" w:rsidRDefault="00444DF1" w:rsidP="0051310D">
      <w:pPr>
        <w:spacing w:after="0" w:line="240" w:lineRule="auto"/>
        <w:rPr>
          <w:rFonts w:ascii="Arial" w:hAnsi="Arial" w:cs="Arial"/>
          <w:b/>
          <w:sz w:val="20"/>
          <w:szCs w:val="20"/>
        </w:rPr>
      </w:pPr>
      <w:r w:rsidRPr="0051310D">
        <w:rPr>
          <w:rFonts w:ascii="Arial" w:hAnsi="Arial" w:cs="Arial"/>
          <w:b/>
          <w:sz w:val="20"/>
          <w:szCs w:val="20"/>
        </w:rPr>
        <w:lastRenderedPageBreak/>
        <w:t>Attendance / Participation Expectations:</w:t>
      </w:r>
    </w:p>
    <w:p w14:paraId="4D879226" w14:textId="56A60E7C" w:rsidR="00444DF1" w:rsidRDefault="00444DF1" w:rsidP="00444DF1">
      <w:pPr>
        <w:spacing w:after="0" w:line="240" w:lineRule="auto"/>
        <w:rPr>
          <w:rFonts w:ascii="Arial" w:hAnsi="Arial" w:cs="Arial"/>
          <w:color w:val="000000" w:themeColor="text1"/>
          <w:sz w:val="20"/>
          <w:szCs w:val="20"/>
        </w:rPr>
      </w:pPr>
      <w:r w:rsidRPr="0020191C">
        <w:rPr>
          <w:rFonts w:ascii="Arial" w:hAnsi="Arial" w:cs="Arial"/>
          <w:color w:val="000000" w:themeColor="text1"/>
          <w:sz w:val="20"/>
          <w:szCs w:val="20"/>
        </w:rPr>
        <w:t>Any student who fails to attend without giving prior notification to the instructor will be dis-enrolled after the third instructional day of the term, the first Friday of the term, or the second scheduled class meeting of the</w:t>
      </w:r>
      <w:r w:rsidR="001036AE">
        <w:rPr>
          <w:rFonts w:ascii="Arial" w:hAnsi="Arial" w:cs="Arial"/>
          <w:color w:val="000000" w:themeColor="text1"/>
          <w:sz w:val="20"/>
          <w:szCs w:val="20"/>
        </w:rPr>
        <w:t xml:space="preserve"> course, whichever occurs first, per OSU policy.</w:t>
      </w:r>
      <w:r w:rsidR="009D0157">
        <w:rPr>
          <w:rFonts w:ascii="Arial" w:hAnsi="Arial" w:cs="Arial"/>
          <w:color w:val="000000" w:themeColor="text1"/>
          <w:sz w:val="20"/>
          <w:szCs w:val="20"/>
        </w:rPr>
        <w:t xml:space="preserve"> I will continue to take attendance throughout the semester. </w:t>
      </w:r>
    </w:p>
    <w:p w14:paraId="3B8690BA" w14:textId="346AF5B4" w:rsidR="007941F1" w:rsidRDefault="007941F1" w:rsidP="00444DF1">
      <w:pPr>
        <w:spacing w:after="0" w:line="240" w:lineRule="auto"/>
        <w:rPr>
          <w:rFonts w:ascii="Arial" w:hAnsi="Arial" w:cs="Arial"/>
          <w:color w:val="000000" w:themeColor="text1"/>
          <w:sz w:val="20"/>
          <w:szCs w:val="20"/>
        </w:rPr>
      </w:pPr>
    </w:p>
    <w:p w14:paraId="49923592" w14:textId="21DBC230" w:rsidR="007941F1" w:rsidRPr="007941F1" w:rsidRDefault="007941F1" w:rsidP="00444DF1">
      <w:pPr>
        <w:spacing w:after="0" w:line="240" w:lineRule="auto"/>
        <w:rPr>
          <w:rFonts w:ascii="Arial" w:hAnsi="Arial" w:cs="Arial"/>
          <w:color w:val="000000" w:themeColor="text1"/>
          <w:sz w:val="20"/>
          <w:szCs w:val="20"/>
        </w:rPr>
      </w:pPr>
      <w:r>
        <w:rPr>
          <w:rFonts w:ascii="Arial" w:hAnsi="Arial" w:cs="Arial"/>
          <w:color w:val="000000" w:themeColor="text1"/>
          <w:sz w:val="20"/>
          <w:szCs w:val="20"/>
        </w:rPr>
        <w:t>You will need to email me (</w:t>
      </w:r>
      <w:hyperlink r:id="rId35" w:history="1">
        <w:r w:rsidRPr="005E6509">
          <w:rPr>
            <w:rStyle w:val="Hyperlink"/>
            <w:rFonts w:ascii="Arial" w:hAnsi="Arial" w:cs="Arial"/>
            <w:sz w:val="20"/>
            <w:szCs w:val="20"/>
          </w:rPr>
          <w:t>Donnelly.177@osu.edu</w:t>
        </w:r>
      </w:hyperlink>
      <w:r>
        <w:rPr>
          <w:rFonts w:ascii="Arial" w:hAnsi="Arial" w:cs="Arial"/>
          <w:color w:val="000000" w:themeColor="text1"/>
          <w:sz w:val="20"/>
          <w:szCs w:val="20"/>
        </w:rPr>
        <w:t>) your 5-minute presentation by 8am the morning of the class you are presenting.</w:t>
      </w:r>
    </w:p>
    <w:p w14:paraId="3B9C654C" w14:textId="79E6F0FE" w:rsidR="009D0157" w:rsidRDefault="009D0157" w:rsidP="00444DF1">
      <w:pPr>
        <w:spacing w:after="0" w:line="240" w:lineRule="auto"/>
        <w:rPr>
          <w:rFonts w:ascii="Arial" w:hAnsi="Arial" w:cs="Arial"/>
          <w:color w:val="000000" w:themeColor="text1"/>
          <w:sz w:val="20"/>
          <w:szCs w:val="20"/>
        </w:rPr>
      </w:pPr>
    </w:p>
    <w:p w14:paraId="2BB83F0E" w14:textId="0262C7AE" w:rsidR="009D0157" w:rsidRPr="009D0157" w:rsidRDefault="009D0157" w:rsidP="00444DF1">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 xml:space="preserve">Communication: </w:t>
      </w:r>
      <w:r>
        <w:rPr>
          <w:rFonts w:ascii="Arial" w:hAnsi="Arial" w:cs="Arial"/>
          <w:color w:val="000000" w:themeColor="text1"/>
          <w:sz w:val="20"/>
          <w:szCs w:val="20"/>
        </w:rPr>
        <w:t>I will use the Carmen email system and Buckeye Mail to contact you about the class (e.g., changes in the syllabus, assignments, etc</w:t>
      </w:r>
      <w:r w:rsidR="006F6E36">
        <w:rPr>
          <w:rFonts w:ascii="Arial" w:hAnsi="Arial" w:cs="Arial"/>
          <w:color w:val="000000" w:themeColor="text1"/>
          <w:sz w:val="20"/>
          <w:szCs w:val="20"/>
        </w:rPr>
        <w:t>.</w:t>
      </w:r>
      <w:r>
        <w:rPr>
          <w:rFonts w:ascii="Arial" w:hAnsi="Arial" w:cs="Arial"/>
          <w:color w:val="000000" w:themeColor="text1"/>
          <w:sz w:val="20"/>
          <w:szCs w:val="20"/>
        </w:rPr>
        <w:t xml:space="preserve">). It is your responsibility to check official emails sent to you via Canvas and/or Buckeye Mail. </w:t>
      </w:r>
      <w:r w:rsidR="006F6E36">
        <w:rPr>
          <w:rFonts w:ascii="Arial" w:hAnsi="Arial" w:cs="Arial"/>
          <w:b/>
          <w:color w:val="000000" w:themeColor="text1"/>
          <w:sz w:val="20"/>
          <w:szCs w:val="20"/>
        </w:rPr>
        <w:t>However, i</w:t>
      </w:r>
      <w:r>
        <w:rPr>
          <w:rFonts w:ascii="Arial" w:hAnsi="Arial" w:cs="Arial"/>
          <w:b/>
          <w:color w:val="000000" w:themeColor="text1"/>
          <w:sz w:val="20"/>
          <w:szCs w:val="20"/>
        </w:rPr>
        <w:t xml:space="preserve">f you are looking to get in touch with me please email me at </w:t>
      </w:r>
      <w:hyperlink r:id="rId36" w:history="1">
        <w:r w:rsidRPr="00D25D62">
          <w:rPr>
            <w:rStyle w:val="Hyperlink"/>
            <w:rFonts w:ascii="Arial" w:hAnsi="Arial" w:cs="Arial"/>
            <w:b/>
            <w:sz w:val="20"/>
            <w:szCs w:val="20"/>
          </w:rPr>
          <w:t>Donnelly.177@osu.edu</w:t>
        </w:r>
      </w:hyperlink>
      <w:r>
        <w:rPr>
          <w:rFonts w:ascii="Arial" w:hAnsi="Arial" w:cs="Arial"/>
          <w:b/>
          <w:color w:val="000000" w:themeColor="text1"/>
          <w:sz w:val="20"/>
          <w:szCs w:val="20"/>
        </w:rPr>
        <w:t xml:space="preserve"> rather than through the Carmen system</w:t>
      </w:r>
      <w:r w:rsidR="00501A89">
        <w:rPr>
          <w:rFonts w:ascii="Arial" w:hAnsi="Arial" w:cs="Arial"/>
          <w:b/>
          <w:color w:val="000000" w:themeColor="text1"/>
          <w:sz w:val="20"/>
          <w:szCs w:val="20"/>
        </w:rPr>
        <w:t xml:space="preserve"> as I check this email much more frequently</w:t>
      </w:r>
      <w:r>
        <w:rPr>
          <w:rFonts w:ascii="Arial" w:hAnsi="Arial" w:cs="Arial"/>
          <w:b/>
          <w:color w:val="000000" w:themeColor="text1"/>
          <w:sz w:val="20"/>
          <w:szCs w:val="20"/>
        </w:rPr>
        <w:t>.</w:t>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75793EEF" w14:textId="50DBE5A8" w:rsidR="009D0157" w:rsidRDefault="00444DF1" w:rsidP="00444DF1">
      <w:pPr>
        <w:spacing w:after="0" w:line="240" w:lineRule="auto"/>
        <w:rPr>
          <w:rFonts w:ascii="Arial" w:hAnsi="Arial" w:cs="Arial"/>
          <w:color w:val="000000" w:themeColor="text1"/>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r>
        <w:rPr>
          <w:rFonts w:ascii="Arial" w:hAnsi="Arial" w:cs="Arial"/>
          <w:color w:val="000000" w:themeColor="text1"/>
          <w:sz w:val="20"/>
          <w:szCs w:val="20"/>
        </w:rPr>
        <w:t xml:space="preserve">  </w:t>
      </w:r>
    </w:p>
    <w:p w14:paraId="1F0648E2" w14:textId="4F26BA53" w:rsidR="002D0916" w:rsidRDefault="002D0916" w:rsidP="00444DF1">
      <w:pPr>
        <w:spacing w:after="0" w:line="240" w:lineRule="auto"/>
        <w:rPr>
          <w:rFonts w:ascii="Arial" w:hAnsi="Arial" w:cs="Arial"/>
          <w:color w:val="000000" w:themeColor="text1"/>
          <w:sz w:val="20"/>
          <w:szCs w:val="20"/>
        </w:rPr>
      </w:pPr>
    </w:p>
    <w:p w14:paraId="1BC6F326" w14:textId="5450F67A" w:rsidR="002D0916" w:rsidRPr="002D0916" w:rsidRDefault="002D0916" w:rsidP="00444DF1">
      <w:pPr>
        <w:spacing w:after="0" w:line="240" w:lineRule="auto"/>
        <w:rPr>
          <w:rFonts w:ascii="Arial" w:hAnsi="Arial" w:cs="Arial"/>
          <w:color w:val="000000" w:themeColor="text1"/>
          <w:sz w:val="20"/>
          <w:szCs w:val="20"/>
        </w:rPr>
      </w:pPr>
      <w:r>
        <w:rPr>
          <w:rFonts w:ascii="Arial" w:hAnsi="Arial" w:cs="Arial"/>
          <w:b/>
          <w:color w:val="000000" w:themeColor="text1"/>
          <w:sz w:val="20"/>
          <w:szCs w:val="20"/>
        </w:rPr>
        <w:t>Students with Disabilities:</w:t>
      </w:r>
      <w:r>
        <w:rPr>
          <w:rFonts w:ascii="Arial" w:hAnsi="Arial" w:cs="Arial"/>
          <w:color w:val="000000" w:themeColor="text1"/>
          <w:sz w:val="20"/>
          <w:szCs w:val="20"/>
        </w:rPr>
        <w:t xml:space="preserve"> Any student who feels s/he may need an accommodation based on the impact of a disability should contact me privately </w:t>
      </w:r>
      <w:r>
        <w:rPr>
          <w:rFonts w:ascii="Arial" w:hAnsi="Arial" w:cs="Arial"/>
          <w:color w:val="000000" w:themeColor="text1"/>
          <w:sz w:val="20"/>
          <w:szCs w:val="20"/>
          <w:u w:val="single"/>
        </w:rPr>
        <w:t>at the beginning of the semester</w:t>
      </w:r>
      <w:r>
        <w:rPr>
          <w:rFonts w:ascii="Arial" w:hAnsi="Arial" w:cs="Arial"/>
          <w:color w:val="000000" w:themeColor="text1"/>
          <w:sz w:val="20"/>
          <w:szCs w:val="20"/>
        </w:rPr>
        <w:t xml:space="preserve"> to discuss your accommodations. The Office for Disability Services can be contacted: (614) 292-3307</w:t>
      </w:r>
      <w:r w:rsidR="001F09A7">
        <w:rPr>
          <w:rFonts w:ascii="Arial" w:hAnsi="Arial" w:cs="Arial"/>
          <w:color w:val="000000" w:themeColor="text1"/>
          <w:sz w:val="20"/>
          <w:szCs w:val="20"/>
        </w:rPr>
        <w:t xml:space="preserve">; </w:t>
      </w:r>
      <w:hyperlink r:id="rId37" w:history="1">
        <w:r w:rsidR="001F09A7" w:rsidRPr="00D25D62">
          <w:rPr>
            <w:rStyle w:val="Hyperlink"/>
            <w:rFonts w:ascii="Arial" w:hAnsi="Arial" w:cs="Arial"/>
            <w:sz w:val="20"/>
            <w:szCs w:val="20"/>
          </w:rPr>
          <w:t>slds@osu.edu</w:t>
        </w:r>
      </w:hyperlink>
      <w:r w:rsidR="001F09A7">
        <w:rPr>
          <w:rFonts w:ascii="Arial" w:hAnsi="Arial" w:cs="Arial"/>
          <w:color w:val="000000" w:themeColor="text1"/>
          <w:sz w:val="20"/>
          <w:szCs w:val="20"/>
        </w:rPr>
        <w:t xml:space="preserve">; and to schedule exam accommodations: </w:t>
      </w:r>
      <w:hyperlink r:id="rId38" w:history="1">
        <w:r w:rsidR="001F09A7" w:rsidRPr="00D25D62">
          <w:rPr>
            <w:rStyle w:val="Hyperlink"/>
            <w:rFonts w:ascii="Arial" w:hAnsi="Arial" w:cs="Arial"/>
            <w:sz w:val="20"/>
            <w:szCs w:val="20"/>
          </w:rPr>
          <w:t>slds-exam@osu.edu</w:t>
        </w:r>
      </w:hyperlink>
      <w:r w:rsidR="001F09A7">
        <w:rPr>
          <w:rFonts w:ascii="Arial" w:hAnsi="Arial" w:cs="Arial"/>
          <w:color w:val="000000" w:themeColor="text1"/>
          <w:sz w:val="20"/>
          <w:szCs w:val="20"/>
        </w:rPr>
        <w:t xml:space="preserve"> </w:t>
      </w:r>
    </w:p>
    <w:p w14:paraId="055391A2" w14:textId="77777777" w:rsidR="00204CD1" w:rsidRDefault="00204CD1" w:rsidP="00444DF1">
      <w:pPr>
        <w:spacing w:after="0" w:line="240" w:lineRule="auto"/>
        <w:rPr>
          <w:rFonts w:ascii="Arial" w:hAnsi="Arial" w:cs="Arial"/>
          <w:i/>
          <w:color w:val="808080" w:themeColor="background1" w:themeShade="80"/>
          <w:sz w:val="20"/>
          <w:szCs w:val="20"/>
        </w:rPr>
      </w:pPr>
    </w:p>
    <w:p w14:paraId="31115D31" w14:textId="7679A5AE" w:rsidR="00204CD1" w:rsidRPr="009D0157" w:rsidRDefault="00204CD1" w:rsidP="009D0157">
      <w:r>
        <w:rPr>
          <w:noProof/>
        </w:rPr>
        <mc:AlternateContent>
          <mc:Choice Requires="wpg">
            <w:drawing>
              <wp:anchor distT="0" distB="0" distL="114300" distR="114300" simplePos="0" relativeHeight="251682816" behindDoc="0" locked="0" layoutInCell="1" allowOverlap="1" wp14:anchorId="7FFC5970" wp14:editId="503516EF">
                <wp:simplePos x="0" y="0"/>
                <wp:positionH relativeFrom="margin">
                  <wp:align>left</wp:align>
                </wp:positionH>
                <wp:positionV relativeFrom="paragraph">
                  <wp:posOffset>118110</wp:posOffset>
                </wp:positionV>
                <wp:extent cx="6502400" cy="908050"/>
                <wp:effectExtent l="0" t="19050" r="31750" b="25400"/>
                <wp:wrapNone/>
                <wp:docPr id="22" name="Group 22"/>
                <wp:cNvGraphicFramePr/>
                <a:graphic xmlns:a="http://schemas.openxmlformats.org/drawingml/2006/main">
                  <a:graphicData uri="http://schemas.microsoft.com/office/word/2010/wordprocessingGroup">
                    <wpg:wgp>
                      <wpg:cNvGrpSpPr/>
                      <wpg:grpSpPr>
                        <a:xfrm>
                          <a:off x="0" y="0"/>
                          <a:ext cx="6502400" cy="908050"/>
                          <a:chOff x="0" y="0"/>
                          <a:chExt cx="6648450" cy="2305050"/>
                        </a:xfrm>
                      </wpg:grpSpPr>
                      <wps:wsp>
                        <wps:cNvPr id="23" name="Straight Connector 23"/>
                        <wps:cNvCnPr/>
                        <wps:spPr>
                          <a:xfrm flipV="1">
                            <a:off x="0" y="2305050"/>
                            <a:ext cx="6629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19050" y="0"/>
                            <a:ext cx="66294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1C712D" id="Group 22" o:spid="_x0000_s1026" style="position:absolute;margin-left:0;margin-top:9.3pt;width:512pt;height:71.5pt;z-index:251682816;mso-position-horizontal:left;mso-position-horizontal-relative:margin;mso-width-relative:margin;mso-height-relative:margin" coordsize="66484,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">
                <v:line id="Straight Connector 23" o:spid="_x0000_s1027" style="position:absolute;flip:y;visibility:visible;mso-wrap-style:square" from="0,23050" to="66294,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" strokecolor="white [3212]" strokeweight="3pt">
                  <v:stroke joinstyle="miter"/>
                </v:line>
                <v:line id="Straight Connector 24" o:spid="_x0000_s1028" style="position:absolute;flip:y;visibility:visible;mso-wrap-style:square" from="190,0" to="66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" strokecolor="#c00000" strokeweight="3pt">
                  <v:stroke joinstyle="miter"/>
                </v:line>
                <w10:wrap anchorx="margin"/>
              </v:group>
            </w:pict>
          </mc:Fallback>
        </mc:AlternateContent>
      </w:r>
    </w:p>
    <w:p w14:paraId="765517C7" w14:textId="63E8BE99" w:rsidR="009734B7" w:rsidRPr="00890602" w:rsidRDefault="009734B7" w:rsidP="00F7084A">
      <w:pPr>
        <w:rPr>
          <w:rFonts w:ascii="Arial" w:hAnsi="Arial" w:cs="Arial"/>
          <w:szCs w:val="20"/>
        </w:rPr>
      </w:pPr>
    </w:p>
    <w:sectPr w:rsidR="009734B7" w:rsidRPr="00890602" w:rsidSect="00F7084A">
      <w:footerReference w:type="even" r:id="rId39"/>
      <w:footerReference w:type="default" r:id="rId40"/>
      <w:footerReference w:type="first" r:id="rId41"/>
      <w:pgSz w:w="12240" w:h="15840"/>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E176C" w14:textId="77777777" w:rsidR="006112C8" w:rsidRDefault="006112C8">
      <w:pPr>
        <w:spacing w:after="0" w:line="240" w:lineRule="auto"/>
      </w:pPr>
      <w:r>
        <w:separator/>
      </w:r>
    </w:p>
  </w:endnote>
  <w:endnote w:type="continuationSeparator" w:id="0">
    <w:p w14:paraId="6ABEFC64" w14:textId="77777777" w:rsidR="006112C8" w:rsidRDefault="0061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E565" w14:textId="77777777"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1FC6" w14:textId="3CB62A49"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96138A">
      <w:rPr>
        <w:rStyle w:val="PageNumber"/>
        <w:rFonts w:ascii="Helvetica" w:hAnsi="Helvetica"/>
        <w:noProof/>
        <w:sz w:val="18"/>
      </w:rPr>
      <w:t>2</w:t>
    </w:r>
    <w:r w:rsidRPr="00BA51E6">
      <w:rPr>
        <w:rStyle w:val="PageNumber"/>
        <w:rFonts w:ascii="Helvetica" w:hAnsi="Helvetica"/>
        <w:sz w:val="18"/>
      </w:rPr>
      <w:fldChar w:fldCharType="end"/>
    </w:r>
  </w:p>
  <w:p w14:paraId="4758ACF8" w14:textId="75881C56"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96138A">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82B2" w14:textId="7E7D32DA"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76968">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88E72" w14:textId="77777777" w:rsidR="006112C8" w:rsidRDefault="006112C8">
      <w:pPr>
        <w:spacing w:after="0" w:line="240" w:lineRule="auto"/>
      </w:pPr>
      <w:r>
        <w:separator/>
      </w:r>
    </w:p>
  </w:footnote>
  <w:footnote w:type="continuationSeparator" w:id="0">
    <w:p w14:paraId="08A80FFE" w14:textId="77777777" w:rsidR="006112C8" w:rsidRDefault="0061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F90"/>
    <w:multiLevelType w:val="hybridMultilevel"/>
    <w:tmpl w:val="A564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F251F"/>
    <w:multiLevelType w:val="hybridMultilevel"/>
    <w:tmpl w:val="A2C6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5"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D6CF3"/>
    <w:multiLevelType w:val="hybridMultilevel"/>
    <w:tmpl w:val="04D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2"/>
  </w:num>
  <w:num w:numId="3">
    <w:abstractNumId w:val="7"/>
  </w:num>
  <w:num w:numId="4">
    <w:abstractNumId w:val="10"/>
  </w:num>
  <w:num w:numId="5">
    <w:abstractNumId w:val="6"/>
  </w:num>
  <w:num w:numId="6">
    <w:abstractNumId w:val="0"/>
  </w:num>
  <w:num w:numId="7">
    <w:abstractNumId w:val="8"/>
  </w:num>
  <w:num w:numId="8">
    <w:abstractNumId w:val="13"/>
  </w:num>
  <w:num w:numId="9">
    <w:abstractNumId w:val="4"/>
  </w:num>
  <w:num w:numId="10">
    <w:abstractNumId w:val="9"/>
  </w:num>
  <w:num w:numId="11">
    <w:abstractNumId w:val="5"/>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17F47"/>
    <w:rsid w:val="00030208"/>
    <w:rsid w:val="00040A61"/>
    <w:rsid w:val="000617CA"/>
    <w:rsid w:val="00074D50"/>
    <w:rsid w:val="000953EC"/>
    <w:rsid w:val="00097FF1"/>
    <w:rsid w:val="000A1596"/>
    <w:rsid w:val="000A351B"/>
    <w:rsid w:val="000B5E2E"/>
    <w:rsid w:val="000C65F2"/>
    <w:rsid w:val="000D126C"/>
    <w:rsid w:val="000D6D0C"/>
    <w:rsid w:val="001036AE"/>
    <w:rsid w:val="00114826"/>
    <w:rsid w:val="00120502"/>
    <w:rsid w:val="00127256"/>
    <w:rsid w:val="001275D6"/>
    <w:rsid w:val="001439D8"/>
    <w:rsid w:val="00143CC7"/>
    <w:rsid w:val="00170741"/>
    <w:rsid w:val="00175644"/>
    <w:rsid w:val="00193088"/>
    <w:rsid w:val="00195B49"/>
    <w:rsid w:val="00197A67"/>
    <w:rsid w:val="001B194A"/>
    <w:rsid w:val="001B67CF"/>
    <w:rsid w:val="001F09A7"/>
    <w:rsid w:val="0020191C"/>
    <w:rsid w:val="00204CD1"/>
    <w:rsid w:val="00214F94"/>
    <w:rsid w:val="00221B5E"/>
    <w:rsid w:val="00224AFE"/>
    <w:rsid w:val="0024021D"/>
    <w:rsid w:val="00251349"/>
    <w:rsid w:val="002513B2"/>
    <w:rsid w:val="00251A77"/>
    <w:rsid w:val="00262D91"/>
    <w:rsid w:val="002844F3"/>
    <w:rsid w:val="0028465F"/>
    <w:rsid w:val="002944B7"/>
    <w:rsid w:val="00297721"/>
    <w:rsid w:val="002A7B85"/>
    <w:rsid w:val="002B0C11"/>
    <w:rsid w:val="002B5392"/>
    <w:rsid w:val="002D0916"/>
    <w:rsid w:val="002D26CD"/>
    <w:rsid w:val="002F16A7"/>
    <w:rsid w:val="002F2C21"/>
    <w:rsid w:val="002F66C6"/>
    <w:rsid w:val="00326B89"/>
    <w:rsid w:val="00330217"/>
    <w:rsid w:val="00333B2A"/>
    <w:rsid w:val="00334F8F"/>
    <w:rsid w:val="003361BB"/>
    <w:rsid w:val="00377415"/>
    <w:rsid w:val="003804D2"/>
    <w:rsid w:val="00402D15"/>
    <w:rsid w:val="00411D86"/>
    <w:rsid w:val="00437453"/>
    <w:rsid w:val="00444DF1"/>
    <w:rsid w:val="00455D72"/>
    <w:rsid w:val="00456128"/>
    <w:rsid w:val="0047472D"/>
    <w:rsid w:val="00482846"/>
    <w:rsid w:val="00487324"/>
    <w:rsid w:val="0048774E"/>
    <w:rsid w:val="00493962"/>
    <w:rsid w:val="004947E0"/>
    <w:rsid w:val="0049510F"/>
    <w:rsid w:val="004A487B"/>
    <w:rsid w:val="004A7CFF"/>
    <w:rsid w:val="004B5BDF"/>
    <w:rsid w:val="004D2875"/>
    <w:rsid w:val="004D5220"/>
    <w:rsid w:val="004D5323"/>
    <w:rsid w:val="004F7AE6"/>
    <w:rsid w:val="00501A89"/>
    <w:rsid w:val="00503E3E"/>
    <w:rsid w:val="0051310D"/>
    <w:rsid w:val="005347EA"/>
    <w:rsid w:val="00536795"/>
    <w:rsid w:val="005374B4"/>
    <w:rsid w:val="00576968"/>
    <w:rsid w:val="005B0BAF"/>
    <w:rsid w:val="005B507B"/>
    <w:rsid w:val="005E10F4"/>
    <w:rsid w:val="006016F9"/>
    <w:rsid w:val="00603C02"/>
    <w:rsid w:val="006112C8"/>
    <w:rsid w:val="00614588"/>
    <w:rsid w:val="00651DEA"/>
    <w:rsid w:val="0065325E"/>
    <w:rsid w:val="006640C1"/>
    <w:rsid w:val="00672BD6"/>
    <w:rsid w:val="00677336"/>
    <w:rsid w:val="00690F06"/>
    <w:rsid w:val="00692C22"/>
    <w:rsid w:val="00696E14"/>
    <w:rsid w:val="00697ECE"/>
    <w:rsid w:val="00697F7D"/>
    <w:rsid w:val="006A0EA8"/>
    <w:rsid w:val="006A4BDB"/>
    <w:rsid w:val="006B1C30"/>
    <w:rsid w:val="006B6D0A"/>
    <w:rsid w:val="006D27C5"/>
    <w:rsid w:val="006E055A"/>
    <w:rsid w:val="006F6E36"/>
    <w:rsid w:val="006F7368"/>
    <w:rsid w:val="00706C4A"/>
    <w:rsid w:val="007157AB"/>
    <w:rsid w:val="0072547C"/>
    <w:rsid w:val="00731B34"/>
    <w:rsid w:val="0075398F"/>
    <w:rsid w:val="007574FC"/>
    <w:rsid w:val="0076460B"/>
    <w:rsid w:val="00767417"/>
    <w:rsid w:val="00773EDD"/>
    <w:rsid w:val="00782A6F"/>
    <w:rsid w:val="00784F73"/>
    <w:rsid w:val="007861E0"/>
    <w:rsid w:val="007941F1"/>
    <w:rsid w:val="007B727B"/>
    <w:rsid w:val="007C1174"/>
    <w:rsid w:val="007C37E7"/>
    <w:rsid w:val="007C4FF4"/>
    <w:rsid w:val="007C7062"/>
    <w:rsid w:val="007D234D"/>
    <w:rsid w:val="007D3269"/>
    <w:rsid w:val="007E05E4"/>
    <w:rsid w:val="007E360C"/>
    <w:rsid w:val="007F4145"/>
    <w:rsid w:val="00811535"/>
    <w:rsid w:val="00825AA5"/>
    <w:rsid w:val="008347E5"/>
    <w:rsid w:val="00847AD7"/>
    <w:rsid w:val="00866C4F"/>
    <w:rsid w:val="00882E4A"/>
    <w:rsid w:val="008869FE"/>
    <w:rsid w:val="00890602"/>
    <w:rsid w:val="00891CC5"/>
    <w:rsid w:val="008C3097"/>
    <w:rsid w:val="008F2529"/>
    <w:rsid w:val="008F77FB"/>
    <w:rsid w:val="009043EB"/>
    <w:rsid w:val="009069B2"/>
    <w:rsid w:val="00926CAB"/>
    <w:rsid w:val="00926CBA"/>
    <w:rsid w:val="00926F93"/>
    <w:rsid w:val="0096138A"/>
    <w:rsid w:val="009642C0"/>
    <w:rsid w:val="00964592"/>
    <w:rsid w:val="009734B7"/>
    <w:rsid w:val="00974CA2"/>
    <w:rsid w:val="00990BA3"/>
    <w:rsid w:val="009A1261"/>
    <w:rsid w:val="009A7287"/>
    <w:rsid w:val="009D0157"/>
    <w:rsid w:val="009D3055"/>
    <w:rsid w:val="009F0502"/>
    <w:rsid w:val="009F32DF"/>
    <w:rsid w:val="009F6C72"/>
    <w:rsid w:val="00A06102"/>
    <w:rsid w:val="00A07781"/>
    <w:rsid w:val="00A11465"/>
    <w:rsid w:val="00A3008C"/>
    <w:rsid w:val="00A52848"/>
    <w:rsid w:val="00A52DA5"/>
    <w:rsid w:val="00A53C06"/>
    <w:rsid w:val="00A612FF"/>
    <w:rsid w:val="00A90B2D"/>
    <w:rsid w:val="00A92339"/>
    <w:rsid w:val="00A9687A"/>
    <w:rsid w:val="00AA5976"/>
    <w:rsid w:val="00AB6D7B"/>
    <w:rsid w:val="00AC120F"/>
    <w:rsid w:val="00AC3F50"/>
    <w:rsid w:val="00AC421C"/>
    <w:rsid w:val="00AD1A01"/>
    <w:rsid w:val="00AF7906"/>
    <w:rsid w:val="00B10934"/>
    <w:rsid w:val="00B16D63"/>
    <w:rsid w:val="00B23519"/>
    <w:rsid w:val="00B2412D"/>
    <w:rsid w:val="00B279B4"/>
    <w:rsid w:val="00B41648"/>
    <w:rsid w:val="00B428F4"/>
    <w:rsid w:val="00B56A58"/>
    <w:rsid w:val="00B76826"/>
    <w:rsid w:val="00B915A0"/>
    <w:rsid w:val="00B94E16"/>
    <w:rsid w:val="00BB305F"/>
    <w:rsid w:val="00BB42BD"/>
    <w:rsid w:val="00BC0A59"/>
    <w:rsid w:val="00BC159A"/>
    <w:rsid w:val="00BC6559"/>
    <w:rsid w:val="00BE1944"/>
    <w:rsid w:val="00BF17AE"/>
    <w:rsid w:val="00BF48C7"/>
    <w:rsid w:val="00C00E6C"/>
    <w:rsid w:val="00C233E5"/>
    <w:rsid w:val="00C6254B"/>
    <w:rsid w:val="00CC135B"/>
    <w:rsid w:val="00CC790A"/>
    <w:rsid w:val="00CD3CED"/>
    <w:rsid w:val="00CD7F6C"/>
    <w:rsid w:val="00CE2A26"/>
    <w:rsid w:val="00D37251"/>
    <w:rsid w:val="00D57236"/>
    <w:rsid w:val="00D7126B"/>
    <w:rsid w:val="00D716FD"/>
    <w:rsid w:val="00D723F7"/>
    <w:rsid w:val="00D755ED"/>
    <w:rsid w:val="00DB2727"/>
    <w:rsid w:val="00DB31EA"/>
    <w:rsid w:val="00DD5B96"/>
    <w:rsid w:val="00DE0CED"/>
    <w:rsid w:val="00DE22FF"/>
    <w:rsid w:val="00E01FE0"/>
    <w:rsid w:val="00E11696"/>
    <w:rsid w:val="00E22674"/>
    <w:rsid w:val="00E2793E"/>
    <w:rsid w:val="00E42D8C"/>
    <w:rsid w:val="00E4697E"/>
    <w:rsid w:val="00E51D4F"/>
    <w:rsid w:val="00E61168"/>
    <w:rsid w:val="00E64054"/>
    <w:rsid w:val="00E743E0"/>
    <w:rsid w:val="00E74553"/>
    <w:rsid w:val="00EB27B1"/>
    <w:rsid w:val="00EB4AA8"/>
    <w:rsid w:val="00EB7601"/>
    <w:rsid w:val="00EC3931"/>
    <w:rsid w:val="00EC623C"/>
    <w:rsid w:val="00ED5A40"/>
    <w:rsid w:val="00ED6AD1"/>
    <w:rsid w:val="00EE19EE"/>
    <w:rsid w:val="00EF123F"/>
    <w:rsid w:val="00F04998"/>
    <w:rsid w:val="00F061FA"/>
    <w:rsid w:val="00F16B8A"/>
    <w:rsid w:val="00F16E53"/>
    <w:rsid w:val="00F30B2E"/>
    <w:rsid w:val="00F342BF"/>
    <w:rsid w:val="00F40A3B"/>
    <w:rsid w:val="00F61866"/>
    <w:rsid w:val="00F7084A"/>
    <w:rsid w:val="00F72E74"/>
    <w:rsid w:val="00F73AF5"/>
    <w:rsid w:val="00F75174"/>
    <w:rsid w:val="00F76143"/>
    <w:rsid w:val="00F82FC6"/>
    <w:rsid w:val="00F966F1"/>
    <w:rsid w:val="00FA2548"/>
    <w:rsid w:val="00FA394D"/>
    <w:rsid w:val="00FA79DC"/>
    <w:rsid w:val="00FB62B9"/>
    <w:rsid w:val="00FC1350"/>
    <w:rsid w:val="00FD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styleId="UnresolvedMention">
    <w:name w:val="Unresolved Mention"/>
    <w:basedOn w:val="DefaultParagraphFont"/>
    <w:uiPriority w:val="99"/>
    <w:semiHidden/>
    <w:unhideWhenUsed/>
    <w:rsid w:val="009D0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12666">
      <w:bodyDiv w:val="1"/>
      <w:marLeft w:val="0"/>
      <w:marRight w:val="0"/>
      <w:marTop w:val="0"/>
      <w:marBottom w:val="0"/>
      <w:divBdr>
        <w:top w:val="none" w:sz="0" w:space="0" w:color="auto"/>
        <w:left w:val="none" w:sz="0" w:space="0" w:color="auto"/>
        <w:bottom w:val="none" w:sz="0" w:space="0" w:color="auto"/>
        <w:right w:val="none" w:sz="0" w:space="0" w:color="auto"/>
      </w:divBdr>
    </w:div>
    <w:div w:id="1025909259">
      <w:bodyDiv w:val="1"/>
      <w:marLeft w:val="0"/>
      <w:marRight w:val="0"/>
      <w:marTop w:val="0"/>
      <w:marBottom w:val="0"/>
      <w:divBdr>
        <w:top w:val="none" w:sz="0" w:space="0" w:color="auto"/>
        <w:left w:val="none" w:sz="0" w:space="0" w:color="auto"/>
        <w:bottom w:val="none" w:sz="0" w:space="0" w:color="auto"/>
        <w:right w:val="none" w:sz="0" w:space="0" w:color="auto"/>
      </w:divBdr>
    </w:div>
    <w:div w:id="1051224922">
      <w:bodyDiv w:val="1"/>
      <w:marLeft w:val="0"/>
      <w:marRight w:val="0"/>
      <w:marTop w:val="0"/>
      <w:marBottom w:val="0"/>
      <w:divBdr>
        <w:top w:val="none" w:sz="0" w:space="0" w:color="auto"/>
        <w:left w:val="none" w:sz="0" w:space="0" w:color="auto"/>
        <w:bottom w:val="none" w:sz="0" w:space="0" w:color="auto"/>
        <w:right w:val="none" w:sz="0" w:space="0" w:color="auto"/>
      </w:divBdr>
    </w:div>
    <w:div w:id="12293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9" Type="http://schemas.openxmlformats.org/officeDocument/2006/relationships/footer" Target="footer1.xml"/><Relationship Id="rId3" Type="http://schemas.openxmlformats.org/officeDocument/2006/relationships/styles" Target="styles.xm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endnotes" Target="endnotes.xml"/><Relationship Id="rId33" Type="http://schemas.openxmlformats.org/officeDocument/2006/relationships/hyperlink" Target="http://www.nav-1.com" TargetMode="External"/><Relationship Id="rId38" Type="http://schemas.openxmlformats.org/officeDocument/2006/relationships/hyperlink" Target="mailto:slds-exam@osu.edu" TargetMode="External"/><Relationship Id="rId46" Type="http://schemas.openxmlformats.org/officeDocument/2006/relationships/customXml" Target="../customXml/item4.xml"/><Relationship Id="rId2" Type="http://schemas.openxmlformats.org/officeDocument/2006/relationships/numbering" Target="numbering.xml"/><Relationship Id="rId29" Type="http://schemas.openxmlformats.org/officeDocument/2006/relationships/hyperlink" Target="http://go.osu.edu/UPolici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32" Type="http://schemas.openxmlformats.org/officeDocument/2006/relationships/image" Target="media/image4.png"/><Relationship Id="rId37" Type="http://schemas.openxmlformats.org/officeDocument/2006/relationships/hyperlink" Target="mailto:slds@osu.edu" TargetMode="External"/><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webSettings" Target="webSettings.xml"/><Relationship Id="rId28" Type="http://schemas.openxmlformats.org/officeDocument/2006/relationships/hyperlink" Target="http://trustees.osu.edu/assets/files/RuleBook/CodeStudentConduct.pdf" TargetMode="External"/><Relationship Id="rId36" Type="http://schemas.openxmlformats.org/officeDocument/2006/relationships/hyperlink" Target="mailto:Donnelly.177@osu.edu" TargetMode="External"/><Relationship Id="rId10" Type="http://schemas.openxmlformats.org/officeDocument/2006/relationships/image" Target="media/image2.png"/><Relationship Id="rId31" Type="http://schemas.openxmlformats.org/officeDocument/2006/relationships/hyperlink" Target="http://www.bsbalinks.com"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onnelly.177@osu.edu" TargetMode="External"/><Relationship Id="rId27" Type="http://schemas.openxmlformats.org/officeDocument/2006/relationships/image" Target="media/image5.emf"/><Relationship Id="rId30" Type="http://schemas.openxmlformats.org/officeDocument/2006/relationships/image" Target="media/image3.png"/><Relationship Id="rId35" Type="http://schemas.openxmlformats.org/officeDocument/2006/relationships/hyperlink" Target="mailto:Donnelly.177@osu.edu" TargetMode="External"/><Relationship Id="rId43"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19144-376D-2646-B7DA-9387FFD0FE3E}">
  <ds:schemaRefs>
    <ds:schemaRef ds:uri="http://schemas.openxmlformats.org/officeDocument/2006/bibliography"/>
  </ds:schemaRefs>
</ds:datastoreItem>
</file>

<file path=customXml/itemProps2.xml><?xml version="1.0" encoding="utf-8"?>
<ds:datastoreItem xmlns:ds="http://schemas.openxmlformats.org/officeDocument/2006/customXml" ds:itemID="{4FA655D4-DAFD-4D6C-8E92-AC9EC2A7E9E7}"/>
</file>

<file path=customXml/itemProps3.xml><?xml version="1.0" encoding="utf-8"?>
<ds:datastoreItem xmlns:ds="http://schemas.openxmlformats.org/officeDocument/2006/customXml" ds:itemID="{61311C8B-5332-4622-89F9-7438C37FCC8E}"/>
</file>

<file path=customXml/itemProps4.xml><?xml version="1.0" encoding="utf-8"?>
<ds:datastoreItem xmlns:ds="http://schemas.openxmlformats.org/officeDocument/2006/customXml" ds:itemID="{7754B052-83EE-4FC0-AFC1-F252148AF372}"/>
</file>

<file path=docProps/app.xml><?xml version="1.0" encoding="utf-8"?>
<Properties xmlns="http://schemas.openxmlformats.org/officeDocument/2006/extended-properties" xmlns:vt="http://schemas.openxmlformats.org/officeDocument/2006/docPropsVTypes">
  <Template>Normal.dotm</Template>
  <TotalTime>0</TotalTime>
  <Pages>3</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Donnelly, Grant</cp:lastModifiedBy>
  <cp:revision>2</cp:revision>
  <dcterms:created xsi:type="dcterms:W3CDTF">2023-01-10T02:27:00Z</dcterms:created>
  <dcterms:modified xsi:type="dcterms:W3CDTF">2023-01-10T02:27:00Z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