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A2CC2" w14:textId="17D112D2" w:rsidR="00964592" w:rsidRPr="006640C1" w:rsidRDefault="00964592" w:rsidP="001E1047">
      <w:pPr>
        <w:tabs>
          <w:tab w:val="left" w:pos="2790"/>
        </w:tabs>
        <w:spacing w:after="0" w:line="240" w:lineRule="auto"/>
        <w:contextualSpacing/>
        <w:rPr>
          <w:rFonts w:ascii="Arial" w:hAnsi="Arial" w:cs="Arial"/>
          <w:b/>
          <w:sz w:val="20"/>
          <w:szCs w:val="20"/>
        </w:rPr>
      </w:pPr>
    </w:p>
    <w:tbl>
      <w:tblPr>
        <w:tblW w:w="5020"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2730"/>
        <w:gridCol w:w="2292"/>
        <w:gridCol w:w="2358"/>
        <w:gridCol w:w="918"/>
        <w:gridCol w:w="2545"/>
      </w:tblGrid>
      <w:tr w:rsidR="006640C1" w:rsidRPr="00974CA2" w14:paraId="74D3A0B0" w14:textId="77777777" w:rsidTr="00621CEE">
        <w:trPr>
          <w:trHeight w:val="260"/>
        </w:trPr>
        <w:tc>
          <w:tcPr>
            <w:tcW w:w="2334" w:type="pct"/>
            <w:gridSpan w:val="2"/>
            <w:tcBorders>
              <w:top w:val="nil"/>
              <w:left w:val="nil"/>
              <w:bottom w:val="nil"/>
              <w:right w:val="nil"/>
            </w:tcBorders>
          </w:tcPr>
          <w:p w14:paraId="56F2B5A5" w14:textId="77777777" w:rsidR="006640C1" w:rsidRDefault="006640C1" w:rsidP="001E104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1E1047">
            <w:pPr>
              <w:spacing w:after="0" w:line="240" w:lineRule="auto"/>
              <w:contextualSpacing/>
              <w:rPr>
                <w:rFonts w:ascii="Arial" w:hAnsi="Arial" w:cs="Arial"/>
                <w:b/>
                <w:sz w:val="20"/>
                <w:szCs w:val="20"/>
              </w:rPr>
            </w:pPr>
          </w:p>
        </w:tc>
        <w:tc>
          <w:tcPr>
            <w:tcW w:w="1096" w:type="pct"/>
            <w:tcBorders>
              <w:top w:val="nil"/>
              <w:left w:val="nil"/>
              <w:bottom w:val="nil"/>
              <w:right w:val="nil"/>
            </w:tcBorders>
          </w:tcPr>
          <w:p w14:paraId="1D2CA439" w14:textId="321C6EEC" w:rsidR="006640C1" w:rsidRDefault="003E75D3" w:rsidP="001E1047">
            <w:pPr>
              <w:tabs>
                <w:tab w:val="left" w:pos="2790"/>
              </w:tabs>
              <w:spacing w:after="0" w:line="240" w:lineRule="auto"/>
              <w:rPr>
                <w:rFonts w:ascii="Arial" w:hAnsi="Arial" w:cs="Arial"/>
                <w:b/>
                <w:sz w:val="32"/>
                <w:szCs w:val="20"/>
              </w:rPr>
            </w:pPr>
            <w:r>
              <w:rPr>
                <w:rFonts w:ascii="Arial" w:hAnsi="Arial" w:cs="Arial"/>
                <w:b/>
                <w:sz w:val="32"/>
                <w:szCs w:val="20"/>
              </w:rPr>
              <w:t>BUSML 3250</w:t>
            </w:r>
            <w:r w:rsidR="00D91DE2">
              <w:rPr>
                <w:rFonts w:ascii="Arial" w:hAnsi="Arial" w:cs="Arial"/>
                <w:b/>
                <w:sz w:val="32"/>
                <w:szCs w:val="20"/>
              </w:rPr>
              <w:t>H</w:t>
            </w:r>
          </w:p>
          <w:p w14:paraId="0F6811EA" w14:textId="43954A27" w:rsidR="00C90EB0" w:rsidRPr="00AB18C9" w:rsidRDefault="00C90EB0" w:rsidP="007135F3">
            <w:pPr>
              <w:tabs>
                <w:tab w:val="left" w:pos="2790"/>
              </w:tabs>
              <w:spacing w:after="0" w:line="240" w:lineRule="auto"/>
              <w:rPr>
                <w:rFonts w:ascii="Arial" w:hAnsi="Arial" w:cs="Arial"/>
                <w:b/>
                <w:sz w:val="32"/>
                <w:szCs w:val="20"/>
              </w:rPr>
            </w:pPr>
            <w:r>
              <w:rPr>
                <w:rFonts w:ascii="Arial" w:hAnsi="Arial" w:cs="Arial"/>
                <w:b/>
                <w:sz w:val="32"/>
                <w:szCs w:val="20"/>
              </w:rPr>
              <w:t>(</w:t>
            </w:r>
            <w:r w:rsidR="007135F3">
              <w:rPr>
                <w:rFonts w:ascii="Arial" w:hAnsi="Arial" w:cs="Arial"/>
                <w:b/>
                <w:sz w:val="32"/>
                <w:szCs w:val="20"/>
              </w:rPr>
              <w:t>35389</w:t>
            </w:r>
            <w:r>
              <w:rPr>
                <w:rFonts w:ascii="Arial" w:hAnsi="Arial" w:cs="Arial"/>
                <w:b/>
                <w:sz w:val="32"/>
                <w:szCs w:val="20"/>
              </w:rPr>
              <w:t>)</w:t>
            </w:r>
          </w:p>
        </w:tc>
        <w:tc>
          <w:tcPr>
            <w:tcW w:w="1571" w:type="pct"/>
            <w:gridSpan w:val="2"/>
            <w:tcBorders>
              <w:top w:val="nil"/>
              <w:left w:val="nil"/>
              <w:bottom w:val="single" w:sz="24" w:space="0" w:color="C00000"/>
              <w:right w:val="nil"/>
            </w:tcBorders>
          </w:tcPr>
          <w:p w14:paraId="1EBF3FA2" w14:textId="77777777" w:rsidR="006640C1" w:rsidRDefault="003E75D3" w:rsidP="001E1047">
            <w:pPr>
              <w:tabs>
                <w:tab w:val="left" w:pos="2790"/>
              </w:tabs>
              <w:spacing w:after="0" w:line="240" w:lineRule="auto"/>
              <w:rPr>
                <w:rFonts w:ascii="Arial" w:hAnsi="Arial" w:cs="Arial"/>
                <w:b/>
                <w:sz w:val="24"/>
                <w:szCs w:val="20"/>
              </w:rPr>
            </w:pPr>
            <w:r w:rsidRPr="00C05B10">
              <w:rPr>
                <w:rFonts w:ascii="Arial" w:hAnsi="Arial" w:cs="Arial"/>
                <w:b/>
                <w:sz w:val="24"/>
                <w:szCs w:val="20"/>
              </w:rPr>
              <w:t>Principles of Marketing</w:t>
            </w:r>
          </w:p>
          <w:p w14:paraId="102EF758" w14:textId="17F270D0" w:rsidR="000D1043" w:rsidRPr="000D1043" w:rsidRDefault="000D1043" w:rsidP="001E1047">
            <w:pPr>
              <w:tabs>
                <w:tab w:val="left" w:pos="2790"/>
              </w:tabs>
              <w:spacing w:after="0" w:line="240" w:lineRule="auto"/>
              <w:rPr>
                <w:rFonts w:ascii="Arial" w:hAnsi="Arial" w:cs="Arial"/>
                <w:sz w:val="20"/>
                <w:szCs w:val="28"/>
              </w:rPr>
            </w:pPr>
          </w:p>
        </w:tc>
      </w:tr>
      <w:tr w:rsidR="006640C1" w:rsidRPr="00974CA2" w14:paraId="482629E4" w14:textId="77777777" w:rsidTr="00621CEE">
        <w:trPr>
          <w:trHeight w:val="260"/>
        </w:trPr>
        <w:tc>
          <w:tcPr>
            <w:tcW w:w="1268" w:type="pct"/>
            <w:tcBorders>
              <w:top w:val="single" w:sz="24" w:space="0" w:color="C00000"/>
              <w:left w:val="nil"/>
              <w:bottom w:val="nil"/>
              <w:right w:val="nil"/>
            </w:tcBorders>
            <w:vAlign w:val="center"/>
          </w:tcPr>
          <w:p w14:paraId="58DDD89A" w14:textId="4022B6D4" w:rsidR="006640C1" w:rsidRPr="00AB18C9" w:rsidRDefault="00B5490C" w:rsidP="00510B60">
            <w:pPr>
              <w:tabs>
                <w:tab w:val="left" w:pos="2790"/>
              </w:tabs>
              <w:spacing w:after="0" w:line="240" w:lineRule="auto"/>
              <w:contextualSpacing/>
              <w:rPr>
                <w:rFonts w:ascii="Arial" w:hAnsi="Arial" w:cs="Arial"/>
                <w:b/>
                <w:sz w:val="18"/>
                <w:szCs w:val="18"/>
              </w:rPr>
            </w:pPr>
            <w:proofErr w:type="spellStart"/>
            <w:r w:rsidRPr="00AB18C9">
              <w:rPr>
                <w:rFonts w:ascii="Arial" w:hAnsi="Arial" w:cs="Arial"/>
                <w:b/>
                <w:sz w:val="18"/>
                <w:szCs w:val="18"/>
              </w:rPr>
              <w:t>Sem</w:t>
            </w:r>
            <w:proofErr w:type="spellEnd"/>
            <w:r w:rsidR="006640C1" w:rsidRPr="00AB18C9">
              <w:rPr>
                <w:rFonts w:ascii="Arial" w:hAnsi="Arial" w:cs="Arial"/>
                <w:b/>
                <w:sz w:val="18"/>
                <w:szCs w:val="18"/>
              </w:rPr>
              <w:t xml:space="preserve">: </w:t>
            </w:r>
            <w:r w:rsidR="008C4A17">
              <w:rPr>
                <w:rFonts w:ascii="Arial" w:hAnsi="Arial" w:cs="Arial"/>
                <w:sz w:val="18"/>
                <w:szCs w:val="18"/>
              </w:rPr>
              <w:t>Spring 202</w:t>
            </w:r>
            <w:r w:rsidR="00510B60">
              <w:rPr>
                <w:rFonts w:ascii="Arial" w:hAnsi="Arial" w:cs="Arial"/>
                <w:sz w:val="18"/>
                <w:szCs w:val="18"/>
              </w:rPr>
              <w:t>3</w:t>
            </w:r>
          </w:p>
        </w:tc>
        <w:tc>
          <w:tcPr>
            <w:tcW w:w="2161" w:type="pct"/>
            <w:gridSpan w:val="2"/>
            <w:tcBorders>
              <w:top w:val="single" w:sz="24" w:space="0" w:color="C00000"/>
              <w:left w:val="nil"/>
              <w:bottom w:val="nil"/>
              <w:right w:val="nil"/>
            </w:tcBorders>
            <w:vAlign w:val="center"/>
          </w:tcPr>
          <w:p w14:paraId="51CB7512" w14:textId="76B24EF6" w:rsidR="006640C1" w:rsidRPr="00AB18C9" w:rsidRDefault="006640C1" w:rsidP="007135F3">
            <w:pPr>
              <w:spacing w:after="0" w:line="240" w:lineRule="auto"/>
              <w:contextualSpacing/>
              <w:rPr>
                <w:rFonts w:ascii="Arial" w:hAnsi="Arial" w:cs="Arial"/>
                <w:sz w:val="18"/>
                <w:szCs w:val="18"/>
              </w:rPr>
            </w:pPr>
            <w:r w:rsidRPr="00AB18C9">
              <w:rPr>
                <w:rFonts w:ascii="Arial" w:hAnsi="Arial" w:cs="Arial"/>
                <w:b/>
                <w:sz w:val="18"/>
                <w:szCs w:val="18"/>
              </w:rPr>
              <w:t xml:space="preserve">Class Day/Time: </w:t>
            </w:r>
            <w:r w:rsidR="007135F3">
              <w:rPr>
                <w:rFonts w:ascii="Arial" w:hAnsi="Arial" w:cs="Arial"/>
                <w:sz w:val="18"/>
                <w:szCs w:val="18"/>
              </w:rPr>
              <w:t>Tues/Thurs.</w:t>
            </w:r>
            <w:r w:rsidR="009926C4">
              <w:rPr>
                <w:rFonts w:ascii="Arial" w:hAnsi="Arial" w:cs="Arial"/>
                <w:sz w:val="18"/>
                <w:szCs w:val="18"/>
              </w:rPr>
              <w:t xml:space="preserve"> </w:t>
            </w:r>
            <w:r w:rsidR="007135F3">
              <w:rPr>
                <w:rFonts w:ascii="Arial" w:hAnsi="Arial" w:cs="Arial"/>
                <w:sz w:val="18"/>
                <w:szCs w:val="18"/>
              </w:rPr>
              <w:t>8:00-9:20am</w:t>
            </w:r>
            <w:r w:rsidRPr="00AB18C9">
              <w:rPr>
                <w:rFonts w:ascii="Arial" w:hAnsi="Arial" w:cs="Arial"/>
                <w:sz w:val="18"/>
                <w:szCs w:val="18"/>
              </w:rPr>
              <w:tab/>
            </w:r>
          </w:p>
        </w:tc>
        <w:tc>
          <w:tcPr>
            <w:tcW w:w="1571" w:type="pct"/>
            <w:gridSpan w:val="2"/>
            <w:tcBorders>
              <w:top w:val="single" w:sz="24" w:space="0" w:color="C00000"/>
              <w:left w:val="nil"/>
              <w:bottom w:val="nil"/>
              <w:right w:val="nil"/>
            </w:tcBorders>
            <w:vAlign w:val="center"/>
          </w:tcPr>
          <w:p w14:paraId="76C03E62" w14:textId="21BBEE54" w:rsidR="006640C1" w:rsidRPr="00AB18C9" w:rsidRDefault="006640C1" w:rsidP="00D91DE2">
            <w:pPr>
              <w:tabs>
                <w:tab w:val="left" w:pos="2790"/>
              </w:tabs>
              <w:spacing w:after="0" w:line="240" w:lineRule="auto"/>
              <w:ind w:left="-15"/>
              <w:contextualSpacing/>
              <w:rPr>
                <w:rStyle w:val="Hyperlink"/>
                <w:rFonts w:ascii="Arial" w:hAnsi="Arial" w:cs="Arial"/>
                <w:sz w:val="18"/>
                <w:szCs w:val="18"/>
              </w:rPr>
            </w:pPr>
            <w:r w:rsidRPr="00AB18C9">
              <w:rPr>
                <w:rFonts w:ascii="Arial" w:hAnsi="Arial" w:cs="Arial"/>
                <w:b/>
                <w:sz w:val="18"/>
                <w:szCs w:val="18"/>
              </w:rPr>
              <w:t xml:space="preserve">Room: </w:t>
            </w:r>
            <w:r w:rsidR="00AB18C9" w:rsidRPr="00AB18C9">
              <w:rPr>
                <w:rFonts w:ascii="Arial" w:hAnsi="Arial" w:cs="Arial"/>
                <w:b/>
                <w:sz w:val="18"/>
                <w:szCs w:val="18"/>
              </w:rPr>
              <w:t xml:space="preserve">    </w:t>
            </w:r>
            <w:r w:rsidR="00AB18C9">
              <w:rPr>
                <w:rFonts w:ascii="Arial" w:hAnsi="Arial" w:cs="Arial"/>
                <w:b/>
                <w:sz w:val="18"/>
                <w:szCs w:val="18"/>
              </w:rPr>
              <w:t xml:space="preserve">  </w:t>
            </w:r>
            <w:proofErr w:type="spellStart"/>
            <w:r w:rsidR="00D91DE2">
              <w:rPr>
                <w:rFonts w:ascii="Arial" w:hAnsi="Arial" w:cs="Arial"/>
                <w:b/>
                <w:sz w:val="18"/>
                <w:szCs w:val="18"/>
              </w:rPr>
              <w:t>Schoenbaum</w:t>
            </w:r>
            <w:proofErr w:type="spellEnd"/>
            <w:r w:rsidR="00D91DE2">
              <w:rPr>
                <w:rFonts w:ascii="Arial" w:hAnsi="Arial" w:cs="Arial"/>
                <w:b/>
                <w:sz w:val="18"/>
                <w:szCs w:val="18"/>
              </w:rPr>
              <w:t xml:space="preserve"> 319</w:t>
            </w:r>
          </w:p>
        </w:tc>
      </w:tr>
      <w:tr w:rsidR="00C05B10" w:rsidRPr="00974CA2" w14:paraId="39DDBBB5" w14:textId="77777777" w:rsidTr="00621CEE">
        <w:trPr>
          <w:trHeight w:val="279"/>
        </w:trPr>
        <w:tc>
          <w:tcPr>
            <w:tcW w:w="1268" w:type="pct"/>
            <w:tcBorders>
              <w:top w:val="nil"/>
              <w:left w:val="nil"/>
              <w:bottom w:val="nil"/>
              <w:right w:val="nil"/>
            </w:tcBorders>
            <w:vAlign w:val="center"/>
          </w:tcPr>
          <w:p w14:paraId="2D93D8A8" w14:textId="1E4BB37C" w:rsidR="00964592" w:rsidRPr="00AB18C9" w:rsidRDefault="00855C6F" w:rsidP="00AB18C9">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Instructor</w:t>
            </w:r>
            <w:r w:rsidR="00964592" w:rsidRPr="00AB18C9">
              <w:rPr>
                <w:rFonts w:ascii="Arial" w:hAnsi="Arial" w:cs="Arial"/>
                <w:b/>
                <w:sz w:val="18"/>
                <w:szCs w:val="18"/>
              </w:rPr>
              <w:t>:</w:t>
            </w:r>
          </w:p>
        </w:tc>
        <w:tc>
          <w:tcPr>
            <w:tcW w:w="2161" w:type="pct"/>
            <w:gridSpan w:val="2"/>
            <w:tcBorders>
              <w:top w:val="nil"/>
              <w:left w:val="nil"/>
              <w:bottom w:val="nil"/>
              <w:right w:val="nil"/>
            </w:tcBorders>
            <w:vAlign w:val="center"/>
          </w:tcPr>
          <w:p w14:paraId="1BEB7821" w14:textId="4CBE9D27" w:rsidR="00964592" w:rsidRPr="00AB18C9" w:rsidRDefault="008C4A17" w:rsidP="008C4A17">
            <w:pPr>
              <w:spacing w:after="0" w:line="240" w:lineRule="auto"/>
              <w:contextualSpacing/>
              <w:rPr>
                <w:rFonts w:ascii="Arial" w:hAnsi="Arial" w:cs="Arial"/>
                <w:sz w:val="18"/>
                <w:szCs w:val="18"/>
              </w:rPr>
            </w:pPr>
            <w:r>
              <w:rPr>
                <w:rFonts w:ascii="Arial" w:hAnsi="Arial" w:cs="Arial"/>
                <w:sz w:val="18"/>
                <w:szCs w:val="18"/>
              </w:rPr>
              <w:t>David A. Norton, PhD</w:t>
            </w:r>
            <w:r w:rsidR="007549BA">
              <w:rPr>
                <w:rFonts w:ascii="Arial" w:hAnsi="Arial" w:cs="Arial"/>
                <w:sz w:val="18"/>
                <w:szCs w:val="18"/>
              </w:rPr>
              <w:t xml:space="preserve">                                                        </w:t>
            </w:r>
          </w:p>
        </w:tc>
        <w:tc>
          <w:tcPr>
            <w:tcW w:w="432" w:type="pct"/>
            <w:tcBorders>
              <w:top w:val="nil"/>
              <w:left w:val="nil"/>
              <w:bottom w:val="nil"/>
              <w:right w:val="nil"/>
            </w:tcBorders>
            <w:vAlign w:val="center"/>
          </w:tcPr>
          <w:p w14:paraId="336C4E53" w14:textId="018D5B48" w:rsidR="00964592" w:rsidRPr="00AB18C9" w:rsidRDefault="00964592" w:rsidP="00AB18C9">
            <w:pPr>
              <w:tabs>
                <w:tab w:val="left" w:pos="2790"/>
              </w:tabs>
              <w:spacing w:after="0" w:line="240" w:lineRule="auto"/>
              <w:contextualSpacing/>
              <w:rPr>
                <w:rFonts w:ascii="Arial" w:hAnsi="Arial" w:cs="Arial"/>
                <w:b/>
                <w:color w:val="000000" w:themeColor="text1"/>
                <w:sz w:val="18"/>
                <w:szCs w:val="18"/>
              </w:rPr>
            </w:pPr>
            <w:r w:rsidRPr="00AB18C9">
              <w:rPr>
                <w:rFonts w:ascii="Arial" w:hAnsi="Arial" w:cs="Arial"/>
                <w:b/>
                <w:sz w:val="18"/>
                <w:szCs w:val="18"/>
              </w:rPr>
              <w:t>E-mail:</w:t>
            </w:r>
          </w:p>
        </w:tc>
        <w:tc>
          <w:tcPr>
            <w:tcW w:w="1139" w:type="pct"/>
            <w:tcBorders>
              <w:top w:val="nil"/>
              <w:left w:val="nil"/>
              <w:bottom w:val="nil"/>
              <w:right w:val="nil"/>
            </w:tcBorders>
            <w:vAlign w:val="center"/>
          </w:tcPr>
          <w:p w14:paraId="5D0592CD" w14:textId="0E337ABA" w:rsidR="00964592" w:rsidRPr="00AB18C9" w:rsidRDefault="008C4A17" w:rsidP="00AB18C9">
            <w:pPr>
              <w:tabs>
                <w:tab w:val="left" w:pos="2790"/>
              </w:tabs>
              <w:spacing w:after="0" w:line="240" w:lineRule="auto"/>
              <w:contextualSpacing/>
              <w:rPr>
                <w:rFonts w:ascii="Arial" w:hAnsi="Arial" w:cs="Arial"/>
                <w:sz w:val="18"/>
                <w:szCs w:val="18"/>
              </w:rPr>
            </w:pPr>
            <w:r>
              <w:rPr>
                <w:rFonts w:ascii="Arial" w:hAnsi="Arial" w:cs="Arial"/>
                <w:sz w:val="18"/>
                <w:szCs w:val="18"/>
              </w:rPr>
              <w:t>norton.253</w:t>
            </w:r>
            <w:r w:rsidR="00F7084A" w:rsidRPr="00AB18C9">
              <w:rPr>
                <w:rFonts w:ascii="Arial" w:hAnsi="Arial" w:cs="Arial"/>
                <w:sz w:val="18"/>
                <w:szCs w:val="18"/>
              </w:rPr>
              <w:t>@</w:t>
            </w:r>
            <w:r w:rsidR="00AB18C9" w:rsidRPr="00AB18C9">
              <w:rPr>
                <w:rFonts w:ascii="Arial" w:hAnsi="Arial" w:cs="Arial"/>
                <w:sz w:val="18"/>
                <w:szCs w:val="18"/>
              </w:rPr>
              <w:t>osu.edu</w:t>
            </w:r>
          </w:p>
        </w:tc>
      </w:tr>
      <w:tr w:rsidR="00C05B10" w:rsidRPr="00974CA2" w14:paraId="06385908" w14:textId="77777777" w:rsidTr="00621CEE">
        <w:trPr>
          <w:trHeight w:val="279"/>
        </w:trPr>
        <w:tc>
          <w:tcPr>
            <w:tcW w:w="1268" w:type="pct"/>
            <w:tcBorders>
              <w:top w:val="nil"/>
              <w:left w:val="nil"/>
              <w:bottom w:val="nil"/>
              <w:right w:val="nil"/>
            </w:tcBorders>
            <w:vAlign w:val="center"/>
          </w:tcPr>
          <w:p w14:paraId="0CC25DE7" w14:textId="345989EC" w:rsidR="00614588" w:rsidRPr="00AB18C9" w:rsidRDefault="00614588" w:rsidP="00AB18C9">
            <w:pPr>
              <w:tabs>
                <w:tab w:val="left" w:pos="2790"/>
              </w:tabs>
              <w:spacing w:after="0" w:line="240" w:lineRule="auto"/>
              <w:contextualSpacing/>
              <w:rPr>
                <w:rStyle w:val="Heading2Char"/>
                <w:rFonts w:ascii="Arial" w:hAnsi="Arial" w:cs="Arial"/>
                <w:b w:val="0"/>
                <w:color w:val="000000" w:themeColor="text1"/>
                <w:sz w:val="18"/>
                <w:szCs w:val="18"/>
              </w:rPr>
            </w:pPr>
            <w:r w:rsidRPr="00AB18C9">
              <w:rPr>
                <w:rFonts w:ascii="Arial" w:hAnsi="Arial" w:cs="Arial"/>
                <w:b/>
                <w:sz w:val="18"/>
                <w:szCs w:val="18"/>
              </w:rPr>
              <w:t>Office Hours:</w:t>
            </w:r>
          </w:p>
        </w:tc>
        <w:tc>
          <w:tcPr>
            <w:tcW w:w="2161" w:type="pct"/>
            <w:gridSpan w:val="2"/>
            <w:tcBorders>
              <w:top w:val="nil"/>
              <w:left w:val="nil"/>
              <w:bottom w:val="nil"/>
              <w:right w:val="nil"/>
            </w:tcBorders>
            <w:vAlign w:val="center"/>
          </w:tcPr>
          <w:p w14:paraId="179926C2" w14:textId="03944732" w:rsidR="00614588" w:rsidRPr="001B5477" w:rsidRDefault="007D3A7D" w:rsidP="00805CA8">
            <w:pPr>
              <w:spacing w:after="0" w:line="240" w:lineRule="auto"/>
              <w:contextualSpacing/>
              <w:rPr>
                <w:rFonts w:ascii="Arial" w:hAnsi="Arial" w:cs="Arial"/>
                <w:sz w:val="18"/>
                <w:szCs w:val="18"/>
              </w:rPr>
            </w:pPr>
            <w:r>
              <w:rPr>
                <w:rFonts w:ascii="Arial" w:hAnsi="Arial" w:cs="Arial"/>
                <w:bCs/>
                <w:sz w:val="18"/>
                <w:szCs w:val="18"/>
              </w:rPr>
              <w:t xml:space="preserve">Tuesdays 12-2pm; &amp; </w:t>
            </w:r>
            <w:r w:rsidR="00510B60">
              <w:rPr>
                <w:rFonts w:ascii="Arial" w:hAnsi="Arial" w:cs="Arial"/>
                <w:bCs/>
                <w:sz w:val="18"/>
                <w:szCs w:val="18"/>
              </w:rPr>
              <w:t>B</w:t>
            </w:r>
            <w:r w:rsidR="008C4A17">
              <w:rPr>
                <w:rFonts w:ascii="Arial" w:hAnsi="Arial" w:cs="Arial"/>
                <w:bCs/>
                <w:sz w:val="18"/>
                <w:szCs w:val="18"/>
              </w:rPr>
              <w:t>y appointment</w:t>
            </w:r>
          </w:p>
        </w:tc>
        <w:tc>
          <w:tcPr>
            <w:tcW w:w="432" w:type="pct"/>
            <w:tcBorders>
              <w:top w:val="nil"/>
              <w:left w:val="nil"/>
              <w:bottom w:val="nil"/>
              <w:right w:val="nil"/>
            </w:tcBorders>
            <w:vAlign w:val="center"/>
          </w:tcPr>
          <w:p w14:paraId="6970B106" w14:textId="6F9E334F" w:rsidR="00614588" w:rsidRPr="001B5477" w:rsidRDefault="00614588" w:rsidP="00AB18C9">
            <w:pPr>
              <w:tabs>
                <w:tab w:val="left" w:pos="2790"/>
              </w:tabs>
              <w:spacing w:after="0" w:line="240" w:lineRule="auto"/>
              <w:contextualSpacing/>
              <w:rPr>
                <w:rStyle w:val="Heading2Char"/>
                <w:rFonts w:ascii="Arial" w:hAnsi="Arial" w:cs="Arial"/>
                <w:b w:val="0"/>
                <w:color w:val="000000" w:themeColor="text1"/>
                <w:sz w:val="18"/>
                <w:szCs w:val="18"/>
              </w:rPr>
            </w:pPr>
            <w:r w:rsidRPr="001B5477">
              <w:rPr>
                <w:rFonts w:ascii="Arial" w:hAnsi="Arial" w:cs="Arial"/>
                <w:b/>
                <w:bCs/>
                <w:sz w:val="18"/>
                <w:szCs w:val="18"/>
              </w:rPr>
              <w:t>Location:</w:t>
            </w:r>
          </w:p>
        </w:tc>
        <w:tc>
          <w:tcPr>
            <w:tcW w:w="1139" w:type="pct"/>
            <w:tcBorders>
              <w:top w:val="nil"/>
              <w:left w:val="nil"/>
              <w:bottom w:val="nil"/>
              <w:right w:val="nil"/>
            </w:tcBorders>
            <w:vAlign w:val="center"/>
          </w:tcPr>
          <w:p w14:paraId="23441723" w14:textId="42E62443" w:rsidR="00614588" w:rsidRPr="001B5477" w:rsidRDefault="00805CA8" w:rsidP="00AB18C9">
            <w:pPr>
              <w:spacing w:after="0" w:line="240" w:lineRule="auto"/>
              <w:contextualSpacing/>
              <w:rPr>
                <w:rStyle w:val="Hyperlink"/>
                <w:rFonts w:ascii="Arial" w:hAnsi="Arial" w:cs="Arial"/>
                <w:b/>
                <w:sz w:val="18"/>
                <w:szCs w:val="18"/>
              </w:rPr>
            </w:pPr>
            <w:r>
              <w:t>Fisher 650</w:t>
            </w:r>
            <w:r w:rsidR="00B20418">
              <w:t xml:space="preserve"> </w:t>
            </w:r>
          </w:p>
        </w:tc>
      </w:tr>
      <w:tr w:rsidR="00C05B10" w:rsidRPr="00C05B10" w14:paraId="7F5EAE29" w14:textId="77777777" w:rsidTr="00621CEE">
        <w:trPr>
          <w:trHeight w:val="279"/>
        </w:trPr>
        <w:tc>
          <w:tcPr>
            <w:tcW w:w="1268" w:type="pct"/>
            <w:tcBorders>
              <w:top w:val="nil"/>
              <w:left w:val="nil"/>
              <w:bottom w:val="single" w:sz="24" w:space="0" w:color="C00000"/>
              <w:right w:val="nil"/>
            </w:tcBorders>
            <w:vAlign w:val="center"/>
          </w:tcPr>
          <w:p w14:paraId="21AE6003" w14:textId="64E089FC" w:rsidR="00C05B10" w:rsidRPr="00AB18C9" w:rsidRDefault="00C05B10" w:rsidP="00AB18C9">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Teaching Assistant:</w:t>
            </w:r>
          </w:p>
        </w:tc>
        <w:tc>
          <w:tcPr>
            <w:tcW w:w="2161" w:type="pct"/>
            <w:gridSpan w:val="2"/>
            <w:tcBorders>
              <w:top w:val="nil"/>
              <w:left w:val="nil"/>
              <w:bottom w:val="single" w:sz="24" w:space="0" w:color="C00000"/>
              <w:right w:val="nil"/>
            </w:tcBorders>
            <w:vAlign w:val="center"/>
          </w:tcPr>
          <w:p w14:paraId="39A60A2A" w14:textId="31909901" w:rsidR="00C05B10" w:rsidRPr="001B5477" w:rsidRDefault="00F261E7" w:rsidP="00AB18C9">
            <w:pPr>
              <w:spacing w:after="0" w:line="240" w:lineRule="auto"/>
              <w:contextualSpacing/>
              <w:rPr>
                <w:rFonts w:ascii="Arial" w:hAnsi="Arial" w:cs="Arial"/>
                <w:sz w:val="18"/>
                <w:szCs w:val="18"/>
              </w:rPr>
            </w:pPr>
            <w:r>
              <w:rPr>
                <w:rFonts w:ascii="Arial" w:hAnsi="Arial" w:cs="Arial"/>
                <w:sz w:val="18"/>
                <w:szCs w:val="18"/>
              </w:rPr>
              <w:t>Iko Bako; Jessica Wulf</w:t>
            </w:r>
          </w:p>
        </w:tc>
        <w:tc>
          <w:tcPr>
            <w:tcW w:w="432" w:type="pct"/>
            <w:tcBorders>
              <w:top w:val="nil"/>
              <w:left w:val="nil"/>
              <w:bottom w:val="single" w:sz="24" w:space="0" w:color="C00000"/>
              <w:right w:val="nil"/>
            </w:tcBorders>
            <w:vAlign w:val="center"/>
          </w:tcPr>
          <w:p w14:paraId="31E0B424" w14:textId="325D6D77" w:rsidR="00C05B10" w:rsidRPr="001B5477" w:rsidRDefault="00510B60" w:rsidP="00AB18C9">
            <w:pPr>
              <w:tabs>
                <w:tab w:val="left" w:pos="2790"/>
              </w:tabs>
              <w:spacing w:after="0" w:line="240" w:lineRule="auto"/>
              <w:contextualSpacing/>
              <w:rPr>
                <w:rFonts w:ascii="Arial" w:hAnsi="Arial" w:cs="Arial"/>
                <w:b/>
                <w:sz w:val="18"/>
                <w:szCs w:val="18"/>
              </w:rPr>
            </w:pPr>
            <w:r>
              <w:rPr>
                <w:rFonts w:ascii="Arial" w:hAnsi="Arial" w:cs="Arial"/>
                <w:b/>
                <w:sz w:val="18"/>
                <w:szCs w:val="18"/>
              </w:rPr>
              <w:t xml:space="preserve">TA </w:t>
            </w:r>
            <w:r w:rsidR="00C05B10" w:rsidRPr="001B5477">
              <w:rPr>
                <w:rFonts w:ascii="Arial" w:hAnsi="Arial" w:cs="Arial"/>
                <w:b/>
                <w:sz w:val="18"/>
                <w:szCs w:val="18"/>
              </w:rPr>
              <w:t>E-mail:</w:t>
            </w:r>
          </w:p>
        </w:tc>
        <w:tc>
          <w:tcPr>
            <w:tcW w:w="1139" w:type="pct"/>
            <w:tcBorders>
              <w:top w:val="nil"/>
              <w:left w:val="nil"/>
              <w:bottom w:val="single" w:sz="24" w:space="0" w:color="C00000"/>
              <w:right w:val="nil"/>
            </w:tcBorders>
            <w:vAlign w:val="center"/>
          </w:tcPr>
          <w:p w14:paraId="146B9C7A" w14:textId="0DA63B34" w:rsidR="00C05B10" w:rsidRPr="001B5477" w:rsidRDefault="00F261E7" w:rsidP="00AB18C9">
            <w:pPr>
              <w:spacing w:after="0" w:line="240" w:lineRule="auto"/>
              <w:contextualSpacing/>
              <w:rPr>
                <w:rFonts w:ascii="Arial" w:hAnsi="Arial" w:cs="Arial"/>
                <w:sz w:val="18"/>
                <w:szCs w:val="18"/>
              </w:rPr>
            </w:pPr>
            <w:r>
              <w:rPr>
                <w:rFonts w:ascii="Arial" w:hAnsi="Arial" w:cs="Arial"/>
                <w:sz w:val="18"/>
                <w:szCs w:val="18"/>
              </w:rPr>
              <w:t>bako.16@osu.edu; wulf.182@buckeyemail.</w:t>
            </w:r>
            <w:r w:rsidR="001D5B2F">
              <w:rPr>
                <w:rFonts w:ascii="Arial" w:hAnsi="Arial" w:cs="Arial"/>
                <w:sz w:val="18"/>
                <w:szCs w:val="18"/>
              </w:rPr>
              <w:t>osu.</w:t>
            </w:r>
            <w:bookmarkStart w:id="0" w:name="_GoBack"/>
            <w:bookmarkEnd w:id="0"/>
            <w:r>
              <w:rPr>
                <w:rFonts w:ascii="Arial" w:hAnsi="Arial" w:cs="Arial"/>
                <w:sz w:val="18"/>
                <w:szCs w:val="18"/>
              </w:rPr>
              <w:t>edu</w:t>
            </w:r>
          </w:p>
        </w:tc>
      </w:tr>
    </w:tbl>
    <w:p w14:paraId="5CB86912" w14:textId="77777777" w:rsidR="00AB18C9" w:rsidRPr="00D16AFA" w:rsidRDefault="00AB18C9" w:rsidP="00D16AFA">
      <w:pPr>
        <w:spacing w:after="0" w:line="240" w:lineRule="auto"/>
        <w:jc w:val="both"/>
        <w:rPr>
          <w:rFonts w:ascii="Arial" w:hAnsi="Arial" w:cs="Arial"/>
          <w:b/>
          <w:sz w:val="18"/>
          <w:szCs w:val="18"/>
        </w:rPr>
      </w:pPr>
    </w:p>
    <w:p w14:paraId="14376407" w14:textId="14AC7DD0" w:rsidR="00AB18C9" w:rsidRPr="00D16AFA" w:rsidRDefault="00AB18C9" w:rsidP="00D16AFA">
      <w:pPr>
        <w:spacing w:after="0" w:line="240" w:lineRule="auto"/>
        <w:jc w:val="both"/>
        <w:outlineLvl w:val="0"/>
        <w:rPr>
          <w:rFonts w:ascii="Arial" w:hAnsi="Arial" w:cs="Arial"/>
          <w:sz w:val="18"/>
          <w:szCs w:val="18"/>
        </w:rPr>
      </w:pPr>
      <w:r w:rsidRPr="00D16AFA">
        <w:rPr>
          <w:rFonts w:ascii="Arial" w:hAnsi="Arial" w:cs="Arial"/>
          <w:b/>
          <w:sz w:val="18"/>
          <w:szCs w:val="18"/>
        </w:rPr>
        <w:t xml:space="preserve">Course Description: </w:t>
      </w:r>
      <w:r w:rsidRPr="00D16AFA">
        <w:rPr>
          <w:rFonts w:ascii="Arial" w:hAnsi="Arial" w:cs="Arial"/>
          <w:sz w:val="18"/>
          <w:szCs w:val="18"/>
        </w:rPr>
        <w:t>Provide students with an overview of the marketing function</w:t>
      </w:r>
      <w:r w:rsidR="00510B60">
        <w:rPr>
          <w:rFonts w:ascii="Arial" w:hAnsi="Arial" w:cs="Arial"/>
          <w:sz w:val="18"/>
          <w:szCs w:val="18"/>
        </w:rPr>
        <w:t xml:space="preserve"> in business strategy</w:t>
      </w:r>
      <w:r w:rsidRPr="00D16AFA">
        <w:rPr>
          <w:rFonts w:ascii="Arial" w:hAnsi="Arial" w:cs="Arial"/>
          <w:sz w:val="18"/>
          <w:szCs w:val="18"/>
        </w:rPr>
        <w:t xml:space="preserve">, which includes market research, consumer behavior, </w:t>
      </w:r>
      <w:r w:rsidR="00510B60">
        <w:rPr>
          <w:rFonts w:ascii="Arial" w:hAnsi="Arial" w:cs="Arial"/>
          <w:sz w:val="18"/>
          <w:szCs w:val="18"/>
        </w:rPr>
        <w:t>segmentation, targeting, positioning</w:t>
      </w:r>
      <w:r w:rsidRPr="00D16AFA">
        <w:rPr>
          <w:rFonts w:ascii="Arial" w:hAnsi="Arial" w:cs="Arial"/>
          <w:sz w:val="18"/>
          <w:szCs w:val="18"/>
        </w:rPr>
        <w:t xml:space="preserve">, channels, pricing, products/services, and promotion. </w:t>
      </w:r>
    </w:p>
    <w:p w14:paraId="33F123E5" w14:textId="77777777" w:rsidR="00D16AFA" w:rsidRDefault="00D16AFA" w:rsidP="00D16AFA">
      <w:pPr>
        <w:spacing w:after="0" w:line="240" w:lineRule="auto"/>
        <w:jc w:val="both"/>
        <w:rPr>
          <w:rFonts w:ascii="Arial" w:hAnsi="Arial" w:cs="Arial"/>
          <w:b/>
          <w:bCs/>
          <w:sz w:val="18"/>
          <w:szCs w:val="18"/>
        </w:rPr>
      </w:pPr>
    </w:p>
    <w:p w14:paraId="15291F55" w14:textId="096CF49F" w:rsidR="00AB18C9" w:rsidRPr="00D16AFA" w:rsidRDefault="00AB18C9" w:rsidP="00D16AFA">
      <w:pPr>
        <w:spacing w:after="0" w:line="240" w:lineRule="auto"/>
        <w:jc w:val="both"/>
        <w:rPr>
          <w:rFonts w:ascii="Arial" w:hAnsi="Arial" w:cs="Arial"/>
          <w:b/>
          <w:bCs/>
          <w:sz w:val="18"/>
          <w:szCs w:val="18"/>
        </w:rPr>
      </w:pPr>
      <w:r w:rsidRPr="00D16AFA">
        <w:rPr>
          <w:rFonts w:ascii="Arial" w:hAnsi="Arial" w:cs="Arial"/>
          <w:b/>
          <w:bCs/>
          <w:sz w:val="18"/>
          <w:szCs w:val="18"/>
        </w:rPr>
        <w:t xml:space="preserve">Course Learning Outcomes: </w:t>
      </w:r>
      <w:r w:rsidRPr="00D16AFA">
        <w:rPr>
          <w:rFonts w:ascii="Arial" w:hAnsi="Arial" w:cs="Arial"/>
          <w:color w:val="000000"/>
          <w:sz w:val="18"/>
          <w:szCs w:val="18"/>
        </w:rPr>
        <w:t>After completing this course, students will be able to:</w:t>
      </w:r>
    </w:p>
    <w:p w14:paraId="65A3C3FD" w14:textId="77777777" w:rsidR="00AB18C9" w:rsidRPr="00D16AFA" w:rsidRDefault="00AB18C9" w:rsidP="00D16AFA">
      <w:pPr>
        <w:pStyle w:val="ListParagraph"/>
        <w:numPr>
          <w:ilvl w:val="0"/>
          <w:numId w:val="14"/>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Identify and explain key marketing concepts and terminology </w:t>
      </w:r>
    </w:p>
    <w:p w14:paraId="37BB620D" w14:textId="77777777" w:rsidR="00AB18C9" w:rsidRPr="00D16AFA" w:rsidRDefault="00AB18C9" w:rsidP="00D16AFA">
      <w:pPr>
        <w:pStyle w:val="ListParagraph"/>
        <w:numPr>
          <w:ilvl w:val="0"/>
          <w:numId w:val="14"/>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Identify the various decision areas within marketing </w:t>
      </w:r>
    </w:p>
    <w:p w14:paraId="2AAD6165" w14:textId="77777777" w:rsidR="00AB18C9" w:rsidRPr="00D16AFA" w:rsidRDefault="00AB18C9" w:rsidP="00D16AFA">
      <w:pPr>
        <w:pStyle w:val="ListParagraph"/>
        <w:numPr>
          <w:ilvl w:val="0"/>
          <w:numId w:val="14"/>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Explain the tools and methods used by marketing managers for making decisions</w:t>
      </w:r>
    </w:p>
    <w:p w14:paraId="0B961F75" w14:textId="7AC119A5" w:rsidR="00AB18C9" w:rsidRPr="00D16AFA" w:rsidRDefault="00AB18C9" w:rsidP="00D16AFA">
      <w:pPr>
        <w:pStyle w:val="ListParagraph"/>
        <w:numPr>
          <w:ilvl w:val="0"/>
          <w:numId w:val="14"/>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Describe how a marketing perspective is important in their own personal and professional development</w:t>
      </w:r>
    </w:p>
    <w:p w14:paraId="7FC5F3FF" w14:textId="77777777" w:rsidR="00D16AFA" w:rsidRDefault="00D16AFA" w:rsidP="00D16AFA">
      <w:pPr>
        <w:spacing w:after="0" w:line="240" w:lineRule="auto"/>
        <w:jc w:val="both"/>
        <w:rPr>
          <w:rFonts w:ascii="Arial" w:hAnsi="Arial" w:cs="Arial"/>
          <w:b/>
          <w:bCs/>
          <w:sz w:val="18"/>
          <w:szCs w:val="18"/>
        </w:rPr>
      </w:pPr>
    </w:p>
    <w:p w14:paraId="6572776D" w14:textId="204E5431" w:rsidR="00AB18C9" w:rsidRPr="00D16AFA" w:rsidRDefault="00AB18C9" w:rsidP="00D16AFA">
      <w:pPr>
        <w:spacing w:after="0" w:line="240" w:lineRule="auto"/>
        <w:jc w:val="both"/>
        <w:rPr>
          <w:rFonts w:ascii="Arial" w:hAnsi="Arial" w:cs="Arial"/>
          <w:b/>
          <w:sz w:val="18"/>
          <w:szCs w:val="18"/>
        </w:rPr>
      </w:pPr>
      <w:r w:rsidRPr="00D16AFA">
        <w:rPr>
          <w:rFonts w:ascii="Arial" w:hAnsi="Arial" w:cs="Arial"/>
          <w:b/>
          <w:bCs/>
          <w:sz w:val="18"/>
          <w:szCs w:val="18"/>
        </w:rPr>
        <w:t>Pre-Requirements:</w:t>
      </w:r>
      <w:r w:rsidRPr="00D16AFA">
        <w:rPr>
          <w:rFonts w:ascii="Arial" w:hAnsi="Arial" w:cs="Arial"/>
          <w:sz w:val="18"/>
          <w:szCs w:val="18"/>
        </w:rPr>
        <w:t xml:space="preserve"> </w:t>
      </w:r>
      <w:r w:rsidRPr="00D16AFA">
        <w:rPr>
          <w:rFonts w:ascii="Arial" w:hAnsi="Arial" w:cs="Arial"/>
          <w:sz w:val="18"/>
          <w:szCs w:val="18"/>
        </w:rPr>
        <w:tab/>
        <w:t xml:space="preserve">ECON 2001.01 and 2002.01 (or </w:t>
      </w:r>
      <w:r w:rsidR="00510B60">
        <w:rPr>
          <w:rFonts w:ascii="Arial" w:hAnsi="Arial" w:cs="Arial"/>
          <w:sz w:val="18"/>
          <w:szCs w:val="18"/>
        </w:rPr>
        <w:t>equivalent</w:t>
      </w:r>
      <w:r w:rsidRPr="00D16AFA">
        <w:rPr>
          <w:rFonts w:ascii="Arial" w:hAnsi="Arial" w:cs="Arial"/>
          <w:sz w:val="18"/>
          <w:szCs w:val="18"/>
        </w:rPr>
        <w:t xml:space="preserve"> econ</w:t>
      </w:r>
      <w:r w:rsidR="00E428F3">
        <w:rPr>
          <w:rFonts w:ascii="Arial" w:hAnsi="Arial" w:cs="Arial"/>
          <w:sz w:val="18"/>
          <w:szCs w:val="18"/>
        </w:rPr>
        <w:t>omics</w:t>
      </w:r>
      <w:r w:rsidRPr="00D16AFA">
        <w:rPr>
          <w:rFonts w:ascii="Arial" w:hAnsi="Arial" w:cs="Arial"/>
          <w:sz w:val="18"/>
          <w:szCs w:val="18"/>
        </w:rPr>
        <w:t xml:space="preserve"> courses)</w:t>
      </w:r>
    </w:p>
    <w:p w14:paraId="638413CD" w14:textId="77777777" w:rsidR="00D16AFA" w:rsidRDefault="00D16AFA" w:rsidP="00D16AFA">
      <w:pPr>
        <w:spacing w:after="0" w:line="240" w:lineRule="auto"/>
        <w:jc w:val="both"/>
        <w:rPr>
          <w:rFonts w:ascii="Arial" w:hAnsi="Arial" w:cs="Arial"/>
          <w:b/>
          <w:sz w:val="18"/>
          <w:szCs w:val="18"/>
        </w:rPr>
      </w:pPr>
    </w:p>
    <w:p w14:paraId="45EC5D12" w14:textId="6D44D952" w:rsidR="00AB18C9" w:rsidRPr="00D16AFA" w:rsidRDefault="00AB18C9" w:rsidP="00D16AFA">
      <w:pPr>
        <w:spacing w:after="0" w:line="240" w:lineRule="auto"/>
        <w:jc w:val="both"/>
        <w:rPr>
          <w:rFonts w:ascii="Arial" w:hAnsi="Arial" w:cs="Arial"/>
          <w:iCs/>
          <w:color w:val="000000" w:themeColor="text1"/>
          <w:sz w:val="18"/>
          <w:szCs w:val="18"/>
        </w:rPr>
      </w:pPr>
      <w:r w:rsidRPr="00D16AFA">
        <w:rPr>
          <w:rFonts w:ascii="Arial" w:hAnsi="Arial" w:cs="Arial"/>
          <w:b/>
          <w:sz w:val="18"/>
          <w:szCs w:val="18"/>
        </w:rPr>
        <w:t>Course Format:</w:t>
      </w:r>
      <w:r w:rsidRPr="00D16AFA">
        <w:rPr>
          <w:rFonts w:ascii="Arial" w:hAnsi="Arial" w:cs="Arial"/>
          <w:b/>
          <w:iCs/>
          <w:color w:val="000000" w:themeColor="text1"/>
          <w:sz w:val="18"/>
          <w:szCs w:val="18"/>
        </w:rPr>
        <w:t xml:space="preserve"> </w:t>
      </w:r>
      <w:r w:rsidRPr="00D16AFA">
        <w:rPr>
          <w:rFonts w:ascii="Arial" w:hAnsi="Arial" w:cs="Arial"/>
          <w:b/>
          <w:iCs/>
          <w:color w:val="000000" w:themeColor="text1"/>
          <w:sz w:val="18"/>
          <w:szCs w:val="18"/>
        </w:rPr>
        <w:tab/>
      </w:r>
      <w:r w:rsidR="00060F24">
        <w:rPr>
          <w:rFonts w:ascii="Arial" w:hAnsi="Arial" w:cs="Arial"/>
          <w:b/>
          <w:iCs/>
          <w:color w:val="000000" w:themeColor="text1"/>
          <w:sz w:val="18"/>
          <w:szCs w:val="18"/>
        </w:rPr>
        <w:tab/>
      </w:r>
      <w:r w:rsidR="007135F3">
        <w:rPr>
          <w:rFonts w:ascii="Arial" w:hAnsi="Arial" w:cs="Arial"/>
          <w:sz w:val="18"/>
          <w:szCs w:val="18"/>
        </w:rPr>
        <w:t>In-person</w:t>
      </w:r>
    </w:p>
    <w:p w14:paraId="551B865E" w14:textId="77777777" w:rsidR="00D16AFA" w:rsidRDefault="00D16AFA" w:rsidP="00D16AFA">
      <w:pPr>
        <w:spacing w:after="0" w:line="240" w:lineRule="auto"/>
        <w:jc w:val="both"/>
        <w:rPr>
          <w:rFonts w:ascii="Arial" w:hAnsi="Arial" w:cs="Arial"/>
          <w:b/>
          <w:sz w:val="18"/>
          <w:szCs w:val="18"/>
        </w:rPr>
      </w:pPr>
    </w:p>
    <w:p w14:paraId="0AF5ECB9" w14:textId="7FAC3A0F" w:rsidR="007135F3" w:rsidRPr="00103E5A" w:rsidRDefault="007135F3" w:rsidP="007135F3">
      <w:pPr>
        <w:spacing w:after="0" w:line="240" w:lineRule="auto"/>
        <w:jc w:val="both"/>
        <w:rPr>
          <w:rFonts w:ascii="Arial" w:hAnsi="Arial" w:cs="Arial"/>
          <w:b/>
          <w:sz w:val="18"/>
          <w:szCs w:val="18"/>
        </w:rPr>
      </w:pPr>
      <w:r w:rsidRPr="00D16AFA">
        <w:rPr>
          <w:rFonts w:ascii="Arial" w:hAnsi="Arial" w:cs="Arial"/>
          <w:b/>
          <w:sz w:val="18"/>
          <w:szCs w:val="18"/>
        </w:rPr>
        <w:t>Required Texts/Materials:</w:t>
      </w:r>
      <w:r>
        <w:rPr>
          <w:rFonts w:ascii="Arial" w:hAnsi="Arial" w:cs="Arial"/>
          <w:b/>
          <w:sz w:val="18"/>
          <w:szCs w:val="18"/>
        </w:rPr>
        <w:t xml:space="preserve"> The textbook and access to the required simulation </w:t>
      </w:r>
      <w:proofErr w:type="gramStart"/>
      <w:r>
        <w:rPr>
          <w:rFonts w:ascii="Arial" w:hAnsi="Arial" w:cs="Arial"/>
          <w:b/>
          <w:sz w:val="18"/>
          <w:szCs w:val="18"/>
        </w:rPr>
        <w:t>can be found</w:t>
      </w:r>
      <w:proofErr w:type="gramEnd"/>
      <w:r>
        <w:rPr>
          <w:rFonts w:ascii="Arial" w:hAnsi="Arial" w:cs="Arial"/>
          <w:b/>
          <w:sz w:val="18"/>
          <w:szCs w:val="18"/>
        </w:rPr>
        <w:t xml:space="preserve"> by signing up on </w:t>
      </w:r>
      <w:proofErr w:type="spellStart"/>
      <w:r>
        <w:rPr>
          <w:rFonts w:ascii="Arial" w:hAnsi="Arial" w:cs="Arial"/>
          <w:b/>
          <w:sz w:val="18"/>
          <w:szCs w:val="18"/>
        </w:rPr>
        <w:t>StuKent’s</w:t>
      </w:r>
      <w:proofErr w:type="spellEnd"/>
      <w:r>
        <w:rPr>
          <w:rFonts w:ascii="Arial" w:hAnsi="Arial" w:cs="Arial"/>
          <w:b/>
          <w:sz w:val="18"/>
          <w:szCs w:val="18"/>
        </w:rPr>
        <w:t xml:space="preserve"> designated webpage for this course:</w:t>
      </w:r>
      <w:r>
        <w:t xml:space="preserve"> </w:t>
      </w:r>
      <w:hyperlink r:id="rId9" w:history="1">
        <w:r w:rsidRPr="007135F3">
          <w:rPr>
            <w:rStyle w:val="Hyperlink"/>
          </w:rPr>
          <w:t>https://home.stukent.com/join/B8D-161</w:t>
        </w:r>
      </w:hyperlink>
      <w:r>
        <w:rPr>
          <w:rFonts w:ascii="Arial" w:hAnsi="Arial" w:cs="Arial"/>
          <w:sz w:val="18"/>
          <w:szCs w:val="18"/>
        </w:rPr>
        <w:t xml:space="preserve">  (Select the bundle of text, video cases, and Mimic simulation) </w:t>
      </w:r>
    </w:p>
    <w:p w14:paraId="17872DC8" w14:textId="77777777" w:rsidR="007135F3" w:rsidRDefault="007135F3" w:rsidP="007135F3">
      <w:pPr>
        <w:spacing w:after="0" w:line="240" w:lineRule="auto"/>
        <w:ind w:left="450"/>
        <w:jc w:val="both"/>
        <w:rPr>
          <w:rFonts w:ascii="Arial" w:hAnsi="Arial" w:cs="Arial"/>
          <w:sz w:val="18"/>
          <w:szCs w:val="18"/>
        </w:rPr>
      </w:pPr>
    </w:p>
    <w:p w14:paraId="37F40A74" w14:textId="5A3DA5DC" w:rsidR="007135F3" w:rsidRPr="00D16AFA" w:rsidRDefault="007135F3" w:rsidP="007135F3">
      <w:pPr>
        <w:pStyle w:val="Heading5"/>
        <w:numPr>
          <w:ilvl w:val="0"/>
          <w:numId w:val="12"/>
        </w:numPr>
        <w:spacing w:before="0" w:line="240" w:lineRule="auto"/>
        <w:ind w:left="810"/>
        <w:jc w:val="both"/>
        <w:rPr>
          <w:rFonts w:ascii="Arial" w:hAnsi="Arial" w:cs="Arial"/>
          <w:color w:val="000000" w:themeColor="text1"/>
          <w:sz w:val="18"/>
          <w:szCs w:val="18"/>
        </w:rPr>
      </w:pPr>
      <w:r w:rsidRPr="00D16AFA">
        <w:rPr>
          <w:rFonts w:ascii="Arial" w:hAnsi="Arial" w:cs="Arial"/>
          <w:b/>
          <w:color w:val="000000" w:themeColor="text1"/>
          <w:sz w:val="18"/>
          <w:szCs w:val="18"/>
        </w:rPr>
        <w:t>Textbook Title:</w:t>
      </w:r>
      <w:r w:rsidRPr="00D16AFA">
        <w:rPr>
          <w:rFonts w:ascii="Arial" w:hAnsi="Arial" w:cs="Arial"/>
          <w:color w:val="000000" w:themeColor="text1"/>
          <w:sz w:val="18"/>
          <w:szCs w:val="18"/>
        </w:rPr>
        <w:t xml:space="preserve"> </w:t>
      </w:r>
      <w:r>
        <w:rPr>
          <w:rFonts w:ascii="Arial" w:hAnsi="Arial" w:cs="Arial"/>
          <w:color w:val="000000" w:themeColor="text1"/>
          <w:sz w:val="18"/>
          <w:szCs w:val="18"/>
        </w:rPr>
        <w:t xml:space="preserve">Modern Marketing Principles </w:t>
      </w:r>
      <w:r w:rsidRPr="00D16AFA">
        <w:rPr>
          <w:rFonts w:ascii="Arial" w:hAnsi="Arial" w:cs="Arial"/>
          <w:color w:val="000000" w:themeColor="text1"/>
          <w:sz w:val="18"/>
          <w:szCs w:val="18"/>
        </w:rPr>
        <w:t xml:space="preserve">   </w:t>
      </w:r>
    </w:p>
    <w:p w14:paraId="2841D1D8" w14:textId="6FD6D403" w:rsidR="007135F3" w:rsidRPr="006A162F" w:rsidRDefault="007135F3" w:rsidP="007135F3">
      <w:pPr>
        <w:pStyle w:val="ListParagraph"/>
        <w:numPr>
          <w:ilvl w:val="0"/>
          <w:numId w:val="12"/>
        </w:numPr>
        <w:spacing w:after="0" w:line="240" w:lineRule="auto"/>
        <w:ind w:left="810"/>
        <w:contextualSpacing w:val="0"/>
        <w:jc w:val="both"/>
        <w:rPr>
          <w:rFonts w:ascii="Arial" w:hAnsi="Arial" w:cs="Arial"/>
          <w:b/>
          <w:sz w:val="18"/>
          <w:szCs w:val="18"/>
        </w:rPr>
      </w:pPr>
      <w:proofErr w:type="spellStart"/>
      <w:r>
        <w:rPr>
          <w:rFonts w:ascii="Arial" w:hAnsi="Arial" w:cs="Arial"/>
          <w:b/>
          <w:sz w:val="18"/>
          <w:szCs w:val="18"/>
        </w:rPr>
        <w:t>StuKent</w:t>
      </w:r>
      <w:proofErr w:type="spellEnd"/>
      <w:r>
        <w:rPr>
          <w:rFonts w:ascii="Arial" w:hAnsi="Arial" w:cs="Arial"/>
          <w:b/>
          <w:sz w:val="18"/>
          <w:szCs w:val="18"/>
        </w:rPr>
        <w:t xml:space="preserve"> Mimic Marketing Principles</w:t>
      </w:r>
    </w:p>
    <w:p w14:paraId="4CE1F18E" w14:textId="33FB4B05" w:rsidR="00AB18C9" w:rsidRDefault="00AB18C9" w:rsidP="001E1047">
      <w:pPr>
        <w:spacing w:after="0" w:line="240" w:lineRule="auto"/>
        <w:contextualSpacing/>
        <w:rPr>
          <w:rFonts w:ascii="Arial" w:hAnsi="Arial" w:cs="Arial"/>
          <w:b/>
          <w:sz w:val="20"/>
        </w:rPr>
      </w:pPr>
    </w:p>
    <w:p w14:paraId="4487BD77" w14:textId="051D4C03" w:rsidR="00964592" w:rsidRDefault="006A162F" w:rsidP="00AB18C9">
      <w:pPr>
        <w:pBdr>
          <w:top w:val="single" w:sz="24" w:space="1" w:color="C00000"/>
        </w:pBdr>
        <w:spacing w:after="0" w:line="240" w:lineRule="auto"/>
        <w:contextualSpacing/>
        <w:rPr>
          <w:rFonts w:ascii="Arial" w:hAnsi="Arial" w:cs="Arial"/>
          <w:sz w:val="20"/>
          <w:szCs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15E80A9">
                <wp:simplePos x="0" y="0"/>
                <wp:positionH relativeFrom="margin">
                  <wp:posOffset>4067175</wp:posOffset>
                </wp:positionH>
                <wp:positionV relativeFrom="paragraph">
                  <wp:posOffset>105728</wp:posOffset>
                </wp:positionV>
                <wp:extent cx="2809875" cy="2066925"/>
                <wp:effectExtent l="19050" t="19050" r="28575" b="28575"/>
                <wp:wrapNone/>
                <wp:docPr id="12" name="Rectangle: Rounded Corners 12"/>
                <wp:cNvGraphicFramePr/>
                <a:graphic xmlns:a="http://schemas.openxmlformats.org/drawingml/2006/main">
                  <a:graphicData uri="http://schemas.microsoft.com/office/word/2010/wordprocessingShape">
                    <wps:wsp>
                      <wps:cNvSpPr/>
                      <wps:spPr>
                        <a:xfrm>
                          <a:off x="0" y="0"/>
                          <a:ext cx="2809875" cy="2066925"/>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tblGrid>
                            <w:tr w:rsidR="00DF0176" w:rsidRPr="00AB18C9" w14:paraId="4ED669E7" w14:textId="77777777" w:rsidTr="00B10934">
                              <w:trPr>
                                <w:trHeight w:val="184"/>
                              </w:trPr>
                              <w:tc>
                                <w:tcPr>
                                  <w:tcW w:w="5679" w:type="dxa"/>
                                </w:tcPr>
                                <w:p w14:paraId="26205EF5" w14:textId="101D6D51" w:rsidR="00DF0176" w:rsidRPr="00AB18C9" w:rsidRDefault="00DF0176"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DF0176" w:rsidRPr="00AB18C9" w:rsidRDefault="00DF0176"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DF0176" w:rsidRPr="00AB18C9" w:rsidRDefault="00DF0176" w:rsidP="00B56A58">
                                  <w:pPr>
                                    <w:tabs>
                                      <w:tab w:val="left" w:pos="2790"/>
                                    </w:tabs>
                                    <w:spacing w:after="0" w:line="240" w:lineRule="auto"/>
                                    <w:jc w:val="both"/>
                                    <w:rPr>
                                      <w:rFonts w:ascii="Arial" w:hAnsi="Arial" w:cs="Arial"/>
                                      <w:b/>
                                      <w:color w:val="000000" w:themeColor="text1"/>
                                      <w:sz w:val="8"/>
                                      <w:szCs w:val="20"/>
                                    </w:rPr>
                                  </w:pPr>
                                </w:p>
                              </w:tc>
                            </w:tr>
                            <w:tr w:rsidR="00DF0176" w:rsidRPr="00AB18C9" w14:paraId="13620873" w14:textId="77777777" w:rsidTr="00B10934">
                              <w:tc>
                                <w:tcPr>
                                  <w:tcW w:w="5679" w:type="dxa"/>
                                  <w:tcBorders>
                                    <w:bottom w:val="single" w:sz="4" w:space="0" w:color="auto"/>
                                  </w:tcBorders>
                                  <w:shd w:val="clear" w:color="auto" w:fill="D9D9D9" w:themeFill="background1" w:themeFillShade="D9"/>
                                </w:tcPr>
                                <w:p w14:paraId="12A9B3C3" w14:textId="5FAF147D" w:rsidR="00DF0176" w:rsidRPr="00AB18C9" w:rsidRDefault="00DF0176"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w:t>
                                  </w:r>
                                  <w:proofErr w:type="gramStart"/>
                                  <w:r w:rsidRPr="00AB18C9">
                                    <w:rPr>
                                      <w:rFonts w:ascii="Arial" w:hAnsi="Arial" w:cs="Arial"/>
                                      <w:color w:val="C00000"/>
                                      <w:sz w:val="16"/>
                                      <w:szCs w:val="20"/>
                                      <w:highlight w:val="lightGray"/>
                                    </w:rPr>
                                    <w:t>are strictly prohibited</w:t>
                                  </w:r>
                                  <w:proofErr w:type="gramEnd"/>
                                  <w:r w:rsidRPr="00AB18C9">
                                    <w:rPr>
                                      <w:rFonts w:ascii="Arial" w:hAnsi="Arial" w:cs="Arial"/>
                                      <w:color w:val="C00000"/>
                                      <w:sz w:val="16"/>
                                      <w:szCs w:val="20"/>
                                      <w:highlight w:val="lightGray"/>
                                    </w:rPr>
                                    <w:t>.</w:t>
                                  </w:r>
                                </w:p>
                              </w:tc>
                            </w:tr>
                            <w:tr w:rsidR="00DF0176" w:rsidRPr="00AB18C9" w14:paraId="765F09A3" w14:textId="77777777" w:rsidTr="00B10934">
                              <w:tc>
                                <w:tcPr>
                                  <w:tcW w:w="5679" w:type="dxa"/>
                                  <w:tcBorders>
                                    <w:top w:val="single" w:sz="4" w:space="0" w:color="auto"/>
                                    <w:bottom w:val="single" w:sz="4" w:space="0" w:color="auto"/>
                                  </w:tcBorders>
                                </w:tcPr>
                                <w:p w14:paraId="32EAD7A1" w14:textId="321ABBC5" w:rsidR="00DF0176" w:rsidRPr="00AB18C9" w:rsidRDefault="00DF0176"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 group work).</w:t>
                                  </w:r>
                                </w:p>
                              </w:tc>
                            </w:tr>
                            <w:tr w:rsidR="00DF0176" w:rsidRPr="00AB18C9" w14:paraId="53FEC908" w14:textId="77777777" w:rsidTr="00B10934">
                              <w:tc>
                                <w:tcPr>
                                  <w:tcW w:w="5679" w:type="dxa"/>
                                  <w:tcBorders>
                                    <w:top w:val="single" w:sz="4" w:space="0" w:color="auto"/>
                                  </w:tcBorders>
                                </w:tcPr>
                                <w:p w14:paraId="37019D5D" w14:textId="643D4425" w:rsidR="00DF0176" w:rsidRPr="00AB18C9" w:rsidRDefault="00DF0176"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w:t>
                                  </w:r>
                                  <w:proofErr w:type="gramStart"/>
                                  <w:r w:rsidRPr="00AB18C9">
                                    <w:rPr>
                                      <w:rFonts w:ascii="Arial" w:hAnsi="Arial" w:cs="Arial"/>
                                      <w:color w:val="C00000"/>
                                      <w:sz w:val="16"/>
                                      <w:szCs w:val="20"/>
                                    </w:rPr>
                                    <w:t>are permitted, but not required, to discuss the assignment or ideas with each other</w:t>
                                  </w:r>
                                  <w:proofErr w:type="gramEnd"/>
                                  <w:r w:rsidRPr="00AB18C9">
                                    <w:rPr>
                                      <w:rFonts w:ascii="Arial" w:hAnsi="Arial" w:cs="Arial"/>
                                      <w:color w:val="C00000"/>
                                      <w:sz w:val="16"/>
                                      <w:szCs w:val="20"/>
                                    </w:rPr>
                                    <w:t>.  However, all submitted work must be one’s original and individual creation.</w:t>
                                  </w:r>
                                </w:p>
                              </w:tc>
                            </w:tr>
                          </w:tbl>
                          <w:p w14:paraId="2B8E1A3D" w14:textId="38BD83F8" w:rsidR="00DF0176" w:rsidRPr="00B56A58" w:rsidRDefault="00DF0176"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320.25pt;margin-top:8.35pt;width:221.25pt;height:16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tblGrid>
                      <w:tr w:rsidR="00DF0176" w:rsidRPr="00AB18C9" w14:paraId="4ED669E7" w14:textId="77777777" w:rsidTr="00B10934">
                        <w:trPr>
                          <w:trHeight w:val="184"/>
                        </w:trPr>
                        <w:tc>
                          <w:tcPr>
                            <w:tcW w:w="5679" w:type="dxa"/>
                          </w:tcPr>
                          <w:p w14:paraId="26205EF5" w14:textId="101D6D51" w:rsidR="00DF0176" w:rsidRPr="00AB18C9" w:rsidRDefault="00DF0176"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DF0176" w:rsidRPr="00AB18C9" w:rsidRDefault="00DF0176"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DF0176" w:rsidRPr="00AB18C9" w:rsidRDefault="00DF0176" w:rsidP="00B56A58">
                            <w:pPr>
                              <w:tabs>
                                <w:tab w:val="left" w:pos="2790"/>
                              </w:tabs>
                              <w:spacing w:after="0" w:line="240" w:lineRule="auto"/>
                              <w:jc w:val="both"/>
                              <w:rPr>
                                <w:rFonts w:ascii="Arial" w:hAnsi="Arial" w:cs="Arial"/>
                                <w:b/>
                                <w:color w:val="000000" w:themeColor="text1"/>
                                <w:sz w:val="8"/>
                                <w:szCs w:val="20"/>
                              </w:rPr>
                            </w:pPr>
                          </w:p>
                        </w:tc>
                      </w:tr>
                      <w:tr w:rsidR="00DF0176" w:rsidRPr="00AB18C9" w14:paraId="13620873" w14:textId="77777777" w:rsidTr="00B10934">
                        <w:tc>
                          <w:tcPr>
                            <w:tcW w:w="5679" w:type="dxa"/>
                            <w:tcBorders>
                              <w:bottom w:val="single" w:sz="4" w:space="0" w:color="auto"/>
                            </w:tcBorders>
                            <w:shd w:val="clear" w:color="auto" w:fill="D9D9D9" w:themeFill="background1" w:themeFillShade="D9"/>
                          </w:tcPr>
                          <w:p w14:paraId="12A9B3C3" w14:textId="5FAF147D" w:rsidR="00DF0176" w:rsidRPr="00AB18C9" w:rsidRDefault="00DF0176"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w:t>
                            </w:r>
                            <w:proofErr w:type="gramStart"/>
                            <w:r w:rsidRPr="00AB18C9">
                              <w:rPr>
                                <w:rFonts w:ascii="Arial" w:hAnsi="Arial" w:cs="Arial"/>
                                <w:color w:val="C00000"/>
                                <w:sz w:val="16"/>
                                <w:szCs w:val="20"/>
                                <w:highlight w:val="lightGray"/>
                              </w:rPr>
                              <w:t>are strictly prohibited</w:t>
                            </w:r>
                            <w:proofErr w:type="gramEnd"/>
                            <w:r w:rsidRPr="00AB18C9">
                              <w:rPr>
                                <w:rFonts w:ascii="Arial" w:hAnsi="Arial" w:cs="Arial"/>
                                <w:color w:val="C00000"/>
                                <w:sz w:val="16"/>
                                <w:szCs w:val="20"/>
                                <w:highlight w:val="lightGray"/>
                              </w:rPr>
                              <w:t>.</w:t>
                            </w:r>
                          </w:p>
                        </w:tc>
                      </w:tr>
                      <w:tr w:rsidR="00DF0176" w:rsidRPr="00AB18C9" w14:paraId="765F09A3" w14:textId="77777777" w:rsidTr="00B10934">
                        <w:tc>
                          <w:tcPr>
                            <w:tcW w:w="5679" w:type="dxa"/>
                            <w:tcBorders>
                              <w:top w:val="single" w:sz="4" w:space="0" w:color="auto"/>
                              <w:bottom w:val="single" w:sz="4" w:space="0" w:color="auto"/>
                            </w:tcBorders>
                          </w:tcPr>
                          <w:p w14:paraId="32EAD7A1" w14:textId="321ABBC5" w:rsidR="00DF0176" w:rsidRPr="00AB18C9" w:rsidRDefault="00DF0176"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 group work).</w:t>
                            </w:r>
                          </w:p>
                        </w:tc>
                      </w:tr>
                      <w:tr w:rsidR="00DF0176" w:rsidRPr="00AB18C9" w14:paraId="53FEC908" w14:textId="77777777" w:rsidTr="00B10934">
                        <w:tc>
                          <w:tcPr>
                            <w:tcW w:w="5679" w:type="dxa"/>
                            <w:tcBorders>
                              <w:top w:val="single" w:sz="4" w:space="0" w:color="auto"/>
                            </w:tcBorders>
                          </w:tcPr>
                          <w:p w14:paraId="37019D5D" w14:textId="643D4425" w:rsidR="00DF0176" w:rsidRPr="00AB18C9" w:rsidRDefault="00DF0176"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w:t>
                            </w:r>
                            <w:proofErr w:type="gramStart"/>
                            <w:r w:rsidRPr="00AB18C9">
                              <w:rPr>
                                <w:rFonts w:ascii="Arial" w:hAnsi="Arial" w:cs="Arial"/>
                                <w:color w:val="C00000"/>
                                <w:sz w:val="16"/>
                                <w:szCs w:val="20"/>
                              </w:rPr>
                              <w:t>are permitted, but not required, to discuss the assignment or ideas with each other</w:t>
                            </w:r>
                            <w:proofErr w:type="gramEnd"/>
                            <w:r w:rsidRPr="00AB18C9">
                              <w:rPr>
                                <w:rFonts w:ascii="Arial" w:hAnsi="Arial" w:cs="Arial"/>
                                <w:color w:val="C00000"/>
                                <w:sz w:val="16"/>
                                <w:szCs w:val="20"/>
                              </w:rPr>
                              <w:t>.  However, all submitted work must be one’s original and individual creation.</w:t>
                            </w:r>
                          </w:p>
                        </w:tc>
                      </w:tr>
                    </w:tbl>
                    <w:p w14:paraId="2B8E1A3D" w14:textId="38BD83F8" w:rsidR="00DF0176" w:rsidRPr="00B56A58" w:rsidRDefault="00DF0176"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tbl>
      <w:tblPr>
        <w:tblpPr w:leftFromText="180" w:rightFromText="180" w:vertAnchor="text" w:horzAnchor="margin" w:tblpY="62"/>
        <w:tblW w:w="6237" w:type="dxa"/>
        <w:tblLayout w:type="fixed"/>
        <w:tblLook w:val="04A0" w:firstRow="1" w:lastRow="0" w:firstColumn="1" w:lastColumn="0" w:noHBand="0" w:noVBand="1"/>
        <w:tblDescription w:val="Course information"/>
      </w:tblPr>
      <w:tblGrid>
        <w:gridCol w:w="4365"/>
        <w:gridCol w:w="967"/>
        <w:gridCol w:w="905"/>
      </w:tblGrid>
      <w:tr w:rsidR="00AB18C9" w:rsidRPr="001D0445" w14:paraId="63852B52" w14:textId="77777777" w:rsidTr="00103E5A">
        <w:trPr>
          <w:trHeight w:val="243"/>
        </w:trPr>
        <w:tc>
          <w:tcPr>
            <w:tcW w:w="4365" w:type="dxa"/>
            <w:tcBorders>
              <w:bottom w:val="single" w:sz="12" w:space="0" w:color="auto"/>
            </w:tcBorders>
            <w:shd w:val="clear" w:color="auto" w:fill="000000" w:themeFill="text1"/>
            <w:vAlign w:val="center"/>
          </w:tcPr>
          <w:p w14:paraId="52943F91" w14:textId="77777777" w:rsidR="00AB18C9" w:rsidRPr="00AB18C9" w:rsidRDefault="00AB18C9" w:rsidP="00AB18C9">
            <w:pPr>
              <w:spacing w:after="0"/>
              <w:rPr>
                <w:rFonts w:ascii="Arial" w:hAnsi="Arial" w:cs="Arial"/>
                <w:sz w:val="18"/>
                <w:szCs w:val="18"/>
              </w:rPr>
            </w:pPr>
            <w:r w:rsidRPr="00AB18C9">
              <w:rPr>
                <w:rFonts w:ascii="Arial" w:hAnsi="Arial" w:cs="Arial"/>
                <w:sz w:val="18"/>
                <w:szCs w:val="18"/>
              </w:rPr>
              <w:t>Graded Components</w:t>
            </w:r>
          </w:p>
        </w:tc>
        <w:tc>
          <w:tcPr>
            <w:tcW w:w="967" w:type="dxa"/>
            <w:tcBorders>
              <w:bottom w:val="single" w:sz="12" w:space="0" w:color="auto"/>
            </w:tcBorders>
            <w:shd w:val="clear" w:color="auto" w:fill="000000" w:themeFill="text1"/>
            <w:vAlign w:val="center"/>
          </w:tcPr>
          <w:p w14:paraId="1C576F6D" w14:textId="6ADB2728" w:rsidR="00AB18C9" w:rsidRPr="00AB18C9" w:rsidRDefault="00AB18C9" w:rsidP="00AB18C9">
            <w:pPr>
              <w:spacing w:after="0"/>
              <w:ind w:left="-105"/>
              <w:jc w:val="center"/>
              <w:rPr>
                <w:rFonts w:ascii="Arial" w:hAnsi="Arial" w:cs="Arial"/>
                <w:sz w:val="18"/>
                <w:szCs w:val="18"/>
              </w:rPr>
            </w:pPr>
            <w:r w:rsidRPr="00AB18C9">
              <w:rPr>
                <w:rFonts w:ascii="Arial" w:hAnsi="Arial" w:cs="Arial"/>
                <w:sz w:val="18"/>
                <w:szCs w:val="18"/>
              </w:rPr>
              <w:t>% of Total</w:t>
            </w:r>
          </w:p>
        </w:tc>
        <w:tc>
          <w:tcPr>
            <w:tcW w:w="905" w:type="dxa"/>
            <w:tcBorders>
              <w:bottom w:val="single" w:sz="12" w:space="0" w:color="auto"/>
            </w:tcBorders>
            <w:shd w:val="clear" w:color="auto" w:fill="000000" w:themeFill="text1"/>
            <w:vAlign w:val="center"/>
          </w:tcPr>
          <w:p w14:paraId="615A6297" w14:textId="77777777" w:rsidR="00AB18C9" w:rsidRPr="00AB18C9" w:rsidRDefault="00AB18C9" w:rsidP="00AB18C9">
            <w:pPr>
              <w:spacing w:after="0"/>
              <w:ind w:left="-105"/>
              <w:jc w:val="center"/>
              <w:rPr>
                <w:rFonts w:ascii="Arial" w:hAnsi="Arial" w:cs="Arial"/>
                <w:iCs/>
                <w:color w:val="FFFFFF" w:themeColor="background1"/>
                <w:sz w:val="18"/>
                <w:szCs w:val="18"/>
              </w:rPr>
            </w:pPr>
            <w:r w:rsidRPr="00AB18C9">
              <w:rPr>
                <w:rFonts w:ascii="Arial" w:hAnsi="Arial" w:cs="Arial"/>
                <w:sz w:val="18"/>
                <w:szCs w:val="18"/>
              </w:rPr>
              <w:t>Type</w:t>
            </w:r>
          </w:p>
        </w:tc>
      </w:tr>
      <w:tr w:rsidR="001D0293" w:rsidRPr="001D0445" w14:paraId="6683E934" w14:textId="77777777" w:rsidTr="00384D4D">
        <w:trPr>
          <w:trHeight w:val="226"/>
        </w:trPr>
        <w:tc>
          <w:tcPr>
            <w:tcW w:w="4365" w:type="dxa"/>
            <w:shd w:val="clear" w:color="auto" w:fill="auto"/>
            <w:vAlign w:val="center"/>
          </w:tcPr>
          <w:p w14:paraId="22D4573E" w14:textId="4449A57B" w:rsidR="001D0293" w:rsidRPr="00C645B4" w:rsidRDefault="00D5430C" w:rsidP="00A257DC">
            <w:pPr>
              <w:spacing w:after="0"/>
              <w:rPr>
                <w:rFonts w:ascii="Arial" w:hAnsi="Arial" w:cs="Arial"/>
                <w:sz w:val="18"/>
                <w:szCs w:val="18"/>
              </w:rPr>
            </w:pPr>
            <w:r>
              <w:rPr>
                <w:rFonts w:ascii="Arial" w:hAnsi="Arial" w:cs="Arial"/>
                <w:sz w:val="18"/>
                <w:szCs w:val="18"/>
              </w:rPr>
              <w:t>Preparation Quizzes</w:t>
            </w:r>
            <w:r w:rsidRPr="00D5430C">
              <w:rPr>
                <w:rFonts w:ascii="Arial" w:hAnsi="Arial" w:cs="Arial"/>
                <w:sz w:val="18"/>
                <w:szCs w:val="18"/>
                <w:vertAlign w:val="superscript"/>
              </w:rPr>
              <w:t>1</w:t>
            </w:r>
            <w:r w:rsidR="00C645B4">
              <w:rPr>
                <w:rFonts w:ascii="Arial" w:hAnsi="Arial" w:cs="Arial"/>
                <w:sz w:val="18"/>
                <w:szCs w:val="18"/>
                <w:vertAlign w:val="superscript"/>
              </w:rPr>
              <w:t xml:space="preserve"> </w:t>
            </w:r>
            <w:r w:rsidR="00C645B4">
              <w:rPr>
                <w:rFonts w:ascii="Arial" w:hAnsi="Arial" w:cs="Arial"/>
                <w:sz w:val="18"/>
                <w:szCs w:val="18"/>
              </w:rPr>
              <w:t>(</w:t>
            </w:r>
            <w:r w:rsidR="0022594A" w:rsidRPr="00DF0176">
              <w:rPr>
                <w:rFonts w:ascii="Arial" w:hAnsi="Arial" w:cs="Arial"/>
                <w:sz w:val="18"/>
                <w:szCs w:val="18"/>
              </w:rPr>
              <w:t>1</w:t>
            </w:r>
            <w:r w:rsidR="00A257DC">
              <w:rPr>
                <w:rFonts w:ascii="Arial" w:hAnsi="Arial" w:cs="Arial"/>
                <w:sz w:val="18"/>
                <w:szCs w:val="18"/>
              </w:rPr>
              <w:t>0</w:t>
            </w:r>
            <w:r w:rsidR="00C645B4">
              <w:rPr>
                <w:rFonts w:ascii="Arial" w:hAnsi="Arial" w:cs="Arial"/>
                <w:sz w:val="18"/>
                <w:szCs w:val="18"/>
              </w:rPr>
              <w:t>)</w:t>
            </w:r>
            <w:r w:rsidR="00DF0176">
              <w:rPr>
                <w:rFonts w:ascii="Arial" w:hAnsi="Arial" w:cs="Arial"/>
                <w:sz w:val="18"/>
                <w:szCs w:val="18"/>
              </w:rPr>
              <w:t>, Mimic Simulation</w:t>
            </w:r>
          </w:p>
        </w:tc>
        <w:tc>
          <w:tcPr>
            <w:tcW w:w="967" w:type="dxa"/>
            <w:shd w:val="clear" w:color="auto" w:fill="auto"/>
            <w:vAlign w:val="center"/>
          </w:tcPr>
          <w:p w14:paraId="47239D92" w14:textId="337BD7E2" w:rsidR="001D0293" w:rsidRPr="00AB18C9" w:rsidRDefault="0022594A" w:rsidP="00DF0176">
            <w:pPr>
              <w:spacing w:after="0"/>
              <w:jc w:val="center"/>
              <w:rPr>
                <w:rFonts w:ascii="Arial" w:hAnsi="Arial" w:cs="Arial"/>
                <w:b/>
                <w:iCs/>
                <w:color w:val="000000" w:themeColor="text1"/>
                <w:sz w:val="18"/>
                <w:szCs w:val="18"/>
              </w:rPr>
            </w:pPr>
            <w:r>
              <w:rPr>
                <w:rFonts w:ascii="Arial" w:hAnsi="Arial" w:cs="Arial"/>
                <w:iCs/>
                <w:color w:val="000000" w:themeColor="text1"/>
                <w:sz w:val="18"/>
                <w:szCs w:val="18"/>
              </w:rPr>
              <w:t>2</w:t>
            </w:r>
            <w:r w:rsidR="00DF0176">
              <w:rPr>
                <w:rFonts w:ascii="Arial" w:hAnsi="Arial" w:cs="Arial"/>
                <w:iCs/>
                <w:color w:val="000000" w:themeColor="text1"/>
                <w:sz w:val="18"/>
                <w:szCs w:val="18"/>
              </w:rPr>
              <w:t>2</w:t>
            </w:r>
            <w:r w:rsidR="001D0293" w:rsidRPr="00AB18C9">
              <w:rPr>
                <w:rFonts w:ascii="Arial" w:hAnsi="Arial" w:cs="Arial"/>
                <w:iCs/>
                <w:color w:val="000000" w:themeColor="text1"/>
                <w:sz w:val="18"/>
                <w:szCs w:val="18"/>
              </w:rPr>
              <w:t>%</w:t>
            </w:r>
          </w:p>
        </w:tc>
        <w:tc>
          <w:tcPr>
            <w:tcW w:w="905" w:type="dxa"/>
            <w:shd w:val="clear" w:color="auto" w:fill="D9D9D9" w:themeFill="background1" w:themeFillShade="D9"/>
            <w:vAlign w:val="center"/>
          </w:tcPr>
          <w:p w14:paraId="3C60BEC9" w14:textId="5432D9D5" w:rsidR="001D0293" w:rsidRPr="002F16A7" w:rsidRDefault="001D0293" w:rsidP="001D0293">
            <w:pPr>
              <w:spacing w:after="0"/>
              <w:jc w:val="center"/>
              <w:rPr>
                <w:b/>
                <w:iCs/>
                <w:color w:val="C00000"/>
              </w:rPr>
            </w:pPr>
            <w:r>
              <w:rPr>
                <w:color w:val="C00000"/>
              </w:rPr>
              <w:t xml:space="preserve">N  </w:t>
            </w:r>
            <w:r w:rsidRPr="002F16A7">
              <w:rPr>
                <w:rFonts w:ascii="Webdings" w:hAnsi="Webdings"/>
                <w:color w:val="C00000"/>
              </w:rPr>
              <w:t></w:t>
            </w:r>
          </w:p>
        </w:tc>
      </w:tr>
      <w:tr w:rsidR="001D0293" w:rsidRPr="001D0445" w14:paraId="03B44137" w14:textId="77777777" w:rsidTr="00384D4D">
        <w:trPr>
          <w:trHeight w:val="226"/>
        </w:trPr>
        <w:tc>
          <w:tcPr>
            <w:tcW w:w="4365" w:type="dxa"/>
            <w:shd w:val="clear" w:color="auto" w:fill="auto"/>
            <w:vAlign w:val="center"/>
          </w:tcPr>
          <w:p w14:paraId="0ECEEEB8" w14:textId="11D09FCB" w:rsidR="001D0293" w:rsidRPr="00AB18C9" w:rsidRDefault="00D5430C" w:rsidP="001D0293">
            <w:pPr>
              <w:spacing w:after="0"/>
              <w:rPr>
                <w:rFonts w:ascii="Arial" w:hAnsi="Arial" w:cs="Arial"/>
                <w:sz w:val="18"/>
                <w:szCs w:val="18"/>
              </w:rPr>
            </w:pPr>
            <w:r>
              <w:rPr>
                <w:rFonts w:ascii="Arial" w:hAnsi="Arial" w:cs="Arial"/>
                <w:sz w:val="18"/>
                <w:szCs w:val="18"/>
              </w:rPr>
              <w:t>Market Research</w:t>
            </w:r>
            <w:r w:rsidR="0022594A">
              <w:rPr>
                <w:rFonts w:ascii="Arial" w:hAnsi="Arial" w:cs="Arial"/>
                <w:sz w:val="18"/>
                <w:szCs w:val="18"/>
              </w:rPr>
              <w:t xml:space="preserve"> (MREP)</w:t>
            </w:r>
          </w:p>
        </w:tc>
        <w:tc>
          <w:tcPr>
            <w:tcW w:w="967" w:type="dxa"/>
            <w:shd w:val="clear" w:color="auto" w:fill="auto"/>
            <w:vAlign w:val="center"/>
          </w:tcPr>
          <w:p w14:paraId="33A8BF18" w14:textId="2ECBDCEC" w:rsidR="001D0293" w:rsidRPr="00AB18C9" w:rsidRDefault="00D5430C" w:rsidP="00A2711F">
            <w:pPr>
              <w:spacing w:after="0"/>
              <w:jc w:val="center"/>
              <w:rPr>
                <w:rFonts w:ascii="Arial" w:hAnsi="Arial" w:cs="Arial"/>
                <w:iCs/>
                <w:color w:val="000000" w:themeColor="text1"/>
                <w:sz w:val="18"/>
                <w:szCs w:val="18"/>
              </w:rPr>
            </w:pPr>
            <w:r>
              <w:rPr>
                <w:rFonts w:ascii="Arial" w:hAnsi="Arial" w:cs="Arial"/>
                <w:iCs/>
                <w:color w:val="000000" w:themeColor="text1"/>
                <w:sz w:val="18"/>
                <w:szCs w:val="18"/>
              </w:rPr>
              <w:t>3</w:t>
            </w:r>
            <w:r w:rsidR="001D0293" w:rsidRPr="00AB18C9">
              <w:rPr>
                <w:rFonts w:ascii="Arial" w:hAnsi="Arial" w:cs="Arial"/>
                <w:iCs/>
                <w:color w:val="000000" w:themeColor="text1"/>
                <w:sz w:val="18"/>
                <w:szCs w:val="18"/>
              </w:rPr>
              <w:t>%</w:t>
            </w:r>
          </w:p>
        </w:tc>
        <w:tc>
          <w:tcPr>
            <w:tcW w:w="905" w:type="dxa"/>
            <w:shd w:val="clear" w:color="auto" w:fill="auto"/>
            <w:vAlign w:val="center"/>
          </w:tcPr>
          <w:p w14:paraId="6BB7C2AC" w14:textId="051E6885" w:rsidR="001D0293" w:rsidRPr="002F16A7" w:rsidRDefault="001D0293" w:rsidP="001D0293">
            <w:pPr>
              <w:spacing w:after="0"/>
              <w:jc w:val="center"/>
              <w:rPr>
                <w:color w:val="C00000"/>
              </w:rPr>
            </w:pPr>
            <w:r>
              <w:rPr>
                <w:color w:val="C00000"/>
              </w:rPr>
              <w:t>O</w:t>
            </w:r>
            <w:r w:rsidRPr="002F16A7">
              <w:rPr>
                <w:color w:val="C00000"/>
                <w:sz w:val="20"/>
              </w:rPr>
              <w:t xml:space="preserve">   </w:t>
            </w:r>
            <w:r w:rsidRPr="002F16A7">
              <w:rPr>
                <w:rFonts w:ascii="Webdings" w:hAnsi="Webdings"/>
                <w:color w:val="C00000"/>
              </w:rPr>
              <w:t></w:t>
            </w:r>
          </w:p>
        </w:tc>
      </w:tr>
      <w:tr w:rsidR="001D0293" w:rsidRPr="001D0445" w14:paraId="4F827260" w14:textId="77777777" w:rsidTr="00103E5A">
        <w:trPr>
          <w:trHeight w:val="226"/>
        </w:trPr>
        <w:tc>
          <w:tcPr>
            <w:tcW w:w="4365" w:type="dxa"/>
            <w:shd w:val="clear" w:color="auto" w:fill="auto"/>
            <w:vAlign w:val="center"/>
          </w:tcPr>
          <w:p w14:paraId="353690DB" w14:textId="2EFF3FEB" w:rsidR="001D0293" w:rsidRPr="00AB18C9" w:rsidRDefault="001D0293" w:rsidP="00D5430C">
            <w:pPr>
              <w:spacing w:after="0"/>
              <w:rPr>
                <w:rFonts w:ascii="Arial" w:hAnsi="Arial" w:cs="Arial"/>
                <w:sz w:val="18"/>
                <w:szCs w:val="18"/>
              </w:rPr>
            </w:pPr>
            <w:r w:rsidRPr="00AB18C9">
              <w:rPr>
                <w:rFonts w:ascii="Arial" w:hAnsi="Arial" w:cs="Arial"/>
                <w:sz w:val="18"/>
                <w:szCs w:val="18"/>
              </w:rPr>
              <w:t>Exam</w:t>
            </w:r>
            <w:r>
              <w:rPr>
                <w:rFonts w:ascii="Arial" w:hAnsi="Arial" w:cs="Arial"/>
                <w:sz w:val="18"/>
                <w:szCs w:val="18"/>
              </w:rPr>
              <w:t xml:space="preserve"> 1</w:t>
            </w:r>
          </w:p>
        </w:tc>
        <w:tc>
          <w:tcPr>
            <w:tcW w:w="967" w:type="dxa"/>
            <w:shd w:val="clear" w:color="auto" w:fill="auto"/>
            <w:vAlign w:val="center"/>
          </w:tcPr>
          <w:p w14:paraId="095FEC0A" w14:textId="0A3FC7D8" w:rsidR="001D0293" w:rsidRPr="00AB18C9" w:rsidRDefault="001D0293" w:rsidP="00EF0E91">
            <w:pPr>
              <w:spacing w:after="0"/>
              <w:jc w:val="center"/>
              <w:rPr>
                <w:rFonts w:ascii="Arial" w:hAnsi="Arial" w:cs="Arial"/>
                <w:iCs/>
                <w:color w:val="000000" w:themeColor="text1"/>
                <w:sz w:val="18"/>
                <w:szCs w:val="18"/>
              </w:rPr>
            </w:pPr>
            <w:r w:rsidRPr="00AB18C9">
              <w:rPr>
                <w:rFonts w:ascii="Arial" w:hAnsi="Arial" w:cs="Arial"/>
                <w:iCs/>
                <w:color w:val="000000" w:themeColor="text1"/>
                <w:sz w:val="18"/>
                <w:szCs w:val="18"/>
              </w:rPr>
              <w:t>2</w:t>
            </w:r>
            <w:r w:rsidR="00EF0E91">
              <w:rPr>
                <w:rFonts w:ascii="Arial" w:hAnsi="Arial" w:cs="Arial"/>
                <w:iCs/>
                <w:color w:val="000000" w:themeColor="text1"/>
                <w:sz w:val="18"/>
                <w:szCs w:val="18"/>
              </w:rPr>
              <w:t>5</w:t>
            </w:r>
            <w:r w:rsidRPr="00AB18C9">
              <w:rPr>
                <w:rFonts w:ascii="Arial" w:hAnsi="Arial" w:cs="Arial"/>
                <w:iCs/>
                <w:color w:val="000000" w:themeColor="text1"/>
                <w:sz w:val="18"/>
                <w:szCs w:val="18"/>
              </w:rPr>
              <w:t>%</w:t>
            </w:r>
          </w:p>
        </w:tc>
        <w:tc>
          <w:tcPr>
            <w:tcW w:w="905" w:type="dxa"/>
            <w:shd w:val="clear" w:color="auto" w:fill="D9D9D9" w:themeFill="background1" w:themeFillShade="D9"/>
            <w:vAlign w:val="center"/>
          </w:tcPr>
          <w:p w14:paraId="3FEF043D" w14:textId="77777777" w:rsidR="001D0293" w:rsidRPr="002F16A7" w:rsidRDefault="001D0293" w:rsidP="001D0293">
            <w:pPr>
              <w:spacing w:after="0"/>
              <w:jc w:val="center"/>
              <w:rPr>
                <w:color w:val="C00000"/>
              </w:rPr>
            </w:pPr>
            <w:r>
              <w:rPr>
                <w:color w:val="C00000"/>
              </w:rPr>
              <w:t xml:space="preserve">N  </w:t>
            </w:r>
            <w:r w:rsidRPr="002F16A7">
              <w:rPr>
                <w:rFonts w:ascii="Webdings" w:hAnsi="Webdings"/>
                <w:color w:val="C00000"/>
              </w:rPr>
              <w:t></w:t>
            </w:r>
          </w:p>
        </w:tc>
      </w:tr>
      <w:tr w:rsidR="001D0293" w:rsidRPr="001D0445" w14:paraId="66D5958A" w14:textId="77777777" w:rsidTr="00103E5A">
        <w:trPr>
          <w:trHeight w:val="226"/>
        </w:trPr>
        <w:tc>
          <w:tcPr>
            <w:tcW w:w="4365" w:type="dxa"/>
            <w:shd w:val="clear" w:color="auto" w:fill="auto"/>
            <w:vAlign w:val="center"/>
          </w:tcPr>
          <w:p w14:paraId="5A6A9B06" w14:textId="1EC29E62" w:rsidR="001D0293" w:rsidRPr="00AB18C9" w:rsidRDefault="001D0293" w:rsidP="00D5430C">
            <w:pPr>
              <w:spacing w:after="0"/>
              <w:rPr>
                <w:rFonts w:ascii="Arial" w:hAnsi="Arial" w:cs="Arial"/>
                <w:sz w:val="18"/>
                <w:szCs w:val="18"/>
              </w:rPr>
            </w:pPr>
            <w:r>
              <w:rPr>
                <w:rFonts w:ascii="Arial" w:hAnsi="Arial" w:cs="Arial"/>
                <w:sz w:val="18"/>
                <w:szCs w:val="18"/>
              </w:rPr>
              <w:t>Exam 2</w:t>
            </w:r>
          </w:p>
        </w:tc>
        <w:tc>
          <w:tcPr>
            <w:tcW w:w="967" w:type="dxa"/>
            <w:shd w:val="clear" w:color="auto" w:fill="auto"/>
            <w:vAlign w:val="center"/>
          </w:tcPr>
          <w:p w14:paraId="46CA2054" w14:textId="062443EA" w:rsidR="001D0293" w:rsidRPr="00AB18C9" w:rsidRDefault="001D0293" w:rsidP="00EF0E91">
            <w:pPr>
              <w:spacing w:after="0"/>
              <w:jc w:val="center"/>
              <w:rPr>
                <w:rFonts w:ascii="Arial" w:hAnsi="Arial" w:cs="Arial"/>
                <w:iCs/>
                <w:color w:val="000000" w:themeColor="text1"/>
                <w:sz w:val="18"/>
                <w:szCs w:val="18"/>
              </w:rPr>
            </w:pPr>
            <w:r w:rsidRPr="00AB18C9">
              <w:rPr>
                <w:rFonts w:ascii="Arial" w:hAnsi="Arial" w:cs="Arial"/>
                <w:iCs/>
                <w:color w:val="000000" w:themeColor="text1"/>
                <w:sz w:val="18"/>
                <w:szCs w:val="18"/>
              </w:rPr>
              <w:t>2</w:t>
            </w:r>
            <w:r w:rsidR="00EF0E91">
              <w:rPr>
                <w:rFonts w:ascii="Arial" w:hAnsi="Arial" w:cs="Arial"/>
                <w:iCs/>
                <w:color w:val="000000" w:themeColor="text1"/>
                <w:sz w:val="18"/>
                <w:szCs w:val="18"/>
              </w:rPr>
              <w:t>5</w:t>
            </w:r>
            <w:r w:rsidRPr="00AB18C9">
              <w:rPr>
                <w:rFonts w:ascii="Arial" w:hAnsi="Arial" w:cs="Arial"/>
                <w:iCs/>
                <w:color w:val="000000" w:themeColor="text1"/>
                <w:sz w:val="18"/>
                <w:szCs w:val="18"/>
              </w:rPr>
              <w:t>%</w:t>
            </w:r>
          </w:p>
        </w:tc>
        <w:tc>
          <w:tcPr>
            <w:tcW w:w="905" w:type="dxa"/>
            <w:shd w:val="clear" w:color="auto" w:fill="D9D9D9" w:themeFill="background1" w:themeFillShade="D9"/>
            <w:vAlign w:val="center"/>
          </w:tcPr>
          <w:p w14:paraId="5347069D" w14:textId="6161F3B0" w:rsidR="001D0293" w:rsidRPr="002F16A7" w:rsidRDefault="00EF0E91" w:rsidP="001D0293">
            <w:pPr>
              <w:spacing w:after="0"/>
              <w:jc w:val="center"/>
              <w:rPr>
                <w:color w:val="C00000"/>
              </w:rPr>
            </w:pPr>
            <w:r>
              <w:rPr>
                <w:color w:val="C00000"/>
              </w:rPr>
              <w:t xml:space="preserve">N  </w:t>
            </w:r>
            <w:r w:rsidRPr="002F16A7">
              <w:rPr>
                <w:rFonts w:ascii="Webdings" w:hAnsi="Webdings"/>
                <w:color w:val="C00000"/>
              </w:rPr>
              <w:t></w:t>
            </w:r>
          </w:p>
        </w:tc>
      </w:tr>
      <w:tr w:rsidR="001D0293" w:rsidRPr="001D0445" w14:paraId="6F912F97" w14:textId="77777777" w:rsidTr="00103E5A">
        <w:trPr>
          <w:trHeight w:val="226"/>
        </w:trPr>
        <w:tc>
          <w:tcPr>
            <w:tcW w:w="4365" w:type="dxa"/>
            <w:shd w:val="clear" w:color="auto" w:fill="auto"/>
            <w:vAlign w:val="center"/>
          </w:tcPr>
          <w:p w14:paraId="24BE3099" w14:textId="2511B3E9" w:rsidR="001D0293" w:rsidRPr="00AB18C9" w:rsidRDefault="001D0293" w:rsidP="001D0293">
            <w:pPr>
              <w:spacing w:after="0"/>
              <w:rPr>
                <w:rFonts w:ascii="Arial" w:hAnsi="Arial" w:cs="Arial"/>
                <w:sz w:val="18"/>
                <w:szCs w:val="18"/>
              </w:rPr>
            </w:pPr>
            <w:r w:rsidRPr="00AB18C9">
              <w:rPr>
                <w:rFonts w:ascii="Arial" w:hAnsi="Arial" w:cs="Arial"/>
                <w:sz w:val="18"/>
                <w:szCs w:val="18"/>
              </w:rPr>
              <w:t>Final Exam</w:t>
            </w:r>
          </w:p>
        </w:tc>
        <w:tc>
          <w:tcPr>
            <w:tcW w:w="967" w:type="dxa"/>
            <w:shd w:val="clear" w:color="auto" w:fill="auto"/>
            <w:vAlign w:val="center"/>
          </w:tcPr>
          <w:p w14:paraId="2F5B340D" w14:textId="32015575" w:rsidR="001D0293" w:rsidRPr="00AB18C9" w:rsidRDefault="00A2711F" w:rsidP="001D0293">
            <w:pPr>
              <w:spacing w:after="0"/>
              <w:jc w:val="center"/>
              <w:rPr>
                <w:rFonts w:ascii="Arial" w:hAnsi="Arial" w:cs="Arial"/>
                <w:iCs/>
                <w:color w:val="000000" w:themeColor="text1"/>
                <w:sz w:val="18"/>
                <w:szCs w:val="18"/>
              </w:rPr>
            </w:pPr>
            <w:r>
              <w:rPr>
                <w:rFonts w:ascii="Arial" w:hAnsi="Arial" w:cs="Arial"/>
                <w:iCs/>
                <w:color w:val="000000" w:themeColor="text1"/>
                <w:sz w:val="18"/>
                <w:szCs w:val="18"/>
              </w:rPr>
              <w:t>25</w:t>
            </w:r>
            <w:r w:rsidR="001D0293" w:rsidRPr="00AB18C9">
              <w:rPr>
                <w:rFonts w:ascii="Arial" w:hAnsi="Arial" w:cs="Arial"/>
                <w:iCs/>
                <w:color w:val="000000" w:themeColor="text1"/>
                <w:sz w:val="18"/>
                <w:szCs w:val="18"/>
              </w:rPr>
              <w:t>%</w:t>
            </w:r>
          </w:p>
        </w:tc>
        <w:tc>
          <w:tcPr>
            <w:tcW w:w="905" w:type="dxa"/>
            <w:shd w:val="clear" w:color="auto" w:fill="D9D9D9" w:themeFill="background1" w:themeFillShade="D9"/>
            <w:vAlign w:val="center"/>
          </w:tcPr>
          <w:p w14:paraId="58E8A1BA" w14:textId="6D2638A0" w:rsidR="001D0293" w:rsidRDefault="001D0293" w:rsidP="001D0293">
            <w:pPr>
              <w:spacing w:after="0"/>
              <w:jc w:val="center"/>
              <w:rPr>
                <w:color w:val="C00000"/>
              </w:rPr>
            </w:pPr>
            <w:r>
              <w:rPr>
                <w:color w:val="C00000"/>
              </w:rPr>
              <w:t xml:space="preserve">N  </w:t>
            </w:r>
            <w:r w:rsidRPr="002F16A7">
              <w:rPr>
                <w:rFonts w:ascii="Webdings" w:hAnsi="Webdings"/>
                <w:color w:val="C00000"/>
              </w:rPr>
              <w:t></w:t>
            </w:r>
          </w:p>
        </w:tc>
      </w:tr>
      <w:tr w:rsidR="001D0293" w:rsidRPr="001D0445" w14:paraId="0F12834F" w14:textId="77777777" w:rsidTr="00103E5A">
        <w:trPr>
          <w:trHeight w:val="226"/>
        </w:trPr>
        <w:tc>
          <w:tcPr>
            <w:tcW w:w="4365" w:type="dxa"/>
            <w:shd w:val="clear" w:color="auto" w:fill="auto"/>
            <w:vAlign w:val="center"/>
          </w:tcPr>
          <w:p w14:paraId="0DCAFD0E" w14:textId="12547E52" w:rsidR="001D0293" w:rsidRPr="00AB18C9" w:rsidRDefault="001D0293" w:rsidP="0025294D">
            <w:pPr>
              <w:spacing w:after="0"/>
              <w:rPr>
                <w:rFonts w:ascii="Arial" w:hAnsi="Arial" w:cs="Arial"/>
                <w:sz w:val="18"/>
                <w:szCs w:val="18"/>
              </w:rPr>
            </w:pPr>
            <w:r w:rsidRPr="00AB18C9">
              <w:rPr>
                <w:rFonts w:ascii="Arial" w:hAnsi="Arial" w:cs="Arial"/>
                <w:sz w:val="18"/>
                <w:szCs w:val="18"/>
              </w:rPr>
              <w:t xml:space="preserve">Extra Credit (See Page </w:t>
            </w:r>
            <w:r w:rsidR="0025294D">
              <w:rPr>
                <w:rFonts w:ascii="Arial" w:hAnsi="Arial" w:cs="Arial"/>
                <w:sz w:val="18"/>
                <w:szCs w:val="18"/>
              </w:rPr>
              <w:t>4</w:t>
            </w:r>
            <w:r w:rsidRPr="00AB18C9">
              <w:rPr>
                <w:rFonts w:ascii="Arial" w:hAnsi="Arial" w:cs="Arial"/>
                <w:sz w:val="18"/>
                <w:szCs w:val="18"/>
              </w:rPr>
              <w:t>)</w:t>
            </w:r>
          </w:p>
        </w:tc>
        <w:tc>
          <w:tcPr>
            <w:tcW w:w="967" w:type="dxa"/>
            <w:shd w:val="clear" w:color="auto" w:fill="auto"/>
            <w:vAlign w:val="center"/>
          </w:tcPr>
          <w:p w14:paraId="3F5AC9DE" w14:textId="4D1FD3EA" w:rsidR="001D0293" w:rsidRPr="00AB18C9" w:rsidRDefault="00D5430C" w:rsidP="00D5430C">
            <w:pPr>
              <w:spacing w:after="0"/>
              <w:jc w:val="center"/>
              <w:rPr>
                <w:rFonts w:ascii="Arial" w:hAnsi="Arial" w:cs="Arial"/>
                <w:iCs/>
                <w:color w:val="000000" w:themeColor="text1"/>
                <w:sz w:val="18"/>
                <w:szCs w:val="18"/>
              </w:rPr>
            </w:pPr>
            <w:r>
              <w:rPr>
                <w:rFonts w:ascii="Arial" w:hAnsi="Arial" w:cs="Arial"/>
                <w:iCs/>
                <w:color w:val="000000" w:themeColor="text1"/>
                <w:sz w:val="18"/>
                <w:szCs w:val="18"/>
              </w:rPr>
              <w:t>Up to</w:t>
            </w:r>
            <w:r w:rsidR="001D0293" w:rsidRPr="00AB18C9">
              <w:rPr>
                <w:rFonts w:ascii="Arial" w:hAnsi="Arial" w:cs="Arial"/>
                <w:iCs/>
                <w:color w:val="000000" w:themeColor="text1"/>
                <w:sz w:val="18"/>
                <w:szCs w:val="18"/>
              </w:rPr>
              <w:t xml:space="preserve"> </w:t>
            </w:r>
            <w:r>
              <w:rPr>
                <w:rFonts w:ascii="Arial" w:hAnsi="Arial" w:cs="Arial"/>
                <w:iCs/>
                <w:color w:val="000000" w:themeColor="text1"/>
                <w:sz w:val="18"/>
                <w:szCs w:val="18"/>
              </w:rPr>
              <w:t>2</w:t>
            </w:r>
            <w:r w:rsidR="001D0293" w:rsidRPr="00AB18C9">
              <w:rPr>
                <w:rFonts w:ascii="Arial" w:hAnsi="Arial" w:cs="Arial"/>
                <w:iCs/>
                <w:color w:val="000000" w:themeColor="text1"/>
                <w:sz w:val="18"/>
                <w:szCs w:val="18"/>
              </w:rPr>
              <w:t>%</w:t>
            </w:r>
          </w:p>
        </w:tc>
        <w:tc>
          <w:tcPr>
            <w:tcW w:w="905" w:type="dxa"/>
            <w:shd w:val="clear" w:color="auto" w:fill="D9D9D9" w:themeFill="background1" w:themeFillShade="D9"/>
            <w:vAlign w:val="center"/>
          </w:tcPr>
          <w:p w14:paraId="18FF23F1" w14:textId="49183ECC" w:rsidR="001D0293" w:rsidRPr="002F16A7" w:rsidRDefault="001D0293" w:rsidP="001D0293">
            <w:pPr>
              <w:spacing w:after="0"/>
              <w:jc w:val="center"/>
              <w:rPr>
                <w:color w:val="C00000"/>
              </w:rPr>
            </w:pPr>
            <w:r>
              <w:rPr>
                <w:color w:val="C00000"/>
              </w:rPr>
              <w:t xml:space="preserve">N  </w:t>
            </w:r>
            <w:r w:rsidRPr="002F16A7">
              <w:rPr>
                <w:rFonts w:ascii="Webdings" w:hAnsi="Webdings"/>
                <w:color w:val="C00000"/>
              </w:rPr>
              <w:t></w:t>
            </w:r>
          </w:p>
        </w:tc>
      </w:tr>
    </w:tbl>
    <w:p w14:paraId="267C6449" w14:textId="1D5C9DC5" w:rsidR="00964592" w:rsidRDefault="00964592" w:rsidP="001E1047">
      <w:pPr>
        <w:spacing w:after="0" w:line="240" w:lineRule="auto"/>
      </w:pPr>
    </w:p>
    <w:p w14:paraId="0D200722" w14:textId="2A7A85FB" w:rsidR="00964592" w:rsidRPr="000E3E4B" w:rsidRDefault="00964592" w:rsidP="001E1047">
      <w:pPr>
        <w:spacing w:after="0" w:line="240" w:lineRule="auto"/>
      </w:pPr>
    </w:p>
    <w:p w14:paraId="20BE6930" w14:textId="5F770E95" w:rsidR="00964592" w:rsidRDefault="00964592" w:rsidP="001E1047">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1E1047">
      <w:r>
        <w:t xml:space="preserve">   </w:t>
      </w:r>
    </w:p>
    <w:p w14:paraId="394BA870" w14:textId="77777777" w:rsidR="003E75D3" w:rsidRDefault="00F16B8A" w:rsidP="001E1047">
      <w:pPr>
        <w:rPr>
          <w:rFonts w:ascii="Arial" w:hAnsi="Arial" w:cs="Arial"/>
          <w:i/>
          <w:sz w:val="20"/>
        </w:rPr>
      </w:pPr>
      <w:r>
        <w:rPr>
          <w:rFonts w:ascii="Arial" w:hAnsi="Arial" w:cs="Arial"/>
          <w:i/>
          <w:sz w:val="20"/>
        </w:rPr>
        <w:t xml:space="preserve">    </w:t>
      </w:r>
    </w:p>
    <w:p w14:paraId="2AD30844" w14:textId="77777777" w:rsidR="003E75D3" w:rsidRDefault="003E75D3" w:rsidP="001E1047">
      <w:pPr>
        <w:rPr>
          <w:rFonts w:ascii="Arial" w:hAnsi="Arial" w:cs="Arial"/>
          <w:i/>
          <w:sz w:val="20"/>
        </w:rPr>
      </w:pPr>
    </w:p>
    <w:p w14:paraId="16EFE572" w14:textId="57A9C09E" w:rsidR="00B5490C" w:rsidRDefault="007549BA" w:rsidP="001E1047">
      <w:pPr>
        <w:rPr>
          <w:rFonts w:ascii="Arial" w:hAnsi="Arial" w:cs="Arial"/>
          <w:i/>
          <w:sz w:val="20"/>
        </w:rPr>
      </w:pPr>
      <w:r w:rsidRPr="00060F24">
        <w:rPr>
          <w:rFonts w:ascii="Arial" w:hAnsi="Arial" w:cs="Arial"/>
          <w:i/>
          <w:noProof/>
          <w:sz w:val="20"/>
        </w:rPr>
        <mc:AlternateContent>
          <mc:Choice Requires="wps">
            <w:drawing>
              <wp:anchor distT="45720" distB="45720" distL="114300" distR="114300" simplePos="0" relativeHeight="251685888" behindDoc="0" locked="0" layoutInCell="1" allowOverlap="1" wp14:anchorId="634856E1" wp14:editId="36DFF5AD">
                <wp:simplePos x="0" y="0"/>
                <wp:positionH relativeFrom="margin">
                  <wp:align>left</wp:align>
                </wp:positionH>
                <wp:positionV relativeFrom="paragraph">
                  <wp:posOffset>246698</wp:posOffset>
                </wp:positionV>
                <wp:extent cx="5872163"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163" cy="571500"/>
                        </a:xfrm>
                        <a:prstGeom prst="rect">
                          <a:avLst/>
                        </a:prstGeom>
                        <a:noFill/>
                        <a:ln w="9525">
                          <a:noFill/>
                          <a:miter lim="800000"/>
                          <a:headEnd/>
                          <a:tailEnd/>
                        </a:ln>
                      </wps:spPr>
                      <wps:txbx>
                        <w:txbxContent>
                          <w:p w14:paraId="364566F8" w14:textId="5F83E37E" w:rsidR="00DF0176" w:rsidRPr="007549BA" w:rsidRDefault="00DF0176" w:rsidP="00103E5A">
                            <w:pPr>
                              <w:ind w:right="4185"/>
                              <w:rPr>
                                <w:rFonts w:ascii="Arial" w:hAnsi="Arial" w:cs="Arial"/>
                                <w:b/>
                                <w:sz w:val="16"/>
                                <w:szCs w:val="16"/>
                              </w:rPr>
                            </w:pPr>
                            <w:r w:rsidRPr="007549BA">
                              <w:rPr>
                                <w:rFonts w:ascii="Arial" w:hAnsi="Arial" w:cs="Arial"/>
                                <w:i/>
                                <w:sz w:val="16"/>
                                <w:szCs w:val="16"/>
                              </w:rPr>
                              <w:t>(See remaining pages for Details/Due dates</w:t>
                            </w:r>
                            <w:proofErr w:type="gramStart"/>
                            <w:r w:rsidRPr="007549BA">
                              <w:rPr>
                                <w:rFonts w:ascii="Arial" w:hAnsi="Arial" w:cs="Arial"/>
                                <w:i/>
                                <w:sz w:val="16"/>
                                <w:szCs w:val="16"/>
                              </w:rPr>
                              <w:t>)</w:t>
                            </w:r>
                            <w:proofErr w:type="gramEnd"/>
                            <w:r w:rsidRPr="007549BA">
                              <w:rPr>
                                <w:rFonts w:ascii="Arial" w:hAnsi="Arial" w:cs="Arial"/>
                                <w:i/>
                                <w:sz w:val="16"/>
                                <w:szCs w:val="16"/>
                              </w:rPr>
                              <w:br/>
                            </w:r>
                            <w:r w:rsidRPr="007549BA">
                              <w:rPr>
                                <w:rFonts w:ascii="Arial" w:hAnsi="Arial" w:cs="Arial"/>
                                <w:i/>
                                <w:sz w:val="16"/>
                                <w:szCs w:val="16"/>
                                <w:vertAlign w:val="superscript"/>
                              </w:rPr>
                              <w:t>1</w:t>
                            </w:r>
                            <w:r>
                              <w:rPr>
                                <w:rFonts w:ascii="Arial" w:hAnsi="Arial" w:cs="Arial"/>
                                <w:i/>
                                <w:sz w:val="16"/>
                                <w:szCs w:val="16"/>
                              </w:rPr>
                              <w:t xml:space="preserve"> Lowest grade</w:t>
                            </w:r>
                            <w:r w:rsidRPr="007549BA">
                              <w:rPr>
                                <w:rFonts w:ascii="Arial" w:hAnsi="Arial" w:cs="Arial"/>
                                <w:i/>
                                <w:sz w:val="16"/>
                                <w:szCs w:val="16"/>
                              </w:rPr>
                              <w:t xml:space="preserve"> dropped</w:t>
                            </w:r>
                            <w:r>
                              <w:rPr>
                                <w:rFonts w:ascii="Arial" w:hAnsi="Arial" w:cs="Arial"/>
                                <w:i/>
                                <w:sz w:val="16"/>
                                <w:szCs w:val="16"/>
                              </w:rPr>
                              <w:t>, No make-ups</w:t>
                            </w:r>
                            <w:r w:rsidRPr="007549BA">
                              <w:rPr>
                                <w:rFonts w:ascii="Arial" w:hAnsi="Arial" w:cs="Arial"/>
                                <w: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56E1" id="_x0000_t202" coordsize="21600,21600" o:spt="202" path="m,l,21600r21600,l21600,xe">
                <v:stroke joinstyle="miter"/>
                <v:path gradientshapeok="t" o:connecttype="rect"/>
              </v:shapetype>
              <v:shape id="Text Box 2" o:spid="_x0000_s1027" type="#_x0000_t202" style="position:absolute;margin-left:0;margin-top:19.45pt;width:462.4pt;height:4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" filled="f" stroked="f">
                <v:textbox>
                  <w:txbxContent>
                    <w:p w14:paraId="364566F8" w14:textId="5F83E37E" w:rsidR="00DF0176" w:rsidRPr="007549BA" w:rsidRDefault="00DF0176" w:rsidP="00103E5A">
                      <w:pPr>
                        <w:ind w:right="4185"/>
                        <w:rPr>
                          <w:rFonts w:ascii="Arial" w:hAnsi="Arial" w:cs="Arial"/>
                          <w:b/>
                          <w:sz w:val="16"/>
                          <w:szCs w:val="16"/>
                        </w:rPr>
                      </w:pPr>
                      <w:r w:rsidRPr="007549BA">
                        <w:rPr>
                          <w:rFonts w:ascii="Arial" w:hAnsi="Arial" w:cs="Arial"/>
                          <w:i/>
                          <w:sz w:val="16"/>
                          <w:szCs w:val="16"/>
                        </w:rPr>
                        <w:t>(See remaining pages for Details/Due dates</w:t>
                      </w:r>
                      <w:proofErr w:type="gramStart"/>
                      <w:r w:rsidRPr="007549BA">
                        <w:rPr>
                          <w:rFonts w:ascii="Arial" w:hAnsi="Arial" w:cs="Arial"/>
                          <w:i/>
                          <w:sz w:val="16"/>
                          <w:szCs w:val="16"/>
                        </w:rPr>
                        <w:t>)</w:t>
                      </w:r>
                      <w:proofErr w:type="gramEnd"/>
                      <w:r w:rsidRPr="007549BA">
                        <w:rPr>
                          <w:rFonts w:ascii="Arial" w:hAnsi="Arial" w:cs="Arial"/>
                          <w:i/>
                          <w:sz w:val="16"/>
                          <w:szCs w:val="16"/>
                        </w:rPr>
                        <w:br/>
                      </w:r>
                      <w:r w:rsidRPr="007549BA">
                        <w:rPr>
                          <w:rFonts w:ascii="Arial" w:hAnsi="Arial" w:cs="Arial"/>
                          <w:i/>
                          <w:sz w:val="16"/>
                          <w:szCs w:val="16"/>
                          <w:vertAlign w:val="superscript"/>
                        </w:rPr>
                        <w:t>1</w:t>
                      </w:r>
                      <w:r>
                        <w:rPr>
                          <w:rFonts w:ascii="Arial" w:hAnsi="Arial" w:cs="Arial"/>
                          <w:i/>
                          <w:sz w:val="16"/>
                          <w:szCs w:val="16"/>
                        </w:rPr>
                        <w:t xml:space="preserve"> Lowest grade</w:t>
                      </w:r>
                      <w:r w:rsidRPr="007549BA">
                        <w:rPr>
                          <w:rFonts w:ascii="Arial" w:hAnsi="Arial" w:cs="Arial"/>
                          <w:i/>
                          <w:sz w:val="16"/>
                          <w:szCs w:val="16"/>
                        </w:rPr>
                        <w:t xml:space="preserve"> dropped</w:t>
                      </w:r>
                      <w:r>
                        <w:rPr>
                          <w:rFonts w:ascii="Arial" w:hAnsi="Arial" w:cs="Arial"/>
                          <w:i/>
                          <w:sz w:val="16"/>
                          <w:szCs w:val="16"/>
                        </w:rPr>
                        <w:t>, No make-ups</w:t>
                      </w:r>
                      <w:r w:rsidRPr="007549BA">
                        <w:rPr>
                          <w:rFonts w:ascii="Arial" w:hAnsi="Arial" w:cs="Arial"/>
                          <w:i/>
                          <w:sz w:val="16"/>
                          <w:szCs w:val="16"/>
                        </w:rPr>
                        <w:t xml:space="preserve"> </w:t>
                      </w:r>
                    </w:p>
                  </w:txbxContent>
                </v:textbox>
                <w10:wrap anchorx="margin"/>
              </v:shape>
            </w:pict>
          </mc:Fallback>
        </mc:AlternateContent>
      </w:r>
    </w:p>
    <w:p w14:paraId="49D06FE9" w14:textId="53720153" w:rsidR="00B5490C" w:rsidRDefault="00B5490C" w:rsidP="001E1047">
      <w:pPr>
        <w:rPr>
          <w:rFonts w:ascii="Arial" w:hAnsi="Arial" w:cs="Arial"/>
          <w:i/>
          <w:sz w:val="20"/>
        </w:rPr>
      </w:pPr>
    </w:p>
    <w:p w14:paraId="33783157" w14:textId="36BA7D09" w:rsidR="00060F24" w:rsidRPr="00060F24" w:rsidRDefault="00F4235D" w:rsidP="004167B2">
      <w:pPr>
        <w:rPr>
          <w:rStyle w:val="Hyperlink"/>
          <w:rFonts w:ascii="Arial" w:hAnsi="Arial" w:cs="Arial"/>
          <w:sz w:val="18"/>
          <w:szCs w:val="18"/>
        </w:rPr>
      </w:pPr>
      <w:r w:rsidRPr="00060F24">
        <w:rPr>
          <w:rFonts w:ascii="Arial" w:hAnsi="Arial" w:cs="Arial"/>
          <w:b/>
          <w:sz w:val="18"/>
          <w:szCs w:val="18"/>
        </w:rPr>
        <w:t>Academic Conduct:</w:t>
      </w:r>
      <w:r w:rsidRPr="00060F24">
        <w:rPr>
          <w:rFonts w:ascii="Arial" w:hAnsi="Arial" w:cs="Arial"/>
          <w:b/>
          <w:noProof/>
          <w:sz w:val="18"/>
          <w:szCs w:val="18"/>
        </w:rPr>
        <mc:AlternateContent>
          <mc:Choice Requires="wpi">
            <w:drawing>
              <wp:anchor distT="0" distB="0" distL="114300" distR="114300" simplePos="0" relativeHeight="251675648" behindDoc="0" locked="0" layoutInCell="1" allowOverlap="1" wp14:anchorId="63F7C1F2" wp14:editId="32D857AD">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0">
                      <w14:nvContentPartPr>
                        <w14:cNvContentPartPr/>
                      </w14:nvContentPartPr>
                      <w14:xfrm>
                        <a:off x="0" y="0"/>
                        <a:ext cx="12700" cy="635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AE32B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2.25pt;margin-top:3pt;width:1.3pt;height:.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">
                <v:imagedata r:id="rId12" o:title=""/>
              </v:shape>
            </w:pict>
          </mc:Fallback>
        </mc:AlternateContent>
      </w:r>
      <w:r w:rsidR="006A162F">
        <w:rPr>
          <w:rFonts w:ascii="Arial" w:hAnsi="Arial" w:cs="Arial"/>
          <w:b/>
          <w:sz w:val="18"/>
          <w:szCs w:val="18"/>
        </w:rPr>
        <w:t xml:space="preserve"> </w:t>
      </w:r>
      <w:r w:rsidRPr="00060F24">
        <w:rPr>
          <w:rFonts w:ascii="Arial" w:hAnsi="Arial" w:cs="Arial"/>
          <w:sz w:val="18"/>
          <w:szCs w:val="18"/>
        </w:rPr>
        <w:t xml:space="preserve">If a student </w:t>
      </w:r>
      <w:proofErr w:type="gramStart"/>
      <w:r w:rsidRPr="00060F24">
        <w:rPr>
          <w:rFonts w:ascii="Arial" w:hAnsi="Arial" w:cs="Arial"/>
          <w:sz w:val="18"/>
          <w:szCs w:val="18"/>
        </w:rPr>
        <w:t>is suspected of, or reported to have committed, acade</w:t>
      </w:r>
      <w:r w:rsidR="00E428F3">
        <w:rPr>
          <w:rFonts w:ascii="Arial" w:hAnsi="Arial" w:cs="Arial"/>
          <w:sz w:val="18"/>
          <w:szCs w:val="18"/>
        </w:rPr>
        <w:t>mic misconduct in this course,</w:t>
      </w:r>
      <w:proofErr w:type="gramEnd"/>
      <w:r w:rsidR="00E428F3">
        <w:rPr>
          <w:rFonts w:ascii="Arial" w:hAnsi="Arial" w:cs="Arial"/>
          <w:sz w:val="18"/>
          <w:szCs w:val="18"/>
        </w:rPr>
        <w:t xml:space="preserve"> the instructor is</w:t>
      </w:r>
      <w:r w:rsidRPr="00060F24">
        <w:rPr>
          <w:rFonts w:ascii="Arial" w:hAnsi="Arial" w:cs="Arial"/>
          <w:sz w:val="18"/>
          <w:szCs w:val="18"/>
        </w:rPr>
        <w:t xml:space="preserve"> obligated by University Rules to report suspicions to COAM. </w:t>
      </w:r>
      <w:proofErr w:type="gramStart"/>
      <w:r w:rsidRPr="00060F24">
        <w:rPr>
          <w:rFonts w:ascii="Arial" w:hAnsi="Arial" w:cs="Arial"/>
          <w:sz w:val="18"/>
          <w:szCs w:val="18"/>
        </w:rPr>
        <w:t xml:space="preserve">If </w:t>
      </w:r>
      <w:r w:rsidR="00E428F3">
        <w:rPr>
          <w:rFonts w:ascii="Arial" w:hAnsi="Arial" w:cs="Arial"/>
          <w:sz w:val="18"/>
          <w:szCs w:val="18"/>
        </w:rPr>
        <w:t>students</w:t>
      </w:r>
      <w:r w:rsidRPr="00060F24">
        <w:rPr>
          <w:rFonts w:ascii="Arial" w:hAnsi="Arial" w:cs="Arial"/>
          <w:sz w:val="18"/>
          <w:szCs w:val="18"/>
        </w:rPr>
        <w:t xml:space="preserve"> have questions about the above policy or what constitutes academic misconduct in this course,</w:t>
      </w:r>
      <w:proofErr w:type="gramEnd"/>
      <w:r w:rsidRPr="00060F24">
        <w:rPr>
          <w:rFonts w:ascii="Arial" w:hAnsi="Arial" w:cs="Arial"/>
          <w:sz w:val="18"/>
          <w:szCs w:val="18"/>
        </w:rPr>
        <w:t xml:space="preserve"> please contact </w:t>
      </w:r>
      <w:r w:rsidR="005F4E85">
        <w:rPr>
          <w:rFonts w:ascii="Arial" w:hAnsi="Arial" w:cs="Arial"/>
          <w:sz w:val="18"/>
          <w:szCs w:val="18"/>
        </w:rPr>
        <w:t>the</w:t>
      </w:r>
      <w:r w:rsidR="00E428F3">
        <w:rPr>
          <w:rFonts w:ascii="Arial" w:hAnsi="Arial" w:cs="Arial"/>
          <w:sz w:val="18"/>
          <w:szCs w:val="18"/>
        </w:rPr>
        <w:t xml:space="preserve"> instructor</w:t>
      </w:r>
      <w:r w:rsidRPr="00060F24">
        <w:rPr>
          <w:rFonts w:ascii="Arial" w:hAnsi="Arial" w:cs="Arial"/>
          <w:sz w:val="18"/>
          <w:szCs w:val="18"/>
        </w:rPr>
        <w:t xml:space="preserve">. See OSU Prohibited Conduct – </w:t>
      </w:r>
      <w:hyperlink r:id="rId13" w:history="1">
        <w:r w:rsidRPr="00060F24">
          <w:rPr>
            <w:rStyle w:val="Hyperlink"/>
            <w:rFonts w:ascii="Arial" w:hAnsi="Arial" w:cs="Arial"/>
            <w:sz w:val="18"/>
            <w:szCs w:val="18"/>
          </w:rPr>
          <w:t>Section 3335-23-04(A)</w:t>
        </w:r>
      </w:hyperlink>
      <w:r w:rsidR="00E428F3">
        <w:rPr>
          <w:rStyle w:val="Hyperlink"/>
          <w:rFonts w:ascii="Arial" w:hAnsi="Arial" w:cs="Arial"/>
          <w:sz w:val="18"/>
          <w:szCs w:val="18"/>
        </w:rPr>
        <w:t>.</w:t>
      </w:r>
    </w:p>
    <w:tbl>
      <w:tblPr>
        <w:tblStyle w:val="TableGrid"/>
        <w:tblW w:w="10934" w:type="dxa"/>
        <w:tblBorders>
          <w:top w:val="single" w:sz="24" w:space="0" w:color="C00000"/>
          <w:left w:val="none" w:sz="0" w:space="0" w:color="auto"/>
          <w:bottom w:val="single" w:sz="24" w:space="0" w:color="C00000"/>
          <w:right w:val="none" w:sz="0" w:space="0" w:color="auto"/>
          <w:insideH w:val="none" w:sz="0" w:space="0" w:color="auto"/>
          <w:insideV w:val="none" w:sz="0" w:space="0" w:color="auto"/>
        </w:tblBorders>
        <w:tblLook w:val="04A0" w:firstRow="1" w:lastRow="0" w:firstColumn="1" w:lastColumn="0" w:noHBand="0" w:noVBand="1"/>
      </w:tblPr>
      <w:tblGrid>
        <w:gridCol w:w="2739"/>
        <w:gridCol w:w="1156"/>
        <w:gridCol w:w="2726"/>
        <w:gridCol w:w="1233"/>
        <w:gridCol w:w="1988"/>
        <w:gridCol w:w="1092"/>
      </w:tblGrid>
      <w:tr w:rsidR="00AB18C9" w:rsidRPr="00E428F3" w14:paraId="14CD36E2" w14:textId="77777777" w:rsidTr="004167B2">
        <w:trPr>
          <w:trHeight w:val="822"/>
        </w:trPr>
        <w:tc>
          <w:tcPr>
            <w:tcW w:w="2739" w:type="dxa"/>
            <w:tcBorders>
              <w:top w:val="single" w:sz="24" w:space="0" w:color="C00000"/>
              <w:bottom w:val="nil"/>
            </w:tcBorders>
          </w:tcPr>
          <w:p w14:paraId="2F2B969A" w14:textId="77777777" w:rsidR="00AB18C9" w:rsidRPr="00E428F3" w:rsidRDefault="00AB18C9" w:rsidP="006A162F">
            <w:pPr>
              <w:spacing w:after="0" w:line="240" w:lineRule="auto"/>
              <w:contextualSpacing/>
              <w:jc w:val="right"/>
              <w:rPr>
                <w:rFonts w:ascii="Arial" w:hAnsi="Arial" w:cs="Arial"/>
                <w:sz w:val="18"/>
                <w:szCs w:val="18"/>
              </w:rPr>
            </w:pPr>
            <w:r w:rsidRPr="00E428F3">
              <w:rPr>
                <w:rFonts w:ascii="Arial" w:hAnsi="Arial" w:cs="Arial"/>
                <w:b/>
                <w:sz w:val="18"/>
                <w:szCs w:val="18"/>
              </w:rPr>
              <w:t>University Policies, Services and Resources</w:t>
            </w:r>
            <w:r w:rsidRPr="00E428F3">
              <w:rPr>
                <w:rFonts w:ascii="Arial" w:hAnsi="Arial" w:cs="Arial"/>
                <w:sz w:val="18"/>
                <w:szCs w:val="18"/>
              </w:rPr>
              <w:t xml:space="preserve"> (</w:t>
            </w:r>
            <w:hyperlink r:id="rId14" w:history="1">
              <w:r w:rsidRPr="00E428F3">
                <w:rPr>
                  <w:rStyle w:val="Hyperlink"/>
                  <w:rFonts w:ascii="Arial" w:hAnsi="Arial" w:cs="Arial"/>
                  <w:sz w:val="18"/>
                  <w:szCs w:val="18"/>
                </w:rPr>
                <w:t>go.osu.edu/</w:t>
              </w:r>
              <w:proofErr w:type="spellStart"/>
              <w:r w:rsidRPr="00E428F3">
                <w:rPr>
                  <w:rStyle w:val="Hyperlink"/>
                  <w:rFonts w:ascii="Arial" w:hAnsi="Arial" w:cs="Arial"/>
                  <w:sz w:val="18"/>
                  <w:szCs w:val="18"/>
                </w:rPr>
                <w:t>UPolicies</w:t>
              </w:r>
              <w:proofErr w:type="spellEnd"/>
            </w:hyperlink>
            <w:r w:rsidRPr="00E428F3">
              <w:rPr>
                <w:rFonts w:ascii="Arial" w:hAnsi="Arial" w:cs="Arial"/>
                <w:sz w:val="18"/>
                <w:szCs w:val="18"/>
              </w:rPr>
              <w:t>)</w:t>
            </w:r>
          </w:p>
        </w:tc>
        <w:tc>
          <w:tcPr>
            <w:tcW w:w="1156" w:type="dxa"/>
            <w:tcBorders>
              <w:top w:val="single" w:sz="24" w:space="0" w:color="C00000"/>
              <w:bottom w:val="nil"/>
            </w:tcBorders>
          </w:tcPr>
          <w:p w14:paraId="363D63C5" w14:textId="77777777" w:rsidR="00AB18C9" w:rsidRPr="00E428F3" w:rsidRDefault="00AB18C9" w:rsidP="006A162F">
            <w:pPr>
              <w:spacing w:after="0" w:line="240" w:lineRule="auto"/>
              <w:rPr>
                <w:rFonts w:ascii="Arial" w:hAnsi="Arial" w:cs="Arial"/>
                <w:sz w:val="18"/>
                <w:szCs w:val="18"/>
              </w:rPr>
            </w:pPr>
            <w:r w:rsidRPr="00E428F3">
              <w:rPr>
                <w:rFonts w:ascii="Arial" w:hAnsi="Arial" w:cs="Arial"/>
                <w:noProof/>
                <w:sz w:val="18"/>
                <w:szCs w:val="18"/>
              </w:rPr>
              <w:drawing>
                <wp:inline distT="0" distB="0" distL="0" distR="0" wp14:anchorId="1FBF2EC1" wp14:editId="047173DD">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E428F3">
              <w:rPr>
                <w:rFonts w:ascii="Arial" w:hAnsi="Arial" w:cs="Arial"/>
                <w:noProof/>
                <w:sz w:val="18"/>
                <w:szCs w:val="18"/>
              </w:rPr>
              <w:t xml:space="preserve"> </w:t>
            </w:r>
          </w:p>
        </w:tc>
        <w:tc>
          <w:tcPr>
            <w:tcW w:w="2726" w:type="dxa"/>
            <w:tcBorders>
              <w:top w:val="single" w:sz="24" w:space="0" w:color="C00000"/>
              <w:bottom w:val="nil"/>
            </w:tcBorders>
          </w:tcPr>
          <w:p w14:paraId="6C293D87" w14:textId="77777777" w:rsidR="00AB18C9" w:rsidRPr="00E428F3" w:rsidRDefault="00AB18C9" w:rsidP="006A162F">
            <w:pPr>
              <w:spacing w:after="0" w:line="240" w:lineRule="auto"/>
              <w:jc w:val="right"/>
              <w:rPr>
                <w:rFonts w:ascii="Arial" w:hAnsi="Arial" w:cs="Arial"/>
                <w:sz w:val="18"/>
                <w:szCs w:val="18"/>
              </w:rPr>
            </w:pPr>
            <w:r w:rsidRPr="00E428F3">
              <w:rPr>
                <w:rFonts w:ascii="Arial" w:hAnsi="Arial" w:cs="Arial"/>
                <w:sz w:val="18"/>
                <w:szCs w:val="18"/>
              </w:rPr>
              <w:t xml:space="preserve">Fisher Undergraduate Handbook and </w:t>
            </w:r>
            <w:proofErr w:type="spellStart"/>
            <w:r w:rsidRPr="00E428F3">
              <w:rPr>
                <w:rFonts w:ascii="Arial" w:hAnsi="Arial" w:cs="Arial"/>
                <w:sz w:val="18"/>
                <w:szCs w:val="18"/>
              </w:rPr>
              <w:t>QuickLinks</w:t>
            </w:r>
            <w:proofErr w:type="spellEnd"/>
            <w:r w:rsidRPr="00E428F3">
              <w:rPr>
                <w:rFonts w:ascii="Arial" w:hAnsi="Arial" w:cs="Arial"/>
                <w:sz w:val="18"/>
                <w:szCs w:val="18"/>
              </w:rPr>
              <w:t xml:space="preserve"> (</w:t>
            </w:r>
            <w:hyperlink r:id="rId16" w:history="1">
              <w:r w:rsidRPr="00E428F3">
                <w:rPr>
                  <w:rStyle w:val="Hyperlink"/>
                  <w:rFonts w:ascii="Arial" w:hAnsi="Arial" w:cs="Arial"/>
                  <w:sz w:val="18"/>
                  <w:szCs w:val="18"/>
                </w:rPr>
                <w:t>www.bsbalinks.com</w:t>
              </w:r>
            </w:hyperlink>
            <w:r w:rsidRPr="00E428F3">
              <w:rPr>
                <w:rFonts w:ascii="Arial" w:hAnsi="Arial" w:cs="Arial"/>
                <w:sz w:val="18"/>
                <w:szCs w:val="18"/>
              </w:rPr>
              <w:t>)</w:t>
            </w:r>
            <w:r w:rsidRPr="00E428F3">
              <w:rPr>
                <w:rFonts w:ascii="Arial" w:hAnsi="Arial" w:cs="Arial"/>
                <w:sz w:val="18"/>
                <w:szCs w:val="18"/>
                <w:lang w:val="en"/>
              </w:rPr>
              <w:t xml:space="preserve"> </w:t>
            </w:r>
          </w:p>
        </w:tc>
        <w:tc>
          <w:tcPr>
            <w:tcW w:w="1233" w:type="dxa"/>
            <w:tcBorders>
              <w:top w:val="single" w:sz="24" w:space="0" w:color="C00000"/>
              <w:bottom w:val="nil"/>
            </w:tcBorders>
          </w:tcPr>
          <w:p w14:paraId="052A5065" w14:textId="77777777" w:rsidR="00AB18C9" w:rsidRPr="00E428F3" w:rsidRDefault="00AB18C9" w:rsidP="006A162F">
            <w:pPr>
              <w:spacing w:after="0" w:line="240" w:lineRule="auto"/>
              <w:rPr>
                <w:rFonts w:ascii="Arial" w:hAnsi="Arial" w:cs="Arial"/>
                <w:sz w:val="18"/>
                <w:szCs w:val="18"/>
              </w:rPr>
            </w:pPr>
            <w:r w:rsidRPr="00E428F3">
              <w:rPr>
                <w:rFonts w:ascii="Arial" w:hAnsi="Arial" w:cs="Arial"/>
                <w:noProof/>
                <w:sz w:val="18"/>
                <w:szCs w:val="18"/>
              </w:rPr>
              <w:drawing>
                <wp:inline distT="0" distB="0" distL="0" distR="0" wp14:anchorId="0F769F48" wp14:editId="54C95742">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8" w:type="dxa"/>
            <w:tcBorders>
              <w:top w:val="single" w:sz="24" w:space="0" w:color="C00000"/>
              <w:bottom w:val="nil"/>
            </w:tcBorders>
          </w:tcPr>
          <w:p w14:paraId="435AD8FB" w14:textId="77777777" w:rsidR="00AB18C9" w:rsidRPr="00E428F3" w:rsidRDefault="00AB18C9" w:rsidP="006A162F">
            <w:pPr>
              <w:spacing w:after="0" w:line="240" w:lineRule="auto"/>
              <w:jc w:val="right"/>
              <w:rPr>
                <w:rFonts w:ascii="Arial" w:hAnsi="Arial" w:cs="Arial"/>
                <w:sz w:val="18"/>
                <w:szCs w:val="18"/>
              </w:rPr>
            </w:pPr>
            <w:r w:rsidRPr="00E428F3">
              <w:rPr>
                <w:rFonts w:ascii="Arial" w:hAnsi="Arial" w:cs="Arial"/>
                <w:sz w:val="18"/>
                <w:szCs w:val="18"/>
              </w:rPr>
              <w:t>Fisher Navigator Resource Portal (</w:t>
            </w:r>
            <w:hyperlink r:id="rId18" w:history="1">
              <w:r w:rsidRPr="00E428F3">
                <w:rPr>
                  <w:rStyle w:val="Hyperlink"/>
                  <w:rFonts w:ascii="Arial" w:hAnsi="Arial" w:cs="Arial"/>
                  <w:sz w:val="18"/>
                  <w:szCs w:val="18"/>
                </w:rPr>
                <w:t>www.nav-1.com</w:t>
              </w:r>
            </w:hyperlink>
            <w:r w:rsidRPr="00E428F3">
              <w:rPr>
                <w:rFonts w:ascii="Arial" w:hAnsi="Arial" w:cs="Arial"/>
                <w:sz w:val="18"/>
                <w:szCs w:val="18"/>
              </w:rPr>
              <w:t>)</w:t>
            </w:r>
          </w:p>
        </w:tc>
        <w:tc>
          <w:tcPr>
            <w:tcW w:w="1092" w:type="dxa"/>
            <w:tcBorders>
              <w:top w:val="single" w:sz="24" w:space="0" w:color="C00000"/>
              <w:bottom w:val="nil"/>
            </w:tcBorders>
          </w:tcPr>
          <w:p w14:paraId="0F42E80F" w14:textId="77777777" w:rsidR="00AB18C9" w:rsidRPr="00E428F3" w:rsidRDefault="00AB18C9" w:rsidP="006A162F">
            <w:pPr>
              <w:spacing w:after="0" w:line="240" w:lineRule="auto"/>
              <w:rPr>
                <w:rFonts w:ascii="Arial" w:hAnsi="Arial" w:cs="Arial"/>
                <w:sz w:val="18"/>
                <w:szCs w:val="18"/>
              </w:rPr>
            </w:pPr>
            <w:r w:rsidRPr="00E428F3">
              <w:rPr>
                <w:rFonts w:ascii="Arial" w:hAnsi="Arial" w:cs="Arial"/>
                <w:noProof/>
                <w:sz w:val="18"/>
                <w:szCs w:val="18"/>
              </w:rPr>
              <w:drawing>
                <wp:inline distT="0" distB="0" distL="0" distR="0" wp14:anchorId="4B257177" wp14:editId="767ED10C">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19">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014DC1" w14:textId="21FCC385" w:rsidR="004167B2" w:rsidRPr="00E428F3" w:rsidRDefault="00F4235D" w:rsidP="00E428F3">
      <w:pPr>
        <w:pBdr>
          <w:bottom w:val="single" w:sz="24" w:space="1" w:color="C00000"/>
        </w:pBdr>
        <w:spacing w:after="0" w:line="240" w:lineRule="auto"/>
        <w:rPr>
          <w:rFonts w:ascii="Arial" w:hAnsi="Arial" w:cs="Arial"/>
          <w:sz w:val="18"/>
          <w:szCs w:val="18"/>
          <w:lang w:val="en"/>
        </w:rPr>
      </w:pPr>
      <w:r w:rsidRPr="00E428F3">
        <w:rPr>
          <w:rFonts w:ascii="Arial" w:hAnsi="Arial" w:cs="Arial"/>
          <w:sz w:val="18"/>
          <w:szCs w:val="18"/>
          <w:lang w:val="en"/>
        </w:rPr>
        <w:t xml:space="preserve">University </w:t>
      </w:r>
      <w:proofErr w:type="spellStart"/>
      <w:r w:rsidRPr="00E428F3">
        <w:rPr>
          <w:rFonts w:ascii="Arial" w:hAnsi="Arial" w:cs="Arial"/>
          <w:sz w:val="18"/>
          <w:szCs w:val="18"/>
          <w:lang w:val="en"/>
        </w:rPr>
        <w:t>Healthy</w:t>
      </w:r>
      <w:proofErr w:type="spellEnd"/>
      <w:r w:rsidRPr="00E428F3">
        <w:rPr>
          <w:rFonts w:ascii="Arial" w:hAnsi="Arial" w:cs="Arial"/>
          <w:sz w:val="18"/>
          <w:szCs w:val="18"/>
          <w:lang w:val="en"/>
        </w:rPr>
        <w:t xml:space="preserve"> </w:t>
      </w:r>
      <w:r w:rsidR="004167B2" w:rsidRPr="00E428F3">
        <w:rPr>
          <w:rFonts w:ascii="Arial" w:hAnsi="Arial" w:cs="Arial"/>
          <w:sz w:val="18"/>
          <w:szCs w:val="18"/>
          <w:lang w:val="en"/>
        </w:rPr>
        <w:t>&amp;</w:t>
      </w:r>
      <w:r w:rsidRPr="00E428F3">
        <w:rPr>
          <w:rFonts w:ascii="Arial" w:hAnsi="Arial" w:cs="Arial"/>
          <w:sz w:val="18"/>
          <w:szCs w:val="18"/>
          <w:lang w:val="en"/>
        </w:rPr>
        <w:t xml:space="preserve"> Safety Guidelines </w:t>
      </w:r>
      <w:proofErr w:type="gramStart"/>
      <w:r w:rsidRPr="00E428F3">
        <w:rPr>
          <w:rFonts w:ascii="Arial" w:hAnsi="Arial" w:cs="Arial"/>
          <w:sz w:val="18"/>
          <w:szCs w:val="18"/>
          <w:lang w:val="en"/>
        </w:rPr>
        <w:t>can be found</w:t>
      </w:r>
      <w:proofErr w:type="gramEnd"/>
      <w:r w:rsidRPr="00E428F3">
        <w:rPr>
          <w:rFonts w:ascii="Arial" w:hAnsi="Arial" w:cs="Arial"/>
          <w:sz w:val="18"/>
          <w:szCs w:val="18"/>
          <w:lang w:val="en"/>
        </w:rPr>
        <w:t xml:space="preserve"> at </w:t>
      </w:r>
      <w:hyperlink r:id="rId20" w:history="1">
        <w:r w:rsidRPr="00E428F3">
          <w:rPr>
            <w:rStyle w:val="Hyperlink"/>
            <w:rFonts w:ascii="Arial" w:hAnsi="Arial" w:cs="Arial"/>
            <w:sz w:val="18"/>
            <w:szCs w:val="18"/>
            <w:lang w:val="en"/>
          </w:rPr>
          <w:t>safeandhealthy.osu.edu/</w:t>
        </w:r>
      </w:hyperlink>
      <w:r w:rsidR="00AC037B" w:rsidRPr="00E428F3">
        <w:rPr>
          <w:rFonts w:ascii="Arial" w:hAnsi="Arial" w:cs="Arial"/>
          <w:sz w:val="18"/>
          <w:szCs w:val="18"/>
          <w:lang w:val="en"/>
        </w:rPr>
        <w:t xml:space="preserve">. </w:t>
      </w:r>
      <w:r w:rsidRPr="00E428F3">
        <w:rPr>
          <w:rFonts w:ascii="Arial" w:hAnsi="Arial" w:cs="Arial"/>
          <w:sz w:val="18"/>
          <w:szCs w:val="18"/>
          <w:lang w:val="en"/>
        </w:rPr>
        <w:t xml:space="preserve">For disability services, go to </w:t>
      </w:r>
      <w:hyperlink r:id="rId21" w:history="1">
        <w:r w:rsidRPr="00E428F3">
          <w:rPr>
            <w:rStyle w:val="Hyperlink"/>
            <w:rFonts w:ascii="Arial" w:hAnsi="Arial" w:cs="Arial"/>
            <w:sz w:val="18"/>
            <w:szCs w:val="18"/>
            <w:lang w:val="en"/>
          </w:rPr>
          <w:t>slds.osu.edu</w:t>
        </w:r>
      </w:hyperlink>
      <w:r w:rsidRPr="00E428F3">
        <w:rPr>
          <w:rFonts w:ascii="Arial" w:hAnsi="Arial" w:cs="Arial"/>
          <w:sz w:val="18"/>
          <w:szCs w:val="18"/>
          <w:lang w:val="en"/>
        </w:rPr>
        <w:t xml:space="preserve"> or contact </w:t>
      </w:r>
      <w:hyperlink r:id="rId22" w:history="1">
        <w:r w:rsidRPr="00E428F3">
          <w:rPr>
            <w:rStyle w:val="Hyperlink"/>
            <w:rFonts w:ascii="Arial" w:hAnsi="Arial" w:cs="Arial"/>
            <w:sz w:val="18"/>
            <w:szCs w:val="18"/>
            <w:lang w:val="en"/>
          </w:rPr>
          <w:t>slds@osu.edu</w:t>
        </w:r>
      </w:hyperlink>
      <w:r w:rsidRPr="00E428F3">
        <w:rPr>
          <w:rFonts w:ascii="Arial" w:hAnsi="Arial" w:cs="Arial"/>
          <w:sz w:val="18"/>
          <w:szCs w:val="18"/>
          <w:lang w:val="en"/>
        </w:rPr>
        <w:t xml:space="preserve">. </w:t>
      </w:r>
    </w:p>
    <w:p w14:paraId="3B25749A" w14:textId="77777777" w:rsidR="00384D4D" w:rsidRDefault="00384D4D" w:rsidP="00621CEE">
      <w:pPr>
        <w:pBdr>
          <w:top w:val="single" w:sz="24" w:space="1" w:color="C00000"/>
        </w:pBdr>
        <w:spacing w:after="0" w:line="240" w:lineRule="auto"/>
        <w:rPr>
          <w:rFonts w:ascii="Arial" w:hAnsi="Arial" w:cs="Arial"/>
          <w:b/>
          <w:color w:val="000000" w:themeColor="text1"/>
          <w:sz w:val="18"/>
          <w:szCs w:val="18"/>
          <w:u w:val="single"/>
        </w:rPr>
      </w:pPr>
    </w:p>
    <w:p w14:paraId="78305CCA" w14:textId="4DBA05A4" w:rsidR="00704324" w:rsidRDefault="00704324" w:rsidP="00AA0E90">
      <w:pPr>
        <w:autoSpaceDE w:val="0"/>
        <w:autoSpaceDN w:val="0"/>
        <w:adjustRightInd w:val="0"/>
        <w:spacing w:after="0" w:line="240" w:lineRule="auto"/>
        <w:jc w:val="both"/>
        <w:outlineLvl w:val="0"/>
        <w:rPr>
          <w:rFonts w:ascii="Arial" w:hAnsi="Arial" w:cs="Arial"/>
          <w:b/>
          <w:sz w:val="18"/>
          <w:szCs w:val="18"/>
          <w:u w:val="single"/>
        </w:rPr>
      </w:pPr>
    </w:p>
    <w:p w14:paraId="74773C9E" w14:textId="1D5D63A6" w:rsidR="00FA78F5" w:rsidRDefault="00FA78F5" w:rsidP="00AA0E90">
      <w:pPr>
        <w:autoSpaceDE w:val="0"/>
        <w:autoSpaceDN w:val="0"/>
        <w:adjustRightInd w:val="0"/>
        <w:spacing w:after="0" w:line="240" w:lineRule="auto"/>
        <w:jc w:val="both"/>
        <w:outlineLvl w:val="0"/>
        <w:rPr>
          <w:rFonts w:ascii="Arial" w:hAnsi="Arial" w:cs="Arial"/>
          <w:b/>
          <w:sz w:val="18"/>
          <w:szCs w:val="18"/>
          <w:u w:val="single"/>
        </w:rPr>
      </w:pPr>
    </w:p>
    <w:p w14:paraId="22C4A0A9" w14:textId="1CB78E83" w:rsidR="00FA78F5" w:rsidRDefault="00FA78F5" w:rsidP="00AA0E90">
      <w:pPr>
        <w:autoSpaceDE w:val="0"/>
        <w:autoSpaceDN w:val="0"/>
        <w:adjustRightInd w:val="0"/>
        <w:spacing w:after="0" w:line="240" w:lineRule="auto"/>
        <w:jc w:val="both"/>
        <w:outlineLvl w:val="0"/>
        <w:rPr>
          <w:rFonts w:ascii="Arial" w:hAnsi="Arial" w:cs="Arial"/>
          <w:b/>
          <w:sz w:val="18"/>
          <w:szCs w:val="18"/>
          <w:u w:val="single"/>
        </w:rPr>
      </w:pPr>
    </w:p>
    <w:p w14:paraId="48E2FE2C" w14:textId="67EBC113" w:rsidR="00FA78F5" w:rsidRDefault="00FA78F5" w:rsidP="00AA0E90">
      <w:pPr>
        <w:autoSpaceDE w:val="0"/>
        <w:autoSpaceDN w:val="0"/>
        <w:adjustRightInd w:val="0"/>
        <w:spacing w:after="0" w:line="240" w:lineRule="auto"/>
        <w:jc w:val="both"/>
        <w:outlineLvl w:val="0"/>
        <w:rPr>
          <w:rFonts w:ascii="Arial" w:hAnsi="Arial" w:cs="Arial"/>
          <w:b/>
          <w:sz w:val="18"/>
          <w:szCs w:val="18"/>
          <w:u w:val="single"/>
        </w:rPr>
      </w:pPr>
    </w:p>
    <w:p w14:paraId="5A5AEA44" w14:textId="527E14E6" w:rsidR="00FA78F5" w:rsidRDefault="00FA78F5" w:rsidP="00AA0E90">
      <w:pPr>
        <w:autoSpaceDE w:val="0"/>
        <w:autoSpaceDN w:val="0"/>
        <w:adjustRightInd w:val="0"/>
        <w:spacing w:after="0" w:line="240" w:lineRule="auto"/>
        <w:jc w:val="both"/>
        <w:outlineLvl w:val="0"/>
        <w:rPr>
          <w:rFonts w:ascii="Arial" w:hAnsi="Arial" w:cs="Arial"/>
          <w:b/>
          <w:sz w:val="18"/>
          <w:szCs w:val="18"/>
          <w:u w:val="single"/>
        </w:rPr>
      </w:pPr>
    </w:p>
    <w:p w14:paraId="49F49ADD" w14:textId="55C3DCC7" w:rsidR="00FA78F5" w:rsidRDefault="00FA78F5" w:rsidP="00AA0E90">
      <w:pPr>
        <w:autoSpaceDE w:val="0"/>
        <w:autoSpaceDN w:val="0"/>
        <w:adjustRightInd w:val="0"/>
        <w:spacing w:after="0" w:line="240" w:lineRule="auto"/>
        <w:jc w:val="both"/>
        <w:outlineLvl w:val="0"/>
        <w:rPr>
          <w:rFonts w:ascii="Arial" w:hAnsi="Arial" w:cs="Arial"/>
          <w:b/>
          <w:sz w:val="18"/>
          <w:szCs w:val="18"/>
          <w:u w:val="single"/>
        </w:rPr>
      </w:pPr>
    </w:p>
    <w:p w14:paraId="55F99F19" w14:textId="604503C1" w:rsidR="00FA78F5" w:rsidRDefault="00FA78F5" w:rsidP="00AA0E90">
      <w:pPr>
        <w:autoSpaceDE w:val="0"/>
        <w:autoSpaceDN w:val="0"/>
        <w:adjustRightInd w:val="0"/>
        <w:spacing w:after="0" w:line="240" w:lineRule="auto"/>
        <w:jc w:val="both"/>
        <w:outlineLvl w:val="0"/>
        <w:rPr>
          <w:rFonts w:ascii="Arial" w:hAnsi="Arial" w:cs="Arial"/>
          <w:b/>
          <w:sz w:val="18"/>
          <w:szCs w:val="18"/>
          <w:u w:val="single"/>
        </w:rPr>
      </w:pPr>
    </w:p>
    <w:p w14:paraId="52ADE09F" w14:textId="70E7A488" w:rsidR="00FA78F5" w:rsidRDefault="00FA78F5" w:rsidP="00AA0E90">
      <w:pPr>
        <w:autoSpaceDE w:val="0"/>
        <w:autoSpaceDN w:val="0"/>
        <w:adjustRightInd w:val="0"/>
        <w:spacing w:after="0" w:line="240" w:lineRule="auto"/>
        <w:jc w:val="both"/>
        <w:outlineLvl w:val="0"/>
        <w:rPr>
          <w:rFonts w:ascii="Arial" w:hAnsi="Arial" w:cs="Arial"/>
          <w:b/>
          <w:sz w:val="18"/>
          <w:szCs w:val="18"/>
          <w:u w:val="single"/>
        </w:rPr>
      </w:pPr>
    </w:p>
    <w:p w14:paraId="019FE1E8" w14:textId="77777777" w:rsidR="00FA78F5" w:rsidRDefault="00FA78F5" w:rsidP="00AA0E90">
      <w:pPr>
        <w:autoSpaceDE w:val="0"/>
        <w:autoSpaceDN w:val="0"/>
        <w:adjustRightInd w:val="0"/>
        <w:spacing w:after="0" w:line="240" w:lineRule="auto"/>
        <w:jc w:val="both"/>
        <w:outlineLvl w:val="0"/>
        <w:rPr>
          <w:rFonts w:ascii="Arial" w:hAnsi="Arial" w:cs="Arial"/>
          <w:b/>
          <w:sz w:val="18"/>
          <w:szCs w:val="18"/>
          <w:u w:val="single"/>
        </w:rPr>
      </w:pPr>
    </w:p>
    <w:p w14:paraId="1BC4BF32" w14:textId="2DAD9B6C" w:rsidR="00AA0E90" w:rsidRPr="007F53B8" w:rsidRDefault="00AA0E90" w:rsidP="00AA0E90">
      <w:pPr>
        <w:autoSpaceDE w:val="0"/>
        <w:autoSpaceDN w:val="0"/>
        <w:adjustRightInd w:val="0"/>
        <w:spacing w:after="0" w:line="240" w:lineRule="auto"/>
        <w:jc w:val="both"/>
        <w:outlineLvl w:val="0"/>
        <w:rPr>
          <w:rFonts w:ascii="Arial" w:hAnsi="Arial" w:cs="Arial"/>
          <w:b/>
          <w:color w:val="000000" w:themeColor="text1"/>
          <w:sz w:val="18"/>
          <w:szCs w:val="18"/>
        </w:rPr>
      </w:pPr>
      <w:r>
        <w:rPr>
          <w:rFonts w:ascii="Arial" w:hAnsi="Arial" w:cs="Arial"/>
          <w:b/>
          <w:sz w:val="18"/>
          <w:szCs w:val="18"/>
          <w:u w:val="single"/>
        </w:rPr>
        <w:lastRenderedPageBreak/>
        <w:t xml:space="preserve">Course </w:t>
      </w:r>
      <w:r w:rsidRPr="007F53B8">
        <w:rPr>
          <w:rFonts w:ascii="Arial" w:hAnsi="Arial" w:cs="Arial"/>
          <w:b/>
          <w:sz w:val="18"/>
          <w:szCs w:val="18"/>
          <w:u w:val="single"/>
        </w:rPr>
        <w:t>Grading Scale</w:t>
      </w:r>
      <w:r w:rsidRPr="007F53B8">
        <w:rPr>
          <w:rFonts w:ascii="Arial" w:hAnsi="Arial" w:cs="Arial"/>
          <w:b/>
          <w:color w:val="000000" w:themeColor="text1"/>
          <w:sz w:val="18"/>
          <w:szCs w:val="18"/>
        </w:rPr>
        <w:t xml:space="preserve"> </w:t>
      </w:r>
    </w:p>
    <w:p w14:paraId="65E7B0F6" w14:textId="77777777" w:rsidR="00AA0E90" w:rsidRPr="004167B2" w:rsidRDefault="00AA0E90" w:rsidP="00AA0E90">
      <w:pPr>
        <w:autoSpaceDE w:val="0"/>
        <w:autoSpaceDN w:val="0"/>
        <w:adjustRightInd w:val="0"/>
        <w:spacing w:after="0" w:line="240" w:lineRule="auto"/>
        <w:jc w:val="both"/>
        <w:outlineLvl w:val="0"/>
        <w:rPr>
          <w:rFonts w:ascii="Arial" w:hAnsi="Arial" w:cs="Arial"/>
          <w:color w:val="000000"/>
          <w:sz w:val="18"/>
          <w:szCs w:val="20"/>
        </w:rPr>
      </w:pPr>
      <w:r w:rsidRPr="004167B2">
        <w:rPr>
          <w:rFonts w:ascii="Arial" w:hAnsi="Arial" w:cs="Arial"/>
          <w:color w:val="000000"/>
          <w:sz w:val="18"/>
          <w:szCs w:val="20"/>
        </w:rPr>
        <w:t>Below is the</w:t>
      </w:r>
      <w:r w:rsidRPr="004167B2">
        <w:rPr>
          <w:rFonts w:ascii="Arial" w:hAnsi="Arial" w:cs="Arial"/>
          <w:b/>
          <w:color w:val="000000"/>
          <w:sz w:val="18"/>
          <w:szCs w:val="20"/>
        </w:rPr>
        <w:t xml:space="preserve"> </w:t>
      </w:r>
      <w:r w:rsidRPr="004167B2">
        <w:rPr>
          <w:rFonts w:ascii="Arial" w:hAnsi="Arial" w:cs="Arial"/>
          <w:i/>
          <w:color w:val="000000"/>
          <w:sz w:val="18"/>
          <w:szCs w:val="20"/>
        </w:rPr>
        <w:t>minimum</w:t>
      </w:r>
      <w:r w:rsidRPr="004167B2">
        <w:rPr>
          <w:rFonts w:ascii="Arial" w:hAnsi="Arial" w:cs="Arial"/>
          <w:color w:val="000000"/>
          <w:sz w:val="18"/>
          <w:szCs w:val="20"/>
        </w:rPr>
        <w:t xml:space="preserve"> required percentage to earn ea</w:t>
      </w:r>
      <w:r>
        <w:rPr>
          <w:rFonts w:ascii="Arial" w:hAnsi="Arial" w:cs="Arial"/>
          <w:color w:val="000000"/>
          <w:sz w:val="18"/>
          <w:szCs w:val="20"/>
        </w:rPr>
        <w:t>ch</w:t>
      </w:r>
      <w:r w:rsidRPr="004167B2">
        <w:rPr>
          <w:rFonts w:ascii="Arial" w:hAnsi="Arial" w:cs="Arial"/>
          <w:color w:val="000000"/>
          <w:sz w:val="18"/>
          <w:szCs w:val="20"/>
        </w:rPr>
        <w:t xml:space="preserve"> grade. </w:t>
      </w:r>
      <w:r w:rsidRPr="00D02F1F">
        <w:rPr>
          <w:rFonts w:ascii="Arial" w:hAnsi="Arial" w:cs="Arial"/>
          <w:color w:val="000000"/>
          <w:sz w:val="18"/>
          <w:szCs w:val="20"/>
          <w:u w:val="single"/>
        </w:rPr>
        <w:t xml:space="preserve">The instructor does NOT round </w:t>
      </w:r>
      <w:proofErr w:type="gramStart"/>
      <w:r w:rsidRPr="00D02F1F">
        <w:rPr>
          <w:rFonts w:ascii="Arial" w:hAnsi="Arial" w:cs="Arial"/>
          <w:color w:val="000000"/>
          <w:sz w:val="18"/>
          <w:szCs w:val="20"/>
          <w:u w:val="single"/>
        </w:rPr>
        <w:t>up or down</w:t>
      </w:r>
      <w:proofErr w:type="gramEnd"/>
      <w:r w:rsidRPr="004167B2">
        <w:rPr>
          <w:rFonts w:ascii="Arial" w:hAnsi="Arial" w:cs="Arial"/>
          <w:color w:val="000000"/>
          <w:sz w:val="18"/>
          <w:szCs w:val="20"/>
        </w:rPr>
        <w:t xml:space="preserve">. </w:t>
      </w:r>
      <w:r w:rsidRPr="00D02F1F">
        <w:rPr>
          <w:rFonts w:ascii="Arial" w:hAnsi="Arial" w:cs="Arial"/>
          <w:b/>
          <w:color w:val="000000"/>
          <w:sz w:val="18"/>
          <w:szCs w:val="20"/>
        </w:rPr>
        <w:t xml:space="preserve">Grades are based on </w:t>
      </w:r>
      <w:proofErr w:type="gramStart"/>
      <w:r w:rsidRPr="00D02F1F">
        <w:rPr>
          <w:rFonts w:ascii="Arial" w:hAnsi="Arial" w:cs="Arial"/>
          <w:b/>
          <w:color w:val="000000"/>
          <w:sz w:val="18"/>
          <w:szCs w:val="20"/>
        </w:rPr>
        <w:t>%</w:t>
      </w:r>
      <w:proofErr w:type="gramEnd"/>
      <w:r w:rsidRPr="00D02F1F">
        <w:rPr>
          <w:rFonts w:ascii="Arial" w:hAnsi="Arial" w:cs="Arial"/>
          <w:b/>
          <w:color w:val="000000"/>
          <w:sz w:val="18"/>
          <w:szCs w:val="20"/>
        </w:rPr>
        <w:t>, not the letter grade assigned by Canvas (Canvas makes assumptions that the instructor does not).</w:t>
      </w: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AA0E90" w:rsidRPr="0053407B" w14:paraId="46D79F0F" w14:textId="77777777" w:rsidTr="007D3A7D">
        <w:trPr>
          <w:trHeight w:val="228"/>
        </w:trPr>
        <w:tc>
          <w:tcPr>
            <w:tcW w:w="902" w:type="dxa"/>
            <w:tcBorders>
              <w:top w:val="nil"/>
              <w:left w:val="nil"/>
              <w:bottom w:val="nil"/>
              <w:right w:val="nil"/>
            </w:tcBorders>
          </w:tcPr>
          <w:p w14:paraId="047CB85E" w14:textId="77777777" w:rsidR="00AA0E90" w:rsidRPr="00AB18C9" w:rsidRDefault="00AA0E90" w:rsidP="007D3A7D">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Letter</w:t>
            </w:r>
          </w:p>
        </w:tc>
        <w:tc>
          <w:tcPr>
            <w:tcW w:w="356" w:type="dxa"/>
            <w:tcBorders>
              <w:top w:val="nil"/>
              <w:left w:val="nil"/>
              <w:bottom w:val="nil"/>
              <w:right w:val="single" w:sz="24" w:space="0" w:color="C00000"/>
            </w:tcBorders>
          </w:tcPr>
          <w:p w14:paraId="3FB9B04F" w14:textId="77777777" w:rsidR="00AA0E90" w:rsidRPr="00AB18C9" w:rsidRDefault="00AA0E90" w:rsidP="007D3A7D">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51ADAF73"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14" w:type="dxa"/>
            <w:gridSpan w:val="3"/>
            <w:tcBorders>
              <w:top w:val="nil"/>
              <w:left w:val="single" w:sz="24" w:space="0" w:color="C00000"/>
              <w:bottom w:val="nil"/>
              <w:right w:val="single" w:sz="24" w:space="0" w:color="C00000"/>
            </w:tcBorders>
          </w:tcPr>
          <w:p w14:paraId="0F30A612"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65" w:type="dxa"/>
            <w:gridSpan w:val="3"/>
            <w:tcBorders>
              <w:top w:val="nil"/>
              <w:left w:val="single" w:sz="24" w:space="0" w:color="C00000"/>
              <w:bottom w:val="nil"/>
              <w:right w:val="single" w:sz="24" w:space="0" w:color="C00000"/>
            </w:tcBorders>
          </w:tcPr>
          <w:p w14:paraId="585FCB77"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777" w:type="dxa"/>
            <w:gridSpan w:val="3"/>
            <w:tcBorders>
              <w:top w:val="nil"/>
              <w:left w:val="single" w:sz="24" w:space="0" w:color="C00000"/>
              <w:bottom w:val="nil"/>
              <w:right w:val="single" w:sz="24" w:space="0" w:color="C00000"/>
            </w:tcBorders>
          </w:tcPr>
          <w:p w14:paraId="6E0D86A5"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910" w:type="dxa"/>
            <w:gridSpan w:val="3"/>
            <w:tcBorders>
              <w:top w:val="nil"/>
              <w:left w:val="single" w:sz="24" w:space="0" w:color="C00000"/>
              <w:bottom w:val="nil"/>
              <w:right w:val="single" w:sz="24" w:space="0" w:color="C00000"/>
            </w:tcBorders>
          </w:tcPr>
          <w:p w14:paraId="17F34FCB"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840" w:type="dxa"/>
            <w:gridSpan w:val="3"/>
            <w:tcBorders>
              <w:top w:val="nil"/>
              <w:left w:val="single" w:sz="24" w:space="0" w:color="C00000"/>
              <w:bottom w:val="nil"/>
              <w:right w:val="single" w:sz="24" w:space="0" w:color="C00000"/>
            </w:tcBorders>
          </w:tcPr>
          <w:p w14:paraId="6C48EF4B"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4510F433"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914" w:type="dxa"/>
            <w:gridSpan w:val="3"/>
            <w:tcBorders>
              <w:top w:val="nil"/>
              <w:left w:val="single" w:sz="24" w:space="0" w:color="C00000"/>
              <w:bottom w:val="nil"/>
              <w:right w:val="single" w:sz="24" w:space="0" w:color="C00000"/>
            </w:tcBorders>
          </w:tcPr>
          <w:p w14:paraId="36752E5B"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48802D21"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78501D2E"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347C77E1"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E</w:t>
            </w:r>
          </w:p>
        </w:tc>
        <w:tc>
          <w:tcPr>
            <w:tcW w:w="924" w:type="dxa"/>
            <w:gridSpan w:val="2"/>
            <w:tcBorders>
              <w:top w:val="nil"/>
              <w:left w:val="single" w:sz="24" w:space="0" w:color="C00000"/>
              <w:bottom w:val="nil"/>
              <w:right w:val="nil"/>
            </w:tcBorders>
          </w:tcPr>
          <w:p w14:paraId="260FCA7B" w14:textId="77777777" w:rsidR="00AA0E90" w:rsidRPr="00AB18C9" w:rsidRDefault="00AA0E90" w:rsidP="007D3A7D">
            <w:pPr>
              <w:spacing w:after="0" w:line="240" w:lineRule="auto"/>
              <w:jc w:val="center"/>
              <w:rPr>
                <w:rFonts w:ascii="Arial Narrow" w:hAnsi="Arial Narrow"/>
                <w:color w:val="000000" w:themeColor="text1"/>
                <w:sz w:val="18"/>
              </w:rPr>
            </w:pPr>
          </w:p>
        </w:tc>
      </w:tr>
      <w:tr w:rsidR="00AA0E90" w:rsidRPr="0053407B" w14:paraId="2F0EA626" w14:textId="77777777" w:rsidTr="007D3A7D">
        <w:trPr>
          <w:trHeight w:val="228"/>
        </w:trPr>
        <w:tc>
          <w:tcPr>
            <w:tcW w:w="902" w:type="dxa"/>
            <w:tcBorders>
              <w:top w:val="nil"/>
              <w:left w:val="nil"/>
              <w:bottom w:val="nil"/>
              <w:right w:val="nil"/>
            </w:tcBorders>
          </w:tcPr>
          <w:p w14:paraId="58FDDC23" w14:textId="77777777" w:rsidR="00AA0E90" w:rsidRPr="00AB18C9" w:rsidRDefault="00AA0E90" w:rsidP="007D3A7D">
            <w:pPr>
              <w:spacing w:after="0" w:line="240" w:lineRule="auto"/>
              <w:ind w:left="-110"/>
              <w:jc w:val="center"/>
              <w:rPr>
                <w:rFonts w:ascii="Arial Narrow" w:hAnsi="Arial Narrow" w:cs="Arial"/>
                <w:color w:val="000000" w:themeColor="text1"/>
                <w:sz w:val="20"/>
              </w:rPr>
            </w:pPr>
            <w:r w:rsidRPr="00AB18C9">
              <w:rPr>
                <w:rFonts w:ascii="Arial Narrow" w:hAnsi="Arial Narrow" w:cs="Arial"/>
                <w:color w:val="000000" w:themeColor="text1"/>
                <w:sz w:val="20"/>
              </w:rPr>
              <w:t>(Points)</w:t>
            </w:r>
          </w:p>
        </w:tc>
        <w:tc>
          <w:tcPr>
            <w:tcW w:w="356" w:type="dxa"/>
            <w:tcBorders>
              <w:top w:val="nil"/>
              <w:left w:val="nil"/>
              <w:bottom w:val="nil"/>
              <w:right w:val="single" w:sz="24" w:space="0" w:color="C00000"/>
            </w:tcBorders>
          </w:tcPr>
          <w:p w14:paraId="1DF314D1" w14:textId="77777777" w:rsidR="00AA0E90" w:rsidRPr="00AB18C9" w:rsidRDefault="00AA0E90" w:rsidP="007D3A7D">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11725132"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(4.0)</w:t>
            </w:r>
          </w:p>
        </w:tc>
        <w:tc>
          <w:tcPr>
            <w:tcW w:w="814" w:type="dxa"/>
            <w:gridSpan w:val="3"/>
            <w:tcBorders>
              <w:top w:val="nil"/>
              <w:left w:val="single" w:sz="24" w:space="0" w:color="C00000"/>
              <w:bottom w:val="nil"/>
              <w:right w:val="single" w:sz="24" w:space="0" w:color="C00000"/>
            </w:tcBorders>
          </w:tcPr>
          <w:p w14:paraId="69A1B8A3"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(3.7)</w:t>
            </w:r>
          </w:p>
        </w:tc>
        <w:tc>
          <w:tcPr>
            <w:tcW w:w="865" w:type="dxa"/>
            <w:gridSpan w:val="3"/>
            <w:tcBorders>
              <w:top w:val="nil"/>
              <w:left w:val="single" w:sz="24" w:space="0" w:color="C00000"/>
              <w:bottom w:val="nil"/>
              <w:right w:val="single" w:sz="24" w:space="0" w:color="C00000"/>
            </w:tcBorders>
          </w:tcPr>
          <w:p w14:paraId="7C353E5F"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(3.3)</w:t>
            </w:r>
          </w:p>
        </w:tc>
        <w:tc>
          <w:tcPr>
            <w:tcW w:w="777" w:type="dxa"/>
            <w:gridSpan w:val="3"/>
            <w:tcBorders>
              <w:top w:val="nil"/>
              <w:left w:val="single" w:sz="24" w:space="0" w:color="C00000"/>
              <w:bottom w:val="nil"/>
              <w:right w:val="single" w:sz="24" w:space="0" w:color="C00000"/>
            </w:tcBorders>
          </w:tcPr>
          <w:p w14:paraId="21A6B7B4"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(3.0)</w:t>
            </w:r>
          </w:p>
        </w:tc>
        <w:tc>
          <w:tcPr>
            <w:tcW w:w="910" w:type="dxa"/>
            <w:gridSpan w:val="3"/>
            <w:tcBorders>
              <w:top w:val="nil"/>
              <w:left w:val="single" w:sz="24" w:space="0" w:color="C00000"/>
              <w:bottom w:val="nil"/>
              <w:right w:val="single" w:sz="24" w:space="0" w:color="C00000"/>
            </w:tcBorders>
          </w:tcPr>
          <w:p w14:paraId="13E22B2B"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(2.7)</w:t>
            </w:r>
          </w:p>
        </w:tc>
        <w:tc>
          <w:tcPr>
            <w:tcW w:w="840" w:type="dxa"/>
            <w:gridSpan w:val="3"/>
            <w:tcBorders>
              <w:top w:val="nil"/>
              <w:left w:val="single" w:sz="24" w:space="0" w:color="C00000"/>
              <w:bottom w:val="nil"/>
              <w:right w:val="single" w:sz="24" w:space="0" w:color="C00000"/>
            </w:tcBorders>
          </w:tcPr>
          <w:p w14:paraId="669EBBA1"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(2.3)</w:t>
            </w:r>
          </w:p>
        </w:tc>
        <w:tc>
          <w:tcPr>
            <w:tcW w:w="808" w:type="dxa"/>
            <w:gridSpan w:val="3"/>
            <w:tcBorders>
              <w:top w:val="nil"/>
              <w:left w:val="single" w:sz="24" w:space="0" w:color="C00000"/>
              <w:bottom w:val="nil"/>
              <w:right w:val="single" w:sz="24" w:space="0" w:color="C00000"/>
            </w:tcBorders>
          </w:tcPr>
          <w:p w14:paraId="7290F35D"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(2.0)</w:t>
            </w:r>
          </w:p>
        </w:tc>
        <w:tc>
          <w:tcPr>
            <w:tcW w:w="914" w:type="dxa"/>
            <w:gridSpan w:val="3"/>
            <w:tcBorders>
              <w:top w:val="nil"/>
              <w:left w:val="single" w:sz="24" w:space="0" w:color="C00000"/>
              <w:bottom w:val="nil"/>
              <w:right w:val="single" w:sz="24" w:space="0" w:color="C00000"/>
            </w:tcBorders>
          </w:tcPr>
          <w:p w14:paraId="3DD53BDC"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(1.7)</w:t>
            </w:r>
          </w:p>
        </w:tc>
        <w:tc>
          <w:tcPr>
            <w:tcW w:w="808" w:type="dxa"/>
            <w:gridSpan w:val="3"/>
            <w:tcBorders>
              <w:top w:val="nil"/>
              <w:left w:val="single" w:sz="24" w:space="0" w:color="C00000"/>
              <w:bottom w:val="nil"/>
              <w:right w:val="single" w:sz="24" w:space="0" w:color="C00000"/>
            </w:tcBorders>
          </w:tcPr>
          <w:p w14:paraId="3866312D"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(1.3)</w:t>
            </w:r>
          </w:p>
        </w:tc>
        <w:tc>
          <w:tcPr>
            <w:tcW w:w="910" w:type="dxa"/>
            <w:gridSpan w:val="3"/>
            <w:tcBorders>
              <w:top w:val="nil"/>
              <w:left w:val="single" w:sz="24" w:space="0" w:color="C00000"/>
              <w:bottom w:val="nil"/>
              <w:right w:val="single" w:sz="24" w:space="0" w:color="C00000"/>
            </w:tcBorders>
          </w:tcPr>
          <w:p w14:paraId="43796569"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(1.0)</w:t>
            </w:r>
          </w:p>
        </w:tc>
        <w:tc>
          <w:tcPr>
            <w:tcW w:w="910" w:type="dxa"/>
            <w:gridSpan w:val="3"/>
            <w:tcBorders>
              <w:top w:val="nil"/>
              <w:left w:val="single" w:sz="24" w:space="0" w:color="C00000"/>
              <w:bottom w:val="nil"/>
              <w:right w:val="single" w:sz="24" w:space="0" w:color="C00000"/>
            </w:tcBorders>
          </w:tcPr>
          <w:p w14:paraId="233453B9"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(0.0)</w:t>
            </w:r>
          </w:p>
        </w:tc>
        <w:tc>
          <w:tcPr>
            <w:tcW w:w="924" w:type="dxa"/>
            <w:gridSpan w:val="2"/>
            <w:tcBorders>
              <w:top w:val="nil"/>
              <w:left w:val="single" w:sz="24" w:space="0" w:color="C00000"/>
              <w:bottom w:val="nil"/>
              <w:right w:val="nil"/>
            </w:tcBorders>
          </w:tcPr>
          <w:p w14:paraId="297CAD3C" w14:textId="77777777" w:rsidR="00AA0E90" w:rsidRPr="00AB18C9" w:rsidRDefault="00AA0E90" w:rsidP="007D3A7D">
            <w:pPr>
              <w:spacing w:after="0" w:line="240" w:lineRule="auto"/>
              <w:jc w:val="center"/>
              <w:rPr>
                <w:rFonts w:ascii="Arial Narrow" w:hAnsi="Arial Narrow"/>
                <w:color w:val="000000" w:themeColor="text1"/>
                <w:sz w:val="18"/>
              </w:rPr>
            </w:pPr>
          </w:p>
        </w:tc>
      </w:tr>
      <w:tr w:rsidR="00AA0E90" w:rsidRPr="0053407B" w14:paraId="485706FB" w14:textId="77777777" w:rsidTr="007D3A7D">
        <w:trPr>
          <w:gridAfter w:val="1"/>
          <w:wAfter w:w="590" w:type="dxa"/>
          <w:trHeight w:val="215"/>
        </w:trPr>
        <w:tc>
          <w:tcPr>
            <w:tcW w:w="902" w:type="dxa"/>
            <w:tcBorders>
              <w:top w:val="nil"/>
              <w:left w:val="nil"/>
              <w:bottom w:val="nil"/>
              <w:right w:val="nil"/>
            </w:tcBorders>
          </w:tcPr>
          <w:p w14:paraId="6008C0FE" w14:textId="77777777" w:rsidR="00AA0E90" w:rsidRPr="00AB18C9" w:rsidRDefault="00AA0E90" w:rsidP="007D3A7D">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Range</w:t>
            </w:r>
          </w:p>
        </w:tc>
        <w:tc>
          <w:tcPr>
            <w:tcW w:w="711" w:type="dxa"/>
            <w:gridSpan w:val="2"/>
            <w:tcBorders>
              <w:top w:val="nil"/>
              <w:left w:val="nil"/>
              <w:bottom w:val="nil"/>
              <w:right w:val="nil"/>
            </w:tcBorders>
          </w:tcPr>
          <w:p w14:paraId="4AE0AB29" w14:textId="77777777" w:rsidR="00AA0E90" w:rsidRPr="00AB18C9" w:rsidRDefault="00AA0E90" w:rsidP="007D3A7D">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100%</w:t>
            </w:r>
          </w:p>
        </w:tc>
        <w:tc>
          <w:tcPr>
            <w:tcW w:w="302" w:type="dxa"/>
            <w:tcBorders>
              <w:top w:val="nil"/>
              <w:left w:val="nil"/>
              <w:bottom w:val="nil"/>
              <w:right w:val="nil"/>
            </w:tcBorders>
          </w:tcPr>
          <w:p w14:paraId="28132A66"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42" w:type="dxa"/>
            <w:gridSpan w:val="2"/>
            <w:tcBorders>
              <w:top w:val="nil"/>
              <w:left w:val="nil"/>
              <w:bottom w:val="nil"/>
              <w:right w:val="nil"/>
            </w:tcBorders>
          </w:tcPr>
          <w:p w14:paraId="024E511E" w14:textId="77777777" w:rsidR="00AA0E90" w:rsidRPr="00AB18C9" w:rsidRDefault="00AA0E90" w:rsidP="007D3A7D">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93%</w:t>
            </w:r>
          </w:p>
        </w:tc>
        <w:tc>
          <w:tcPr>
            <w:tcW w:w="318" w:type="dxa"/>
            <w:tcBorders>
              <w:top w:val="nil"/>
              <w:left w:val="nil"/>
              <w:bottom w:val="nil"/>
              <w:right w:val="nil"/>
            </w:tcBorders>
          </w:tcPr>
          <w:p w14:paraId="118A9902"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92" w:type="dxa"/>
            <w:gridSpan w:val="2"/>
            <w:tcBorders>
              <w:top w:val="nil"/>
              <w:left w:val="nil"/>
              <w:bottom w:val="nil"/>
              <w:right w:val="nil"/>
            </w:tcBorders>
          </w:tcPr>
          <w:p w14:paraId="0D1CA28C" w14:textId="77777777" w:rsidR="00AA0E90" w:rsidRPr="00AB18C9" w:rsidRDefault="00AA0E90" w:rsidP="007D3A7D">
            <w:pPr>
              <w:spacing w:after="0" w:line="240" w:lineRule="auto"/>
              <w:ind w:left="-90"/>
              <w:jc w:val="center"/>
              <w:rPr>
                <w:rFonts w:ascii="Arial Narrow" w:hAnsi="Arial Narrow"/>
                <w:color w:val="000000" w:themeColor="text1"/>
                <w:sz w:val="18"/>
              </w:rPr>
            </w:pPr>
            <w:r w:rsidRPr="00AB18C9">
              <w:rPr>
                <w:rFonts w:ascii="Arial Narrow" w:hAnsi="Arial Narrow"/>
                <w:color w:val="000000" w:themeColor="text1"/>
                <w:sz w:val="18"/>
              </w:rPr>
              <w:t>90%</w:t>
            </w:r>
          </w:p>
        </w:tc>
        <w:tc>
          <w:tcPr>
            <w:tcW w:w="362" w:type="dxa"/>
            <w:tcBorders>
              <w:top w:val="nil"/>
              <w:left w:val="nil"/>
              <w:bottom w:val="nil"/>
              <w:right w:val="nil"/>
            </w:tcBorders>
          </w:tcPr>
          <w:p w14:paraId="1E947D8C"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89" w:type="dxa"/>
            <w:gridSpan w:val="2"/>
            <w:tcBorders>
              <w:top w:val="nil"/>
              <w:left w:val="nil"/>
              <w:bottom w:val="nil"/>
              <w:right w:val="nil"/>
            </w:tcBorders>
          </w:tcPr>
          <w:p w14:paraId="41A12F8A" w14:textId="77777777" w:rsidR="00AA0E90" w:rsidRPr="00AB18C9" w:rsidRDefault="00AA0E90" w:rsidP="007D3A7D">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87%</w:t>
            </w:r>
          </w:p>
        </w:tc>
        <w:tc>
          <w:tcPr>
            <w:tcW w:w="265" w:type="dxa"/>
            <w:tcBorders>
              <w:top w:val="nil"/>
              <w:left w:val="nil"/>
              <w:bottom w:val="nil"/>
              <w:right w:val="nil"/>
            </w:tcBorders>
          </w:tcPr>
          <w:p w14:paraId="5FA98624"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58" w:type="dxa"/>
            <w:gridSpan w:val="2"/>
            <w:tcBorders>
              <w:top w:val="nil"/>
              <w:left w:val="nil"/>
              <w:bottom w:val="nil"/>
              <w:right w:val="nil"/>
            </w:tcBorders>
          </w:tcPr>
          <w:p w14:paraId="058BF816" w14:textId="77777777" w:rsidR="00AA0E90" w:rsidRPr="00AB18C9" w:rsidRDefault="00AA0E90" w:rsidP="007D3A7D">
            <w:pPr>
              <w:spacing w:after="0" w:line="240" w:lineRule="auto"/>
              <w:ind w:left="-70"/>
              <w:jc w:val="center"/>
              <w:rPr>
                <w:rFonts w:ascii="Arial Narrow" w:hAnsi="Arial Narrow"/>
                <w:color w:val="000000" w:themeColor="text1"/>
                <w:sz w:val="18"/>
              </w:rPr>
            </w:pPr>
            <w:r w:rsidRPr="00AB18C9">
              <w:rPr>
                <w:rFonts w:ascii="Arial Narrow" w:hAnsi="Arial Narrow"/>
                <w:color w:val="000000" w:themeColor="text1"/>
                <w:sz w:val="18"/>
              </w:rPr>
              <w:t>83%</w:t>
            </w:r>
          </w:p>
        </w:tc>
        <w:tc>
          <w:tcPr>
            <w:tcW w:w="350" w:type="dxa"/>
            <w:tcBorders>
              <w:top w:val="nil"/>
              <w:left w:val="nil"/>
              <w:bottom w:val="nil"/>
              <w:right w:val="nil"/>
            </w:tcBorders>
          </w:tcPr>
          <w:p w14:paraId="65B911C5"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58" w:type="dxa"/>
            <w:gridSpan w:val="2"/>
            <w:tcBorders>
              <w:top w:val="nil"/>
              <w:left w:val="nil"/>
              <w:bottom w:val="nil"/>
              <w:right w:val="nil"/>
            </w:tcBorders>
          </w:tcPr>
          <w:p w14:paraId="07EBB219" w14:textId="77777777" w:rsidR="00AA0E90" w:rsidRPr="00AB18C9" w:rsidRDefault="00AA0E90" w:rsidP="007D3A7D">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80%</w:t>
            </w:r>
          </w:p>
        </w:tc>
        <w:tc>
          <w:tcPr>
            <w:tcW w:w="316" w:type="dxa"/>
            <w:tcBorders>
              <w:top w:val="nil"/>
              <w:left w:val="nil"/>
              <w:bottom w:val="nil"/>
              <w:right w:val="nil"/>
            </w:tcBorders>
          </w:tcPr>
          <w:p w14:paraId="781C2266"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33" w:type="dxa"/>
            <w:gridSpan w:val="2"/>
            <w:tcBorders>
              <w:top w:val="nil"/>
              <w:left w:val="nil"/>
              <w:bottom w:val="nil"/>
              <w:right w:val="nil"/>
            </w:tcBorders>
          </w:tcPr>
          <w:p w14:paraId="6A60A188" w14:textId="77777777" w:rsidR="00AA0E90" w:rsidRPr="00AB18C9" w:rsidRDefault="00AA0E90" w:rsidP="007D3A7D">
            <w:pPr>
              <w:spacing w:after="0" w:line="240" w:lineRule="auto"/>
              <w:ind w:left="-130"/>
              <w:jc w:val="center"/>
              <w:rPr>
                <w:rFonts w:ascii="Arial Narrow" w:hAnsi="Arial Narrow"/>
                <w:color w:val="000000" w:themeColor="text1"/>
                <w:sz w:val="18"/>
              </w:rPr>
            </w:pPr>
            <w:r w:rsidRPr="00AB18C9">
              <w:rPr>
                <w:rFonts w:ascii="Arial Narrow" w:hAnsi="Arial Narrow"/>
                <w:color w:val="000000" w:themeColor="text1"/>
                <w:sz w:val="18"/>
              </w:rPr>
              <w:t>77%</w:t>
            </w:r>
          </w:p>
        </w:tc>
        <w:tc>
          <w:tcPr>
            <w:tcW w:w="302" w:type="dxa"/>
            <w:tcBorders>
              <w:top w:val="nil"/>
              <w:left w:val="nil"/>
              <w:bottom w:val="nil"/>
              <w:right w:val="nil"/>
            </w:tcBorders>
          </w:tcPr>
          <w:p w14:paraId="1821CFA0"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16" w:type="dxa"/>
            <w:gridSpan w:val="2"/>
            <w:tcBorders>
              <w:top w:val="nil"/>
              <w:left w:val="nil"/>
              <w:bottom w:val="nil"/>
              <w:right w:val="nil"/>
            </w:tcBorders>
          </w:tcPr>
          <w:p w14:paraId="6426F235" w14:textId="77777777" w:rsidR="00AA0E90" w:rsidRPr="00AB18C9" w:rsidRDefault="00AA0E90" w:rsidP="007D3A7D">
            <w:pPr>
              <w:spacing w:after="0" w:line="240" w:lineRule="auto"/>
              <w:ind w:left="-150"/>
              <w:jc w:val="center"/>
              <w:rPr>
                <w:rFonts w:ascii="Arial Narrow" w:hAnsi="Arial Narrow"/>
                <w:color w:val="000000" w:themeColor="text1"/>
                <w:sz w:val="18"/>
              </w:rPr>
            </w:pPr>
            <w:r w:rsidRPr="00AB18C9">
              <w:rPr>
                <w:rFonts w:ascii="Arial Narrow" w:hAnsi="Arial Narrow"/>
                <w:color w:val="000000" w:themeColor="text1"/>
                <w:sz w:val="18"/>
              </w:rPr>
              <w:t>73%</w:t>
            </w:r>
          </w:p>
        </w:tc>
        <w:tc>
          <w:tcPr>
            <w:tcW w:w="265" w:type="dxa"/>
            <w:tcBorders>
              <w:top w:val="nil"/>
              <w:left w:val="nil"/>
              <w:bottom w:val="nil"/>
              <w:right w:val="nil"/>
            </w:tcBorders>
          </w:tcPr>
          <w:p w14:paraId="4526C73A"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3" w:type="dxa"/>
            <w:gridSpan w:val="2"/>
            <w:tcBorders>
              <w:top w:val="nil"/>
              <w:left w:val="nil"/>
              <w:bottom w:val="nil"/>
              <w:right w:val="nil"/>
            </w:tcBorders>
          </w:tcPr>
          <w:p w14:paraId="7BB5CC17" w14:textId="77777777" w:rsidR="00AA0E90" w:rsidRPr="00AB18C9" w:rsidRDefault="00AA0E90" w:rsidP="007D3A7D">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70%</w:t>
            </w:r>
          </w:p>
        </w:tc>
        <w:tc>
          <w:tcPr>
            <w:tcW w:w="302" w:type="dxa"/>
            <w:tcBorders>
              <w:top w:val="nil"/>
              <w:left w:val="nil"/>
              <w:bottom w:val="nil"/>
              <w:right w:val="nil"/>
            </w:tcBorders>
          </w:tcPr>
          <w:p w14:paraId="08638E43"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06" w:type="dxa"/>
            <w:gridSpan w:val="2"/>
            <w:tcBorders>
              <w:top w:val="nil"/>
              <w:left w:val="nil"/>
              <w:bottom w:val="nil"/>
              <w:right w:val="nil"/>
            </w:tcBorders>
          </w:tcPr>
          <w:p w14:paraId="6E555636" w14:textId="77777777" w:rsidR="00AA0E90" w:rsidRPr="00AB18C9" w:rsidRDefault="00AA0E90" w:rsidP="007D3A7D">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67%</w:t>
            </w:r>
          </w:p>
        </w:tc>
        <w:tc>
          <w:tcPr>
            <w:tcW w:w="297" w:type="dxa"/>
            <w:tcBorders>
              <w:top w:val="nil"/>
              <w:left w:val="nil"/>
              <w:bottom w:val="nil"/>
              <w:right w:val="nil"/>
            </w:tcBorders>
          </w:tcPr>
          <w:p w14:paraId="5AD94675"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5" w:type="dxa"/>
            <w:gridSpan w:val="2"/>
            <w:tcBorders>
              <w:top w:val="nil"/>
              <w:left w:val="nil"/>
              <w:bottom w:val="nil"/>
              <w:right w:val="nil"/>
            </w:tcBorders>
          </w:tcPr>
          <w:p w14:paraId="5C70E59F" w14:textId="77777777" w:rsidR="00AA0E90" w:rsidRPr="00AB18C9" w:rsidRDefault="00AA0E90" w:rsidP="007D3A7D">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60%</w:t>
            </w:r>
          </w:p>
        </w:tc>
        <w:tc>
          <w:tcPr>
            <w:tcW w:w="442" w:type="dxa"/>
            <w:tcBorders>
              <w:top w:val="nil"/>
              <w:left w:val="nil"/>
              <w:bottom w:val="nil"/>
              <w:right w:val="nil"/>
            </w:tcBorders>
          </w:tcPr>
          <w:p w14:paraId="7225ECE9" w14:textId="77777777" w:rsidR="00AA0E90" w:rsidRPr="00AB18C9" w:rsidRDefault="00AA0E90" w:rsidP="007D3A7D">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9" w:type="dxa"/>
            <w:gridSpan w:val="2"/>
            <w:tcBorders>
              <w:top w:val="nil"/>
              <w:left w:val="nil"/>
              <w:bottom w:val="nil"/>
              <w:right w:val="nil"/>
            </w:tcBorders>
          </w:tcPr>
          <w:p w14:paraId="33FE92EB" w14:textId="77777777" w:rsidR="00AA0E90" w:rsidRPr="00AB18C9" w:rsidRDefault="00AA0E90" w:rsidP="007D3A7D">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0%</w:t>
            </w:r>
          </w:p>
        </w:tc>
      </w:tr>
    </w:tbl>
    <w:p w14:paraId="4DB39B35" w14:textId="77777777" w:rsidR="00AA0E90" w:rsidRPr="004167B2" w:rsidRDefault="00AA0E90" w:rsidP="00AA0E90">
      <w:pPr>
        <w:autoSpaceDE w:val="0"/>
        <w:autoSpaceDN w:val="0"/>
        <w:adjustRightInd w:val="0"/>
        <w:spacing w:after="0" w:line="240" w:lineRule="auto"/>
        <w:jc w:val="both"/>
        <w:rPr>
          <w:rFonts w:ascii="Arial" w:hAnsi="Arial" w:cs="Arial"/>
          <w:bCs/>
          <w:color w:val="000000"/>
          <w:sz w:val="18"/>
          <w:szCs w:val="20"/>
        </w:rPr>
      </w:pPr>
    </w:p>
    <w:p w14:paraId="7E5619CA" w14:textId="77777777" w:rsidR="00AA0E90" w:rsidRPr="004167B2" w:rsidRDefault="00AA0E90" w:rsidP="00AA0E90">
      <w:pPr>
        <w:pStyle w:val="ListParagraph"/>
        <w:numPr>
          <w:ilvl w:val="0"/>
          <w:numId w:val="16"/>
        </w:numPr>
        <w:autoSpaceDE w:val="0"/>
        <w:autoSpaceDN w:val="0"/>
        <w:adjustRightInd w:val="0"/>
        <w:spacing w:after="0" w:line="240" w:lineRule="auto"/>
        <w:ind w:left="450" w:hanging="180"/>
        <w:jc w:val="both"/>
        <w:rPr>
          <w:rFonts w:ascii="Arial" w:hAnsi="Arial" w:cs="Arial"/>
          <w:b/>
          <w:bCs/>
          <w:color w:val="000000"/>
          <w:sz w:val="18"/>
          <w:szCs w:val="20"/>
        </w:rPr>
      </w:pPr>
      <w:r>
        <w:rPr>
          <w:rFonts w:ascii="Arial" w:hAnsi="Arial" w:cs="Arial"/>
          <w:color w:val="000000"/>
          <w:sz w:val="18"/>
          <w:szCs w:val="20"/>
        </w:rPr>
        <w:t>The</w:t>
      </w:r>
      <w:r w:rsidRPr="004167B2">
        <w:rPr>
          <w:rFonts w:ascii="Arial" w:hAnsi="Arial" w:cs="Arial"/>
          <w:color w:val="000000"/>
          <w:sz w:val="18"/>
          <w:szCs w:val="20"/>
        </w:rPr>
        <w:t xml:space="preserve"> instructor DOES NOT change grades (except for clerical/math errors). </w:t>
      </w:r>
      <w:r>
        <w:rPr>
          <w:rFonts w:ascii="Arial" w:hAnsi="Arial" w:cs="Arial"/>
          <w:color w:val="000000"/>
          <w:sz w:val="18"/>
          <w:szCs w:val="20"/>
        </w:rPr>
        <w:t>Students</w:t>
      </w:r>
      <w:r w:rsidRPr="004167B2">
        <w:rPr>
          <w:rFonts w:ascii="Arial" w:hAnsi="Arial" w:cs="Arial"/>
          <w:color w:val="000000"/>
          <w:sz w:val="18"/>
          <w:szCs w:val="20"/>
        </w:rPr>
        <w:t xml:space="preserve"> may</w:t>
      </w:r>
      <w:r w:rsidRPr="004167B2">
        <w:rPr>
          <w:rFonts w:ascii="Arial" w:hAnsi="Arial" w:cs="Arial"/>
          <w:b/>
          <w:color w:val="000000"/>
          <w:sz w:val="18"/>
          <w:szCs w:val="20"/>
        </w:rPr>
        <w:t xml:space="preserve"> appeal</w:t>
      </w:r>
      <w:r>
        <w:rPr>
          <w:rFonts w:ascii="Arial" w:hAnsi="Arial" w:cs="Arial"/>
          <w:b/>
          <w:color w:val="000000"/>
          <w:sz w:val="18"/>
          <w:szCs w:val="20"/>
        </w:rPr>
        <w:t>,</w:t>
      </w:r>
      <w:r w:rsidRPr="004167B2">
        <w:rPr>
          <w:rFonts w:ascii="Arial" w:hAnsi="Arial" w:cs="Arial"/>
          <w:b/>
          <w:color w:val="000000"/>
          <w:sz w:val="18"/>
          <w:szCs w:val="20"/>
        </w:rPr>
        <w:t xml:space="preserve"> but </w:t>
      </w:r>
      <w:r>
        <w:rPr>
          <w:rFonts w:ascii="Arial" w:hAnsi="Arial" w:cs="Arial"/>
          <w:b/>
          <w:color w:val="000000"/>
          <w:sz w:val="18"/>
          <w:szCs w:val="20"/>
        </w:rPr>
        <w:t>their</w:t>
      </w:r>
      <w:r w:rsidRPr="004167B2">
        <w:rPr>
          <w:rFonts w:ascii="Arial" w:hAnsi="Arial" w:cs="Arial"/>
          <w:b/>
          <w:color w:val="000000"/>
          <w:sz w:val="18"/>
          <w:szCs w:val="20"/>
        </w:rPr>
        <w:t xml:space="preserve"> grade </w:t>
      </w:r>
      <w:r w:rsidRPr="004167B2">
        <w:rPr>
          <w:rFonts w:ascii="Arial" w:hAnsi="Arial" w:cs="Arial"/>
          <w:b/>
          <w:color w:val="000000"/>
          <w:sz w:val="18"/>
          <w:szCs w:val="20"/>
          <w:u w:val="single"/>
        </w:rPr>
        <w:t>may go up or go down</w:t>
      </w:r>
      <w:r w:rsidRPr="004167B2">
        <w:rPr>
          <w:rFonts w:ascii="Arial" w:hAnsi="Arial" w:cs="Arial"/>
          <w:color w:val="000000"/>
          <w:sz w:val="18"/>
          <w:szCs w:val="20"/>
        </w:rPr>
        <w:t xml:space="preserve"> based on a re-evaluation. Appeals </w:t>
      </w:r>
      <w:proofErr w:type="gramStart"/>
      <w:r w:rsidRPr="004167B2">
        <w:rPr>
          <w:rFonts w:ascii="Arial" w:hAnsi="Arial" w:cs="Arial"/>
          <w:color w:val="000000"/>
          <w:sz w:val="18"/>
          <w:szCs w:val="20"/>
        </w:rPr>
        <w:t>must be made</w:t>
      </w:r>
      <w:proofErr w:type="gramEnd"/>
      <w:r w:rsidRPr="004167B2">
        <w:rPr>
          <w:rFonts w:ascii="Arial" w:hAnsi="Arial" w:cs="Arial"/>
          <w:color w:val="000000"/>
          <w:sz w:val="18"/>
          <w:szCs w:val="20"/>
        </w:rPr>
        <w:t xml:space="preserve"> in writing via email within 7 days of </w:t>
      </w:r>
      <w:r>
        <w:rPr>
          <w:rFonts w:ascii="Arial" w:hAnsi="Arial" w:cs="Arial"/>
          <w:color w:val="000000"/>
          <w:sz w:val="18"/>
          <w:szCs w:val="20"/>
        </w:rPr>
        <w:t xml:space="preserve">students </w:t>
      </w:r>
      <w:r w:rsidRPr="004167B2">
        <w:rPr>
          <w:rFonts w:ascii="Arial" w:hAnsi="Arial" w:cs="Arial"/>
          <w:color w:val="000000"/>
          <w:sz w:val="18"/>
          <w:szCs w:val="20"/>
        </w:rPr>
        <w:t xml:space="preserve">receiving </w:t>
      </w:r>
      <w:r>
        <w:rPr>
          <w:rFonts w:ascii="Arial" w:hAnsi="Arial" w:cs="Arial"/>
          <w:color w:val="000000"/>
          <w:sz w:val="18"/>
          <w:szCs w:val="20"/>
        </w:rPr>
        <w:t>the</w:t>
      </w:r>
      <w:r w:rsidRPr="004167B2">
        <w:rPr>
          <w:rFonts w:ascii="Arial" w:hAnsi="Arial" w:cs="Arial"/>
          <w:color w:val="000000"/>
          <w:sz w:val="18"/>
          <w:szCs w:val="20"/>
        </w:rPr>
        <w:t xml:space="preserve"> grade. </w:t>
      </w:r>
      <w:r>
        <w:rPr>
          <w:rFonts w:ascii="Arial" w:hAnsi="Arial" w:cs="Arial"/>
          <w:color w:val="000000"/>
          <w:sz w:val="18"/>
          <w:szCs w:val="20"/>
        </w:rPr>
        <w:t>Students must explain the</w:t>
      </w:r>
      <w:r w:rsidRPr="004167B2">
        <w:rPr>
          <w:rFonts w:ascii="Arial" w:hAnsi="Arial" w:cs="Arial"/>
          <w:color w:val="000000"/>
          <w:sz w:val="18"/>
          <w:szCs w:val="20"/>
        </w:rPr>
        <w:t xml:space="preserve"> appeal as best as possible. </w:t>
      </w:r>
      <w:r>
        <w:rPr>
          <w:rFonts w:ascii="Arial" w:hAnsi="Arial" w:cs="Arial"/>
          <w:color w:val="000000"/>
          <w:sz w:val="18"/>
          <w:szCs w:val="20"/>
        </w:rPr>
        <w:t xml:space="preserve">Appeals </w:t>
      </w:r>
      <w:proofErr w:type="gramStart"/>
      <w:r>
        <w:rPr>
          <w:rFonts w:ascii="Arial" w:hAnsi="Arial" w:cs="Arial"/>
          <w:color w:val="000000"/>
          <w:sz w:val="18"/>
          <w:szCs w:val="20"/>
        </w:rPr>
        <w:t>will not be considered</w:t>
      </w:r>
      <w:proofErr w:type="gramEnd"/>
      <w:r>
        <w:rPr>
          <w:rFonts w:ascii="Arial" w:hAnsi="Arial" w:cs="Arial"/>
          <w:color w:val="000000"/>
          <w:sz w:val="18"/>
          <w:szCs w:val="20"/>
        </w:rPr>
        <w:t xml:space="preserve"> if it is a verbal complaint. The instructor does not promise </w:t>
      </w:r>
      <w:r w:rsidRPr="004167B2">
        <w:rPr>
          <w:rFonts w:ascii="Arial" w:hAnsi="Arial" w:cs="Arial"/>
          <w:color w:val="000000"/>
          <w:sz w:val="18"/>
          <w:szCs w:val="20"/>
        </w:rPr>
        <w:t xml:space="preserve">to change </w:t>
      </w:r>
      <w:r>
        <w:rPr>
          <w:rFonts w:ascii="Arial" w:hAnsi="Arial" w:cs="Arial"/>
          <w:color w:val="000000"/>
          <w:sz w:val="18"/>
          <w:szCs w:val="20"/>
        </w:rPr>
        <w:t>the</w:t>
      </w:r>
      <w:r w:rsidRPr="004167B2">
        <w:rPr>
          <w:rFonts w:ascii="Arial" w:hAnsi="Arial" w:cs="Arial"/>
          <w:color w:val="000000"/>
          <w:sz w:val="18"/>
          <w:szCs w:val="20"/>
        </w:rPr>
        <w:t xml:space="preserve"> grade, but will consider </w:t>
      </w:r>
      <w:r>
        <w:rPr>
          <w:rFonts w:ascii="Arial" w:hAnsi="Arial" w:cs="Arial"/>
          <w:color w:val="000000"/>
          <w:sz w:val="18"/>
          <w:szCs w:val="20"/>
        </w:rPr>
        <w:t>the</w:t>
      </w:r>
      <w:r w:rsidRPr="004167B2">
        <w:rPr>
          <w:rFonts w:ascii="Arial" w:hAnsi="Arial" w:cs="Arial"/>
          <w:color w:val="000000"/>
          <w:sz w:val="18"/>
          <w:szCs w:val="20"/>
        </w:rPr>
        <w:t xml:space="preserve"> appeal carefully and fairly.</w:t>
      </w:r>
    </w:p>
    <w:p w14:paraId="48285CE8" w14:textId="77777777" w:rsidR="00AA0E90" w:rsidRPr="004167B2" w:rsidRDefault="00AA0E90" w:rsidP="00AA0E90">
      <w:pPr>
        <w:pStyle w:val="ListParagraph"/>
        <w:numPr>
          <w:ilvl w:val="0"/>
          <w:numId w:val="16"/>
        </w:numPr>
        <w:autoSpaceDE w:val="0"/>
        <w:autoSpaceDN w:val="0"/>
        <w:adjustRightInd w:val="0"/>
        <w:spacing w:after="0" w:line="240" w:lineRule="auto"/>
        <w:ind w:left="450" w:hanging="180"/>
        <w:jc w:val="both"/>
        <w:rPr>
          <w:rFonts w:ascii="Arial" w:hAnsi="Arial" w:cs="Arial"/>
          <w:b/>
          <w:bCs/>
          <w:color w:val="000000"/>
          <w:sz w:val="18"/>
          <w:szCs w:val="20"/>
        </w:rPr>
      </w:pPr>
      <w:r w:rsidRPr="004167B2">
        <w:rPr>
          <w:rFonts w:ascii="Arial" w:hAnsi="Arial" w:cs="Arial"/>
          <w:color w:val="000000"/>
          <w:sz w:val="18"/>
          <w:szCs w:val="20"/>
        </w:rPr>
        <w:t xml:space="preserve">Once the final course grading scale is set, it is set. </w:t>
      </w:r>
      <w:r w:rsidRPr="004167B2">
        <w:rPr>
          <w:rFonts w:ascii="Arial" w:hAnsi="Arial" w:cs="Arial"/>
          <w:bCs/>
          <w:color w:val="000000"/>
          <w:sz w:val="18"/>
          <w:szCs w:val="20"/>
        </w:rPr>
        <w:t xml:space="preserve">Even if </w:t>
      </w:r>
      <w:r>
        <w:rPr>
          <w:rFonts w:ascii="Arial" w:hAnsi="Arial" w:cs="Arial"/>
          <w:bCs/>
          <w:color w:val="000000"/>
          <w:sz w:val="18"/>
          <w:szCs w:val="20"/>
        </w:rPr>
        <w:t xml:space="preserve">a student misses </w:t>
      </w:r>
      <w:r w:rsidRPr="004167B2">
        <w:rPr>
          <w:rFonts w:ascii="Arial" w:hAnsi="Arial" w:cs="Arial"/>
          <w:bCs/>
          <w:color w:val="000000"/>
          <w:sz w:val="18"/>
          <w:szCs w:val="20"/>
        </w:rPr>
        <w:t xml:space="preserve">the next </w:t>
      </w:r>
      <w:r>
        <w:rPr>
          <w:rFonts w:ascii="Arial" w:hAnsi="Arial" w:cs="Arial"/>
          <w:bCs/>
          <w:color w:val="000000"/>
          <w:sz w:val="18"/>
          <w:szCs w:val="20"/>
        </w:rPr>
        <w:t xml:space="preserve">letter </w:t>
      </w:r>
      <w:r w:rsidRPr="004167B2">
        <w:rPr>
          <w:rFonts w:ascii="Arial" w:hAnsi="Arial" w:cs="Arial"/>
          <w:bCs/>
          <w:color w:val="000000"/>
          <w:sz w:val="18"/>
          <w:szCs w:val="20"/>
        </w:rPr>
        <w:t xml:space="preserve">grade by one point, </w:t>
      </w:r>
      <w:r>
        <w:rPr>
          <w:rFonts w:ascii="Arial" w:hAnsi="Arial" w:cs="Arial"/>
          <w:bCs/>
          <w:color w:val="000000"/>
          <w:sz w:val="18"/>
          <w:szCs w:val="20"/>
        </w:rPr>
        <w:t>you will have my sympathy, but I will not make adjustments, please do not ask</w:t>
      </w:r>
      <w:r w:rsidRPr="004167B2">
        <w:rPr>
          <w:rFonts w:ascii="Arial" w:hAnsi="Arial" w:cs="Arial"/>
          <w:bCs/>
          <w:color w:val="000000"/>
          <w:sz w:val="18"/>
          <w:szCs w:val="20"/>
        </w:rPr>
        <w:t>.</w:t>
      </w:r>
    </w:p>
    <w:p w14:paraId="4F811A4E" w14:textId="58D42E5F" w:rsidR="00AA0E90" w:rsidRPr="004167B2" w:rsidRDefault="00AA0E90" w:rsidP="00AA0E90">
      <w:pPr>
        <w:pStyle w:val="ListParagraph"/>
        <w:numPr>
          <w:ilvl w:val="0"/>
          <w:numId w:val="16"/>
        </w:numPr>
        <w:spacing w:after="160" w:line="240" w:lineRule="auto"/>
        <w:ind w:left="461" w:hanging="187"/>
        <w:jc w:val="both"/>
        <w:rPr>
          <w:rFonts w:ascii="Arial" w:hAnsi="Arial" w:cs="Arial"/>
          <w:color w:val="000000"/>
          <w:sz w:val="18"/>
          <w:szCs w:val="20"/>
        </w:rPr>
      </w:pPr>
      <w:r w:rsidRPr="004167B2">
        <w:rPr>
          <w:rFonts w:ascii="Arial" w:hAnsi="Arial" w:cs="Arial"/>
          <w:color w:val="000000"/>
          <w:sz w:val="18"/>
          <w:szCs w:val="20"/>
        </w:rPr>
        <w:t>The BSBA program recommends a</w:t>
      </w:r>
      <w:r w:rsidRPr="004167B2">
        <w:rPr>
          <w:rFonts w:ascii="Arial" w:hAnsi="Arial" w:cs="Arial"/>
          <w:b/>
          <w:color w:val="000000"/>
          <w:sz w:val="18"/>
          <w:szCs w:val="20"/>
        </w:rPr>
        <w:t xml:space="preserve"> GPA of 2.</w:t>
      </w:r>
      <w:r>
        <w:rPr>
          <w:rFonts w:ascii="Arial" w:hAnsi="Arial" w:cs="Arial"/>
          <w:b/>
          <w:color w:val="000000"/>
          <w:sz w:val="18"/>
          <w:szCs w:val="20"/>
        </w:rPr>
        <w:t>6</w:t>
      </w:r>
      <w:r w:rsidRPr="004167B2">
        <w:rPr>
          <w:rFonts w:ascii="Arial" w:hAnsi="Arial" w:cs="Arial"/>
          <w:b/>
          <w:color w:val="000000"/>
          <w:sz w:val="18"/>
          <w:szCs w:val="20"/>
        </w:rPr>
        <w:t>-3.</w:t>
      </w:r>
      <w:r>
        <w:rPr>
          <w:rFonts w:ascii="Arial" w:hAnsi="Arial" w:cs="Arial"/>
          <w:b/>
          <w:color w:val="000000"/>
          <w:sz w:val="18"/>
          <w:szCs w:val="20"/>
        </w:rPr>
        <w:t>0</w:t>
      </w:r>
      <w:r w:rsidRPr="004167B2">
        <w:rPr>
          <w:rFonts w:ascii="Arial" w:hAnsi="Arial" w:cs="Arial"/>
          <w:b/>
          <w:color w:val="000000"/>
          <w:sz w:val="18"/>
          <w:szCs w:val="20"/>
        </w:rPr>
        <w:t xml:space="preserve"> </w:t>
      </w:r>
      <w:r w:rsidRPr="004167B2">
        <w:rPr>
          <w:rFonts w:ascii="Arial" w:hAnsi="Arial" w:cs="Arial"/>
          <w:color w:val="000000"/>
          <w:sz w:val="18"/>
          <w:szCs w:val="20"/>
        </w:rPr>
        <w:t>in</w:t>
      </w:r>
      <w:r w:rsidRPr="004167B2">
        <w:rPr>
          <w:rFonts w:ascii="Arial" w:hAnsi="Arial" w:cs="Arial"/>
          <w:b/>
          <w:color w:val="000000"/>
          <w:sz w:val="18"/>
          <w:szCs w:val="20"/>
        </w:rPr>
        <w:t xml:space="preserve"> </w:t>
      </w:r>
      <w:r w:rsidRPr="004167B2">
        <w:rPr>
          <w:rFonts w:ascii="Arial" w:hAnsi="Arial" w:cs="Arial"/>
          <w:color w:val="000000"/>
          <w:sz w:val="18"/>
          <w:szCs w:val="20"/>
        </w:rPr>
        <w:t xml:space="preserve">all business core classes. The actual grade assigned </w:t>
      </w:r>
      <w:proofErr w:type="gramStart"/>
      <w:r w:rsidRPr="004167B2">
        <w:rPr>
          <w:rFonts w:ascii="Arial" w:hAnsi="Arial" w:cs="Arial"/>
          <w:color w:val="000000"/>
          <w:sz w:val="18"/>
          <w:szCs w:val="20"/>
        </w:rPr>
        <w:t>will be based</w:t>
      </w:r>
      <w:proofErr w:type="gramEnd"/>
      <w:r w:rsidRPr="004167B2">
        <w:rPr>
          <w:rFonts w:ascii="Arial" w:hAnsi="Arial" w:cs="Arial"/>
          <w:color w:val="000000"/>
          <w:sz w:val="18"/>
          <w:szCs w:val="20"/>
        </w:rPr>
        <w:t xml:space="preserve"> on what </w:t>
      </w:r>
      <w:r>
        <w:rPr>
          <w:rFonts w:ascii="Arial" w:hAnsi="Arial" w:cs="Arial"/>
          <w:color w:val="000000"/>
          <w:sz w:val="18"/>
          <w:szCs w:val="20"/>
        </w:rPr>
        <w:t>students</w:t>
      </w:r>
      <w:r w:rsidRPr="004167B2">
        <w:rPr>
          <w:rFonts w:ascii="Arial" w:hAnsi="Arial" w:cs="Arial"/>
          <w:color w:val="000000"/>
          <w:sz w:val="18"/>
          <w:szCs w:val="20"/>
        </w:rPr>
        <w:t xml:space="preserve"> earn. All sections of Principles of Marketing follow the same grading policy.</w:t>
      </w:r>
    </w:p>
    <w:p w14:paraId="77B5E1C0" w14:textId="77777777" w:rsidR="00F4235D" w:rsidRPr="004167B2" w:rsidRDefault="00F4235D" w:rsidP="004167B2">
      <w:pPr>
        <w:spacing w:after="0" w:line="240" w:lineRule="auto"/>
        <w:jc w:val="both"/>
        <w:rPr>
          <w:rFonts w:ascii="Arial" w:hAnsi="Arial" w:cs="Arial"/>
          <w:color w:val="000000" w:themeColor="text1"/>
          <w:sz w:val="18"/>
          <w:szCs w:val="18"/>
        </w:rPr>
      </w:pPr>
    </w:p>
    <w:p w14:paraId="2BDD6BA3" w14:textId="7E06715B"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Credit hours and work expectations:</w:t>
      </w:r>
      <w:r w:rsidRPr="004167B2">
        <w:rPr>
          <w:rFonts w:ascii="Arial" w:hAnsi="Arial" w:cs="Arial"/>
          <w:color w:val="000000" w:themeColor="text1"/>
          <w:sz w:val="18"/>
          <w:szCs w:val="18"/>
        </w:rPr>
        <w:t xml:space="preserve"> This is a </w:t>
      </w:r>
      <w:r w:rsidRPr="004167B2">
        <w:rPr>
          <w:rFonts w:ascii="Arial" w:hAnsi="Arial" w:cs="Arial"/>
          <w:b/>
          <w:bCs/>
          <w:color w:val="000000" w:themeColor="text1"/>
          <w:sz w:val="18"/>
          <w:szCs w:val="18"/>
        </w:rPr>
        <w:t>3-credit-hour course</w:t>
      </w:r>
      <w:r w:rsidRPr="004167B2">
        <w:rPr>
          <w:rFonts w:ascii="Arial" w:hAnsi="Arial" w:cs="Arial"/>
          <w:color w:val="000000" w:themeColor="text1"/>
          <w:sz w:val="18"/>
          <w:szCs w:val="18"/>
        </w:rPr>
        <w:t xml:space="preserve">. According to </w:t>
      </w:r>
      <w:hyperlink r:id="rId23">
        <w:r w:rsidRPr="004167B2">
          <w:rPr>
            <w:rStyle w:val="Hyperlink"/>
            <w:rFonts w:ascii="Arial" w:hAnsi="Arial" w:cs="Arial"/>
            <w:sz w:val="18"/>
            <w:szCs w:val="18"/>
          </w:rPr>
          <w:t>Ohio State policy</w:t>
        </w:r>
      </w:hyperlink>
      <w:r w:rsidRPr="004167B2">
        <w:rPr>
          <w:rFonts w:ascii="Arial" w:hAnsi="Arial" w:cs="Arial"/>
          <w:color w:val="000000" w:themeColor="text1"/>
          <w:sz w:val="18"/>
          <w:szCs w:val="18"/>
        </w:rPr>
        <w:t xml:space="preserve">, students should expect 3 hours per week of time spent on direct instruction (e.g., instructor content, Carmen activities, </w:t>
      </w:r>
      <w:r w:rsidR="00213469" w:rsidRPr="004167B2">
        <w:rPr>
          <w:rFonts w:ascii="Arial" w:hAnsi="Arial" w:cs="Arial"/>
          <w:color w:val="000000" w:themeColor="text1"/>
          <w:sz w:val="18"/>
          <w:szCs w:val="18"/>
        </w:rPr>
        <w:t>mini-</w:t>
      </w:r>
      <w:r w:rsidRPr="004167B2">
        <w:rPr>
          <w:rFonts w:ascii="Arial" w:hAnsi="Arial" w:cs="Arial"/>
          <w:color w:val="000000" w:themeColor="text1"/>
          <w:sz w:val="18"/>
          <w:szCs w:val="18"/>
        </w:rPr>
        <w:t>simulations, quizzes, etc.) in addition to 6 hours of homework (reading and assignment preparation, for example) to receive a grade of (C) average.</w:t>
      </w:r>
    </w:p>
    <w:p w14:paraId="687711D2" w14:textId="77777777" w:rsidR="00F4235D" w:rsidRPr="004167B2" w:rsidRDefault="00F4235D" w:rsidP="004167B2">
      <w:pPr>
        <w:spacing w:after="0" w:line="240" w:lineRule="auto"/>
        <w:jc w:val="both"/>
        <w:rPr>
          <w:rFonts w:ascii="Arial" w:hAnsi="Arial" w:cs="Arial"/>
          <w:b/>
          <w:bCs/>
          <w:color w:val="000000" w:themeColor="text1"/>
          <w:sz w:val="18"/>
          <w:szCs w:val="18"/>
        </w:rPr>
      </w:pPr>
    </w:p>
    <w:p w14:paraId="3AF39BAD" w14:textId="28927F50"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Attendance and participation requirements: </w:t>
      </w:r>
      <w:r w:rsidR="008D5C1E" w:rsidRPr="008D5C1E">
        <w:rPr>
          <w:rFonts w:ascii="Arial" w:hAnsi="Arial" w:cs="Arial"/>
          <w:color w:val="000000" w:themeColor="text1"/>
          <w:sz w:val="18"/>
          <w:szCs w:val="18"/>
        </w:rPr>
        <w:t xml:space="preserve">Attendance and participation are very important in creating a class environment that is both interesting and meaningful to the student. You should attend </w:t>
      </w:r>
      <w:r w:rsidR="00AA0E90">
        <w:rPr>
          <w:rFonts w:ascii="Arial" w:hAnsi="Arial" w:cs="Arial"/>
          <w:color w:val="000000" w:themeColor="text1"/>
          <w:sz w:val="18"/>
          <w:szCs w:val="18"/>
        </w:rPr>
        <w:t xml:space="preserve">(in-person) </w:t>
      </w:r>
      <w:r w:rsidR="008D5C1E" w:rsidRPr="008D5C1E">
        <w:rPr>
          <w:rFonts w:ascii="Arial" w:hAnsi="Arial" w:cs="Arial"/>
          <w:color w:val="000000" w:themeColor="text1"/>
          <w:sz w:val="18"/>
          <w:szCs w:val="18"/>
        </w:rPr>
        <w:t>class regularly and be on time. Be prepared to ask and answer questions</w:t>
      </w:r>
      <w:r w:rsidR="008D5C1E">
        <w:rPr>
          <w:rFonts w:ascii="Arial" w:hAnsi="Arial" w:cs="Arial"/>
          <w:color w:val="000000" w:themeColor="text1"/>
          <w:sz w:val="18"/>
          <w:szCs w:val="18"/>
        </w:rPr>
        <w:t>.</w:t>
      </w:r>
      <w:r w:rsidRPr="004167B2">
        <w:rPr>
          <w:rFonts w:ascii="Arial" w:hAnsi="Arial" w:cs="Arial"/>
          <w:color w:val="000000" w:themeColor="text1"/>
          <w:sz w:val="18"/>
          <w:szCs w:val="18"/>
        </w:rPr>
        <w:t xml:space="preserve"> The following is a summary of </w:t>
      </w:r>
      <w:r w:rsidR="00CF0B63">
        <w:rPr>
          <w:rFonts w:ascii="Arial" w:hAnsi="Arial" w:cs="Arial"/>
          <w:color w:val="000000" w:themeColor="text1"/>
          <w:sz w:val="18"/>
          <w:szCs w:val="18"/>
        </w:rPr>
        <w:t>expectations for participation</w:t>
      </w:r>
      <w:r w:rsidRPr="004167B2">
        <w:rPr>
          <w:rFonts w:ascii="Arial" w:hAnsi="Arial" w:cs="Arial"/>
          <w:color w:val="000000" w:themeColor="text1"/>
          <w:sz w:val="18"/>
          <w:szCs w:val="18"/>
        </w:rPr>
        <w:t>:</w:t>
      </w:r>
    </w:p>
    <w:p w14:paraId="2EA81563" w14:textId="3F18D859" w:rsidR="00F4235D" w:rsidRPr="004167B2" w:rsidRDefault="00F4235D" w:rsidP="004167B2">
      <w:pPr>
        <w:numPr>
          <w:ilvl w:val="0"/>
          <w:numId w:val="18"/>
        </w:num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Participating in online activities</w:t>
      </w:r>
      <w:r w:rsidRPr="004167B2">
        <w:rPr>
          <w:rFonts w:ascii="Arial" w:hAnsi="Arial" w:cs="Arial"/>
          <w:color w:val="000000" w:themeColor="text1"/>
          <w:sz w:val="18"/>
          <w:szCs w:val="18"/>
        </w:rPr>
        <w:t>: </w:t>
      </w:r>
      <w:r w:rsidR="00462454">
        <w:rPr>
          <w:rFonts w:ascii="Arial" w:hAnsi="Arial" w:cs="Arial"/>
          <w:color w:val="000000" w:themeColor="text1"/>
          <w:sz w:val="18"/>
          <w:szCs w:val="18"/>
        </w:rPr>
        <w:t xml:space="preserve">Students </w:t>
      </w:r>
      <w:proofErr w:type="gramStart"/>
      <w:r w:rsidRPr="004167B2">
        <w:rPr>
          <w:rFonts w:ascii="Arial" w:hAnsi="Arial" w:cs="Arial"/>
          <w:color w:val="000000" w:themeColor="text1"/>
          <w:sz w:val="18"/>
          <w:szCs w:val="18"/>
        </w:rPr>
        <w:t>are expected</w:t>
      </w:r>
      <w:proofErr w:type="gramEnd"/>
      <w:r w:rsidRPr="004167B2">
        <w:rPr>
          <w:rFonts w:ascii="Arial" w:hAnsi="Arial" w:cs="Arial"/>
          <w:color w:val="000000" w:themeColor="text1"/>
          <w:sz w:val="18"/>
          <w:szCs w:val="18"/>
        </w:rPr>
        <w:t xml:space="preserve"> to log in to the course in Carmen every week. (During most </w:t>
      </w:r>
      <w:proofErr w:type="gramStart"/>
      <w:r w:rsidRPr="004167B2">
        <w:rPr>
          <w:rFonts w:ascii="Arial" w:hAnsi="Arial" w:cs="Arial"/>
          <w:color w:val="000000" w:themeColor="text1"/>
          <w:sz w:val="18"/>
          <w:szCs w:val="18"/>
        </w:rPr>
        <w:t>weeks</w:t>
      </w:r>
      <w:proofErr w:type="gramEnd"/>
      <w:r w:rsidRPr="004167B2">
        <w:rPr>
          <w:rFonts w:ascii="Arial" w:hAnsi="Arial" w:cs="Arial"/>
          <w:color w:val="000000" w:themeColor="text1"/>
          <w:sz w:val="18"/>
          <w:szCs w:val="18"/>
        </w:rPr>
        <w:t xml:space="preserve"> </w:t>
      </w:r>
      <w:r w:rsidR="00462454">
        <w:rPr>
          <w:rFonts w:ascii="Arial" w:hAnsi="Arial" w:cs="Arial"/>
          <w:color w:val="000000" w:themeColor="text1"/>
          <w:sz w:val="18"/>
          <w:szCs w:val="18"/>
        </w:rPr>
        <w:t>students</w:t>
      </w:r>
      <w:r w:rsidRPr="004167B2">
        <w:rPr>
          <w:rFonts w:ascii="Arial" w:hAnsi="Arial" w:cs="Arial"/>
          <w:color w:val="000000" w:themeColor="text1"/>
          <w:sz w:val="18"/>
          <w:szCs w:val="18"/>
        </w:rPr>
        <w:t xml:space="preserve"> wil</w:t>
      </w:r>
      <w:r w:rsidR="00462454">
        <w:rPr>
          <w:rFonts w:ascii="Arial" w:hAnsi="Arial" w:cs="Arial"/>
          <w:color w:val="000000" w:themeColor="text1"/>
          <w:sz w:val="18"/>
          <w:szCs w:val="18"/>
        </w:rPr>
        <w:t>l probably log in many times.)</w:t>
      </w:r>
      <w:r w:rsidRPr="004167B2">
        <w:rPr>
          <w:rFonts w:ascii="Arial" w:hAnsi="Arial" w:cs="Arial"/>
          <w:i/>
          <w:iCs/>
          <w:color w:val="000000" w:themeColor="text1"/>
          <w:sz w:val="18"/>
          <w:szCs w:val="18"/>
        </w:rPr>
        <w:t xml:space="preserve"> </w:t>
      </w:r>
    </w:p>
    <w:p w14:paraId="01495321" w14:textId="505F5FA3" w:rsidR="00F4235D" w:rsidRPr="004167B2" w:rsidRDefault="00F4235D" w:rsidP="004167B2">
      <w:pPr>
        <w:numPr>
          <w:ilvl w:val="0"/>
          <w:numId w:val="18"/>
        </w:num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Office </w:t>
      </w:r>
      <w:r w:rsidR="00AB18C9" w:rsidRPr="004167B2">
        <w:rPr>
          <w:rFonts w:ascii="Arial" w:hAnsi="Arial" w:cs="Arial"/>
          <w:b/>
          <w:bCs/>
          <w:color w:val="000000" w:themeColor="text1"/>
          <w:sz w:val="18"/>
          <w:szCs w:val="18"/>
        </w:rPr>
        <w:t xml:space="preserve">Hours: </w:t>
      </w:r>
      <w:r w:rsidR="00AB18C9" w:rsidRPr="004167B2">
        <w:rPr>
          <w:rFonts w:ascii="Arial" w:hAnsi="Arial" w:cs="Arial"/>
          <w:color w:val="000000" w:themeColor="text1"/>
          <w:sz w:val="18"/>
          <w:szCs w:val="18"/>
        </w:rPr>
        <w:t xml:space="preserve">Office hours are optional. Office hours </w:t>
      </w:r>
      <w:proofErr w:type="gramStart"/>
      <w:r w:rsidR="00AB18C9" w:rsidRPr="004167B2">
        <w:rPr>
          <w:rFonts w:ascii="Arial" w:hAnsi="Arial" w:cs="Arial"/>
          <w:color w:val="000000" w:themeColor="text1"/>
          <w:sz w:val="18"/>
          <w:szCs w:val="18"/>
        </w:rPr>
        <w:t>are listed</w:t>
      </w:r>
      <w:proofErr w:type="gramEnd"/>
      <w:r w:rsidR="00AB18C9" w:rsidRPr="004167B2">
        <w:rPr>
          <w:rFonts w:ascii="Arial" w:hAnsi="Arial" w:cs="Arial"/>
          <w:color w:val="000000" w:themeColor="text1"/>
          <w:sz w:val="18"/>
          <w:szCs w:val="18"/>
        </w:rPr>
        <w:t xml:space="preserve"> on the first page of the syllabus. The instructor asks that students send a Microsoft 365 Outlook Calendar Invite to sign up for </w:t>
      </w:r>
      <w:r w:rsidR="00A2711F">
        <w:rPr>
          <w:rFonts w:ascii="Arial" w:hAnsi="Arial" w:cs="Arial"/>
          <w:color w:val="000000" w:themeColor="text1"/>
          <w:sz w:val="18"/>
          <w:szCs w:val="18"/>
        </w:rPr>
        <w:t>an</w:t>
      </w:r>
      <w:r w:rsidR="00AB18C9" w:rsidRPr="004167B2">
        <w:rPr>
          <w:rFonts w:ascii="Arial" w:hAnsi="Arial" w:cs="Arial"/>
          <w:color w:val="000000" w:themeColor="text1"/>
          <w:sz w:val="18"/>
          <w:szCs w:val="18"/>
        </w:rPr>
        <w:t xml:space="preserve"> appointment time. If </w:t>
      </w:r>
      <w:r w:rsidR="00462454">
        <w:rPr>
          <w:rFonts w:ascii="Arial" w:hAnsi="Arial" w:cs="Arial"/>
          <w:color w:val="000000" w:themeColor="text1"/>
          <w:sz w:val="18"/>
          <w:szCs w:val="18"/>
        </w:rPr>
        <w:t>students</w:t>
      </w:r>
      <w:r w:rsidR="00AB18C9" w:rsidRPr="004167B2">
        <w:rPr>
          <w:rFonts w:ascii="Arial" w:hAnsi="Arial" w:cs="Arial"/>
          <w:color w:val="000000" w:themeColor="text1"/>
          <w:sz w:val="18"/>
          <w:szCs w:val="18"/>
        </w:rPr>
        <w:t xml:space="preserve"> have any questions regarding office hours, please email the instructor (</w:t>
      </w:r>
      <w:hyperlink r:id="rId24" w:history="1">
        <w:r w:rsidR="00A2711F">
          <w:rPr>
            <w:rFonts w:ascii="Arial" w:hAnsi="Arial" w:cs="Arial"/>
            <w:color w:val="000000" w:themeColor="text1"/>
            <w:sz w:val="18"/>
            <w:szCs w:val="18"/>
            <w:u w:val="single"/>
          </w:rPr>
          <w:t>norton.253</w:t>
        </w:r>
        <w:r w:rsidR="00AB18C9" w:rsidRPr="004167B2">
          <w:rPr>
            <w:rFonts w:ascii="Arial" w:hAnsi="Arial" w:cs="Arial"/>
            <w:color w:val="000000" w:themeColor="text1"/>
            <w:sz w:val="18"/>
            <w:szCs w:val="18"/>
            <w:u w:val="single"/>
          </w:rPr>
          <w:t>@osu.edu</w:t>
        </w:r>
      </w:hyperlink>
      <w:r w:rsidR="00AB18C9" w:rsidRPr="004167B2">
        <w:rPr>
          <w:rFonts w:ascii="Arial" w:hAnsi="Arial" w:cs="Arial"/>
          <w:color w:val="000000" w:themeColor="text1"/>
          <w:sz w:val="18"/>
          <w:szCs w:val="18"/>
        </w:rPr>
        <w:t>).</w:t>
      </w:r>
    </w:p>
    <w:p w14:paraId="4CA6E966" w14:textId="5B4B696F" w:rsidR="00F4235D" w:rsidRPr="004167B2" w:rsidRDefault="00F4235D" w:rsidP="004167B2">
      <w:pPr>
        <w:numPr>
          <w:ilvl w:val="0"/>
          <w:numId w:val="18"/>
        </w:num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Dis-enrolled</w:t>
      </w:r>
      <w:r w:rsidRPr="004167B2">
        <w:rPr>
          <w:rFonts w:ascii="Arial" w:hAnsi="Arial" w:cs="Arial"/>
          <w:color w:val="000000" w:themeColor="text1"/>
          <w:sz w:val="18"/>
          <w:szCs w:val="18"/>
        </w:rPr>
        <w:t xml:space="preserve">: Any </w:t>
      </w:r>
      <w:proofErr w:type="gramStart"/>
      <w:r w:rsidRPr="004167B2">
        <w:rPr>
          <w:rFonts w:ascii="Arial" w:hAnsi="Arial" w:cs="Arial"/>
          <w:color w:val="000000" w:themeColor="text1"/>
          <w:sz w:val="18"/>
          <w:szCs w:val="18"/>
        </w:rPr>
        <w:t>student</w:t>
      </w:r>
      <w:proofErr w:type="gramEnd"/>
      <w:r w:rsidRPr="004167B2">
        <w:rPr>
          <w:rFonts w:ascii="Arial" w:hAnsi="Arial" w:cs="Arial"/>
          <w:color w:val="000000" w:themeColor="text1"/>
          <w:sz w:val="18"/>
          <w:szCs w:val="18"/>
        </w:rPr>
        <w:t xml:space="preserve"> who fails to complete an online assignment, without giving prior notification to the instructor, will be dis-enrolled after the third instructional day of the term, the first Friday of the term, or the second class meeting of the course, whichever occurs first.</w:t>
      </w:r>
      <w:r w:rsidR="001E1047" w:rsidRPr="004167B2">
        <w:rPr>
          <w:rFonts w:ascii="Arial" w:hAnsi="Arial" w:cs="Arial"/>
          <w:color w:val="000000" w:themeColor="text1"/>
          <w:sz w:val="18"/>
          <w:szCs w:val="18"/>
        </w:rPr>
        <w:t xml:space="preserve"> </w:t>
      </w:r>
    </w:p>
    <w:p w14:paraId="117EA066" w14:textId="77777777" w:rsidR="00DE1840" w:rsidRPr="004167B2" w:rsidRDefault="00DE1840" w:rsidP="004167B2">
      <w:pPr>
        <w:spacing w:after="0" w:line="240" w:lineRule="auto"/>
        <w:ind w:left="720"/>
        <w:jc w:val="both"/>
        <w:rPr>
          <w:rFonts w:ascii="Arial" w:hAnsi="Arial" w:cs="Arial"/>
          <w:color w:val="000000" w:themeColor="text1"/>
          <w:sz w:val="18"/>
          <w:szCs w:val="18"/>
        </w:rPr>
      </w:pPr>
    </w:p>
    <w:p w14:paraId="3E995E87" w14:textId="35345BD8" w:rsidR="00D01486"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Graded Component Details</w:t>
      </w:r>
    </w:p>
    <w:p w14:paraId="34B449C8" w14:textId="6988A8B6" w:rsidR="004167B2" w:rsidRDefault="004167B2" w:rsidP="004167B2">
      <w:pPr>
        <w:pBdr>
          <w:top w:val="single" w:sz="24" w:space="1" w:color="C00000"/>
        </w:pBdr>
        <w:spacing w:after="0" w:line="240" w:lineRule="auto"/>
        <w:rPr>
          <w:rFonts w:ascii="Arial" w:hAnsi="Arial" w:cs="Arial"/>
          <w:b/>
          <w:sz w:val="18"/>
          <w:szCs w:val="18"/>
          <w:u w:val="single"/>
        </w:rPr>
      </w:pPr>
    </w:p>
    <w:p w14:paraId="3BCBD7D1" w14:textId="220A0998" w:rsidR="00252A55" w:rsidRDefault="00252A55" w:rsidP="00252A55">
      <w:pPr>
        <w:spacing w:after="0" w:line="240" w:lineRule="auto"/>
        <w:outlineLvl w:val="0"/>
        <w:rPr>
          <w:rFonts w:ascii="Arial" w:hAnsi="Arial" w:cs="Arial"/>
          <w:color w:val="000000"/>
          <w:sz w:val="20"/>
          <w:szCs w:val="20"/>
        </w:rPr>
      </w:pPr>
      <w:r>
        <w:rPr>
          <w:rFonts w:ascii="Arial" w:hAnsi="Arial" w:cs="Arial"/>
          <w:b/>
          <w:bCs/>
          <w:color w:val="000000"/>
          <w:sz w:val="20"/>
          <w:szCs w:val="20"/>
        </w:rPr>
        <w:t>1</w:t>
      </w:r>
      <w:r w:rsidRPr="00E21D24">
        <w:rPr>
          <w:rFonts w:ascii="Arial" w:hAnsi="Arial" w:cs="Arial"/>
          <w:b/>
          <w:bCs/>
          <w:color w:val="000000"/>
          <w:sz w:val="20"/>
          <w:szCs w:val="20"/>
        </w:rPr>
        <w:t xml:space="preserve">. </w:t>
      </w:r>
      <w:r w:rsidR="00AA0E90">
        <w:rPr>
          <w:rFonts w:ascii="Arial" w:hAnsi="Arial" w:cs="Arial"/>
          <w:b/>
          <w:bCs/>
          <w:color w:val="000000"/>
          <w:sz w:val="20"/>
          <w:szCs w:val="20"/>
        </w:rPr>
        <w:t>Quizzes</w:t>
      </w:r>
      <w:r w:rsidRPr="00E21D24">
        <w:rPr>
          <w:rFonts w:ascii="Arial" w:hAnsi="Arial" w:cs="Arial"/>
          <w:b/>
          <w:bCs/>
          <w:color w:val="000000"/>
          <w:sz w:val="20"/>
          <w:szCs w:val="20"/>
        </w:rPr>
        <w:t>:</w:t>
      </w:r>
      <w:r w:rsidRPr="00E21D24">
        <w:rPr>
          <w:rFonts w:ascii="Arial" w:hAnsi="Arial" w:cs="Arial"/>
          <w:color w:val="000000"/>
          <w:sz w:val="20"/>
          <w:szCs w:val="20"/>
        </w:rPr>
        <w:t xml:space="preserve"> </w:t>
      </w:r>
      <w:r w:rsidR="00AA0E90">
        <w:rPr>
          <w:rFonts w:ascii="Arial" w:hAnsi="Arial" w:cs="Arial"/>
          <w:color w:val="000000"/>
          <w:sz w:val="20"/>
          <w:szCs w:val="20"/>
        </w:rPr>
        <w:t xml:space="preserve">Quizzes are designed to do </w:t>
      </w:r>
      <w:proofErr w:type="gramStart"/>
      <w:r w:rsidR="00AA0E90">
        <w:rPr>
          <w:rFonts w:ascii="Arial" w:hAnsi="Arial" w:cs="Arial"/>
          <w:color w:val="000000"/>
          <w:sz w:val="20"/>
          <w:szCs w:val="20"/>
        </w:rPr>
        <w:t>2</w:t>
      </w:r>
      <w:proofErr w:type="gramEnd"/>
      <w:r w:rsidR="00AA0E90">
        <w:rPr>
          <w:rFonts w:ascii="Arial" w:hAnsi="Arial" w:cs="Arial"/>
          <w:color w:val="000000"/>
          <w:sz w:val="20"/>
          <w:szCs w:val="20"/>
        </w:rPr>
        <w:t xml:space="preserve"> important things: 1) </w:t>
      </w:r>
      <w:r w:rsidR="00E01A7A">
        <w:rPr>
          <w:rFonts w:ascii="Arial" w:hAnsi="Arial" w:cs="Arial"/>
          <w:color w:val="000000"/>
          <w:sz w:val="20"/>
          <w:szCs w:val="20"/>
        </w:rPr>
        <w:t xml:space="preserve">ensure appropriate student preparation of declarative knowledge (e.g., definitions, process steps, etc.) and 2) inform the instructor about which conceptual areas require additional instructional attention. Therefore, it is required that these quizzes be completed individually and prior to class discussions. </w:t>
      </w:r>
      <w:r w:rsidR="00E01A7A" w:rsidRPr="00E01A7A">
        <w:rPr>
          <w:rFonts w:ascii="Arial" w:hAnsi="Arial" w:cs="Arial"/>
          <w:b/>
          <w:color w:val="000000"/>
          <w:sz w:val="20"/>
          <w:szCs w:val="20"/>
        </w:rPr>
        <w:t xml:space="preserve">Your lowest quiz score </w:t>
      </w:r>
      <w:proofErr w:type="gramStart"/>
      <w:r w:rsidR="00E01A7A" w:rsidRPr="00E01A7A">
        <w:rPr>
          <w:rFonts w:ascii="Arial" w:hAnsi="Arial" w:cs="Arial"/>
          <w:b/>
          <w:color w:val="000000"/>
          <w:sz w:val="20"/>
          <w:szCs w:val="20"/>
        </w:rPr>
        <w:t>will be dropped</w:t>
      </w:r>
      <w:proofErr w:type="gramEnd"/>
      <w:r w:rsidR="00E01A7A">
        <w:rPr>
          <w:rFonts w:ascii="Arial" w:hAnsi="Arial" w:cs="Arial"/>
          <w:color w:val="000000"/>
          <w:sz w:val="20"/>
          <w:szCs w:val="20"/>
        </w:rPr>
        <w:t xml:space="preserve">. </w:t>
      </w:r>
      <w:r w:rsidR="00E01A7A" w:rsidRPr="00E01A7A">
        <w:rPr>
          <w:rFonts w:ascii="Arial" w:hAnsi="Arial" w:cs="Arial"/>
          <w:color w:val="000000"/>
          <w:sz w:val="20"/>
          <w:szCs w:val="20"/>
          <w:u w:val="single"/>
        </w:rPr>
        <w:t xml:space="preserve">Consequently, I need no explanation for a missed quiz. </w:t>
      </w:r>
      <w:r w:rsidR="00A32513">
        <w:rPr>
          <w:rFonts w:ascii="Arial" w:hAnsi="Arial" w:cs="Arial"/>
          <w:color w:val="000000"/>
          <w:sz w:val="20"/>
          <w:szCs w:val="20"/>
          <w:u w:val="single"/>
        </w:rPr>
        <w:t>A missed</w:t>
      </w:r>
      <w:r w:rsidR="00E01A7A" w:rsidRPr="00E01A7A">
        <w:rPr>
          <w:rFonts w:ascii="Arial" w:hAnsi="Arial" w:cs="Arial"/>
          <w:color w:val="000000"/>
          <w:sz w:val="20"/>
          <w:szCs w:val="20"/>
          <w:u w:val="single"/>
        </w:rPr>
        <w:t xml:space="preserve"> quiz will be graded as a </w:t>
      </w:r>
      <w:proofErr w:type="gramStart"/>
      <w:r w:rsidR="00E01A7A" w:rsidRPr="00E01A7A">
        <w:rPr>
          <w:rFonts w:ascii="Arial" w:hAnsi="Arial" w:cs="Arial"/>
          <w:color w:val="000000"/>
          <w:sz w:val="20"/>
          <w:szCs w:val="20"/>
          <w:u w:val="single"/>
        </w:rPr>
        <w:t>0</w:t>
      </w:r>
      <w:proofErr w:type="gramEnd"/>
      <w:r w:rsidR="00E01A7A" w:rsidRPr="00E01A7A">
        <w:rPr>
          <w:rFonts w:ascii="Arial" w:hAnsi="Arial" w:cs="Arial"/>
          <w:color w:val="000000"/>
          <w:sz w:val="20"/>
          <w:szCs w:val="20"/>
          <w:u w:val="single"/>
        </w:rPr>
        <w:t>, and if it is the lowest score at the end of the semester will be dropped</w:t>
      </w:r>
      <w:r w:rsidR="00E01A7A">
        <w:rPr>
          <w:rFonts w:ascii="Arial" w:hAnsi="Arial" w:cs="Arial"/>
          <w:color w:val="000000"/>
          <w:sz w:val="20"/>
          <w:szCs w:val="20"/>
        </w:rPr>
        <w:t xml:space="preserve">. No late quizzes or makeups are available. </w:t>
      </w:r>
    </w:p>
    <w:p w14:paraId="21E7384E" w14:textId="77777777" w:rsidR="00A32513" w:rsidRPr="00E21D24" w:rsidRDefault="00A32513" w:rsidP="00252A55">
      <w:pPr>
        <w:spacing w:after="0" w:line="240" w:lineRule="auto"/>
        <w:outlineLvl w:val="0"/>
        <w:rPr>
          <w:rFonts w:ascii="Arial" w:hAnsi="Arial" w:cs="Arial"/>
          <w:color w:val="000000"/>
          <w:sz w:val="20"/>
          <w:szCs w:val="20"/>
        </w:rPr>
      </w:pPr>
    </w:p>
    <w:tbl>
      <w:tblPr>
        <w:tblStyle w:val="TableGrid"/>
        <w:tblW w:w="0" w:type="auto"/>
        <w:tblInd w:w="175" w:type="dxa"/>
        <w:tblLayout w:type="fixed"/>
        <w:tblLook w:val="04A0" w:firstRow="1" w:lastRow="0" w:firstColumn="1" w:lastColumn="0" w:noHBand="0" w:noVBand="1"/>
      </w:tblPr>
      <w:tblGrid>
        <w:gridCol w:w="1500"/>
        <w:gridCol w:w="2190"/>
        <w:gridCol w:w="1440"/>
        <w:gridCol w:w="2340"/>
        <w:gridCol w:w="2520"/>
      </w:tblGrid>
      <w:tr w:rsidR="00252A55" w:rsidRPr="00E21D24" w14:paraId="4B49E5F6" w14:textId="77777777" w:rsidTr="00EC5F3C">
        <w:trPr>
          <w:trHeight w:val="143"/>
        </w:trPr>
        <w:tc>
          <w:tcPr>
            <w:tcW w:w="1500" w:type="dxa"/>
          </w:tcPr>
          <w:p w14:paraId="16233B27"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Open Book?</w:t>
            </w:r>
            <w:proofErr w:type="gramEnd"/>
          </w:p>
        </w:tc>
        <w:tc>
          <w:tcPr>
            <w:tcW w:w="2190" w:type="dxa"/>
          </w:tcPr>
          <w:p w14:paraId="60A112EB"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Open Web?</w:t>
            </w:r>
            <w:proofErr w:type="gramEnd"/>
          </w:p>
        </w:tc>
        <w:tc>
          <w:tcPr>
            <w:tcW w:w="1440" w:type="dxa"/>
          </w:tcPr>
          <w:p w14:paraId="1E5FB3B7" w14:textId="77777777" w:rsidR="00252A55" w:rsidRPr="00E21D24" w:rsidRDefault="00252A55" w:rsidP="00EC5F3C">
            <w:pPr>
              <w:autoSpaceDE w:val="0"/>
              <w:autoSpaceDN w:val="0"/>
              <w:adjustRightInd w:val="0"/>
              <w:spacing w:after="0" w:line="240" w:lineRule="auto"/>
              <w:rPr>
                <w:rFonts w:ascii="Arial" w:hAnsi="Arial" w:cs="Arial"/>
                <w:b/>
                <w:sz w:val="20"/>
                <w:szCs w:val="20"/>
              </w:rPr>
            </w:pPr>
            <w:r w:rsidRPr="00E21D24">
              <w:rPr>
                <w:rFonts w:ascii="Arial" w:hAnsi="Arial" w:cs="Arial"/>
                <w:b/>
                <w:sz w:val="20"/>
                <w:szCs w:val="20"/>
              </w:rPr>
              <w:t>Time Limit?</w:t>
            </w:r>
          </w:p>
        </w:tc>
        <w:tc>
          <w:tcPr>
            <w:tcW w:w="2340" w:type="dxa"/>
          </w:tcPr>
          <w:p w14:paraId="587E2E00"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Pr>
                <w:rFonts w:ascii="Arial" w:hAnsi="Arial" w:cs="Arial"/>
                <w:b/>
                <w:sz w:val="20"/>
                <w:szCs w:val="20"/>
              </w:rPr>
              <w:t>Repeated A</w:t>
            </w:r>
            <w:r w:rsidRPr="00E21D24">
              <w:rPr>
                <w:rFonts w:ascii="Arial" w:hAnsi="Arial" w:cs="Arial"/>
                <w:b/>
                <w:sz w:val="20"/>
                <w:szCs w:val="20"/>
              </w:rPr>
              <w:t>ttempts?</w:t>
            </w:r>
            <w:proofErr w:type="gramEnd"/>
          </w:p>
        </w:tc>
        <w:tc>
          <w:tcPr>
            <w:tcW w:w="2520" w:type="dxa"/>
          </w:tcPr>
          <w:p w14:paraId="7BB78A84"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Collaborate?</w:t>
            </w:r>
            <w:proofErr w:type="gramEnd"/>
          </w:p>
        </w:tc>
      </w:tr>
      <w:tr w:rsidR="00252A55" w:rsidRPr="00E21D24" w14:paraId="7D8840E3" w14:textId="77777777" w:rsidTr="00EC5F3C">
        <w:trPr>
          <w:trHeight w:val="641"/>
        </w:trPr>
        <w:tc>
          <w:tcPr>
            <w:tcW w:w="1500" w:type="dxa"/>
          </w:tcPr>
          <w:p w14:paraId="6D07D985" w14:textId="6E108398" w:rsidR="00252A55" w:rsidRPr="00E21D24" w:rsidRDefault="00AA0E90" w:rsidP="00EC5F3C">
            <w:pPr>
              <w:autoSpaceDE w:val="0"/>
              <w:autoSpaceDN w:val="0"/>
              <w:adjustRightInd w:val="0"/>
              <w:spacing w:after="0" w:line="240" w:lineRule="auto"/>
              <w:rPr>
                <w:rFonts w:ascii="Arial" w:hAnsi="Arial" w:cs="Arial"/>
                <w:sz w:val="20"/>
                <w:szCs w:val="20"/>
              </w:rPr>
            </w:pPr>
            <w:r>
              <w:rPr>
                <w:rFonts w:ascii="Arial" w:hAnsi="Arial" w:cs="Arial"/>
                <w:sz w:val="20"/>
                <w:szCs w:val="20"/>
              </w:rPr>
              <w:t>No</w:t>
            </w:r>
            <w:r w:rsidR="00252A55" w:rsidRPr="00E21D24">
              <w:rPr>
                <w:rFonts w:ascii="Arial" w:hAnsi="Arial" w:cs="Arial"/>
                <w:sz w:val="20"/>
                <w:szCs w:val="20"/>
              </w:rPr>
              <w:t xml:space="preserve">. You may </w:t>
            </w:r>
            <w:r>
              <w:rPr>
                <w:rFonts w:ascii="Arial" w:hAnsi="Arial" w:cs="Arial"/>
                <w:sz w:val="20"/>
                <w:szCs w:val="20"/>
              </w:rPr>
              <w:t xml:space="preserve">not </w:t>
            </w:r>
            <w:r w:rsidR="00252A55" w:rsidRPr="00E21D24">
              <w:rPr>
                <w:rFonts w:ascii="Arial" w:hAnsi="Arial" w:cs="Arial"/>
                <w:sz w:val="20"/>
                <w:szCs w:val="20"/>
              </w:rPr>
              <w:t>use the book.</w:t>
            </w:r>
          </w:p>
        </w:tc>
        <w:tc>
          <w:tcPr>
            <w:tcW w:w="2190" w:type="dxa"/>
          </w:tcPr>
          <w:p w14:paraId="6130A446" w14:textId="0E788CF4" w:rsidR="00252A55" w:rsidRPr="00E21D24" w:rsidRDefault="00A32513" w:rsidP="00EC5F3C">
            <w:pPr>
              <w:autoSpaceDE w:val="0"/>
              <w:autoSpaceDN w:val="0"/>
              <w:adjustRightInd w:val="0"/>
              <w:spacing w:after="0" w:line="240" w:lineRule="auto"/>
              <w:rPr>
                <w:rFonts w:ascii="Arial" w:hAnsi="Arial" w:cs="Arial"/>
                <w:sz w:val="20"/>
                <w:szCs w:val="20"/>
              </w:rPr>
            </w:pPr>
            <w:r w:rsidRPr="00E21D24">
              <w:rPr>
                <w:rFonts w:ascii="Arial" w:hAnsi="Arial" w:cs="Arial"/>
                <w:sz w:val="20"/>
                <w:szCs w:val="20"/>
              </w:rPr>
              <w:t xml:space="preserve">No. </w:t>
            </w:r>
            <w:r w:rsidRPr="00E21D24">
              <w:rPr>
                <w:rFonts w:ascii="Arial" w:hAnsi="Arial" w:cs="Arial"/>
                <w:color w:val="000000"/>
                <w:sz w:val="20"/>
                <w:szCs w:val="20"/>
              </w:rPr>
              <w:t xml:space="preserve">You may not use the web, Google, Quizlet, </w:t>
            </w:r>
            <w:proofErr w:type="spellStart"/>
            <w:r w:rsidRPr="00E21D24">
              <w:rPr>
                <w:rFonts w:ascii="Arial" w:hAnsi="Arial" w:cs="Arial"/>
                <w:color w:val="000000"/>
                <w:sz w:val="20"/>
                <w:szCs w:val="20"/>
              </w:rPr>
              <w:t>GroupME</w:t>
            </w:r>
            <w:proofErr w:type="spellEnd"/>
            <w:r w:rsidRPr="00E21D24">
              <w:rPr>
                <w:rFonts w:ascii="Arial" w:hAnsi="Arial" w:cs="Arial"/>
                <w:color w:val="000000"/>
                <w:sz w:val="20"/>
                <w:szCs w:val="20"/>
              </w:rPr>
              <w:t>, etc.</w:t>
            </w:r>
          </w:p>
        </w:tc>
        <w:tc>
          <w:tcPr>
            <w:tcW w:w="1440" w:type="dxa"/>
          </w:tcPr>
          <w:p w14:paraId="221AED12" w14:textId="2A3AC06D" w:rsidR="00252A55" w:rsidRPr="00E21D24" w:rsidRDefault="00A32513" w:rsidP="00A3251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1-2 minutes per question. </w:t>
            </w:r>
            <w:r w:rsidRPr="006528C7">
              <w:rPr>
                <w:rFonts w:ascii="Arial" w:hAnsi="Arial" w:cs="Arial"/>
                <w:sz w:val="20"/>
                <w:szCs w:val="20"/>
                <w:u w:val="single"/>
              </w:rPr>
              <w:t>Do NOT start unless you are ready.</w:t>
            </w:r>
            <w:r w:rsidR="00252A55" w:rsidRPr="00E21D24">
              <w:rPr>
                <w:rFonts w:ascii="Arial" w:hAnsi="Arial" w:cs="Arial"/>
                <w:sz w:val="20"/>
                <w:szCs w:val="20"/>
              </w:rPr>
              <w:t xml:space="preserve"> </w:t>
            </w:r>
          </w:p>
        </w:tc>
        <w:tc>
          <w:tcPr>
            <w:tcW w:w="2340" w:type="dxa"/>
          </w:tcPr>
          <w:p w14:paraId="7E0584A2" w14:textId="3884CFED" w:rsidR="00252A55" w:rsidRPr="00E21D24" w:rsidRDefault="00A32513" w:rsidP="00A32513">
            <w:pPr>
              <w:autoSpaceDE w:val="0"/>
              <w:autoSpaceDN w:val="0"/>
              <w:adjustRightInd w:val="0"/>
              <w:spacing w:after="0" w:line="240" w:lineRule="auto"/>
              <w:rPr>
                <w:rFonts w:ascii="Arial" w:hAnsi="Arial" w:cs="Arial"/>
                <w:sz w:val="20"/>
                <w:szCs w:val="20"/>
              </w:rPr>
            </w:pPr>
            <w:r w:rsidRPr="00E21D24">
              <w:rPr>
                <w:rFonts w:ascii="Arial" w:hAnsi="Arial" w:cs="Arial"/>
                <w:color w:val="000000"/>
                <w:sz w:val="20"/>
                <w:szCs w:val="20"/>
              </w:rPr>
              <w:t xml:space="preserve">No. You only get one chance to take these </w:t>
            </w:r>
            <w:r>
              <w:rPr>
                <w:rFonts w:ascii="Arial" w:hAnsi="Arial" w:cs="Arial"/>
                <w:color w:val="000000"/>
                <w:sz w:val="20"/>
                <w:szCs w:val="20"/>
              </w:rPr>
              <w:t>quizze</w:t>
            </w:r>
            <w:r w:rsidRPr="00E21D24">
              <w:rPr>
                <w:rFonts w:ascii="Arial" w:hAnsi="Arial" w:cs="Arial"/>
                <w:color w:val="000000"/>
                <w:sz w:val="20"/>
                <w:szCs w:val="20"/>
              </w:rPr>
              <w:t>s.</w:t>
            </w:r>
            <w:r>
              <w:rPr>
                <w:rFonts w:ascii="Arial" w:hAnsi="Arial" w:cs="Arial"/>
                <w:color w:val="000000"/>
                <w:sz w:val="20"/>
                <w:szCs w:val="20"/>
              </w:rPr>
              <w:t xml:space="preserve"> There is no Stop/Start for these.</w:t>
            </w:r>
          </w:p>
        </w:tc>
        <w:tc>
          <w:tcPr>
            <w:tcW w:w="2520" w:type="dxa"/>
          </w:tcPr>
          <w:p w14:paraId="1C706BDC" w14:textId="77777777" w:rsidR="00A32513" w:rsidRPr="00E21D24" w:rsidRDefault="00A32513" w:rsidP="00A32513">
            <w:pPr>
              <w:autoSpaceDE w:val="0"/>
              <w:autoSpaceDN w:val="0"/>
              <w:adjustRightInd w:val="0"/>
              <w:spacing w:after="0" w:line="240" w:lineRule="auto"/>
              <w:rPr>
                <w:rFonts w:ascii="Arial" w:hAnsi="Arial" w:cs="Arial"/>
                <w:color w:val="000000"/>
                <w:sz w:val="20"/>
                <w:szCs w:val="20"/>
              </w:rPr>
            </w:pPr>
            <w:r w:rsidRPr="00E21D24">
              <w:rPr>
                <w:rFonts w:ascii="Arial" w:hAnsi="Arial" w:cs="Arial"/>
                <w:color w:val="000000"/>
                <w:sz w:val="20"/>
                <w:szCs w:val="20"/>
              </w:rPr>
              <w:t>No. This is an individual assignment.</w:t>
            </w:r>
          </w:p>
          <w:p w14:paraId="34BE246D" w14:textId="32164C0D" w:rsidR="00252A55" w:rsidRPr="00E21D24" w:rsidRDefault="00252A55" w:rsidP="00EC5F3C">
            <w:pPr>
              <w:autoSpaceDE w:val="0"/>
              <w:autoSpaceDN w:val="0"/>
              <w:adjustRightInd w:val="0"/>
              <w:spacing w:after="0" w:line="240" w:lineRule="auto"/>
              <w:rPr>
                <w:rFonts w:ascii="Arial" w:hAnsi="Arial" w:cs="Arial"/>
                <w:sz w:val="20"/>
                <w:szCs w:val="20"/>
              </w:rPr>
            </w:pPr>
          </w:p>
        </w:tc>
      </w:tr>
    </w:tbl>
    <w:p w14:paraId="6F2E35C1" w14:textId="77777777" w:rsidR="00252A55" w:rsidRPr="003D3ED8" w:rsidRDefault="00252A55" w:rsidP="00252A55">
      <w:pPr>
        <w:autoSpaceDE w:val="0"/>
        <w:autoSpaceDN w:val="0"/>
        <w:adjustRightInd w:val="0"/>
        <w:spacing w:after="0" w:line="240" w:lineRule="auto"/>
        <w:outlineLvl w:val="0"/>
        <w:rPr>
          <w:rFonts w:ascii="Arial" w:hAnsi="Arial" w:cs="Arial"/>
          <w:b/>
          <w:bCs/>
          <w:sz w:val="12"/>
          <w:szCs w:val="20"/>
        </w:rPr>
      </w:pPr>
    </w:p>
    <w:p w14:paraId="278C324C" w14:textId="77777777" w:rsidR="00A32513" w:rsidRDefault="00A32513" w:rsidP="00252A55">
      <w:pPr>
        <w:autoSpaceDE w:val="0"/>
        <w:autoSpaceDN w:val="0"/>
        <w:adjustRightInd w:val="0"/>
        <w:spacing w:after="0" w:line="240" w:lineRule="auto"/>
        <w:outlineLvl w:val="0"/>
        <w:rPr>
          <w:rFonts w:ascii="Arial" w:hAnsi="Arial" w:cs="Arial"/>
          <w:b/>
          <w:bCs/>
          <w:sz w:val="20"/>
          <w:szCs w:val="20"/>
        </w:rPr>
      </w:pPr>
    </w:p>
    <w:p w14:paraId="5AD11F87" w14:textId="305CF0CC" w:rsidR="00252A55" w:rsidRDefault="00252A55" w:rsidP="00252A55">
      <w:pPr>
        <w:autoSpaceDE w:val="0"/>
        <w:autoSpaceDN w:val="0"/>
        <w:adjustRightInd w:val="0"/>
        <w:spacing w:after="0" w:line="240" w:lineRule="auto"/>
        <w:outlineLvl w:val="0"/>
        <w:rPr>
          <w:rFonts w:ascii="Arial" w:hAnsi="Arial" w:cs="Arial"/>
          <w:bCs/>
          <w:color w:val="000000"/>
          <w:sz w:val="20"/>
          <w:szCs w:val="20"/>
        </w:rPr>
      </w:pPr>
      <w:r>
        <w:rPr>
          <w:rFonts w:ascii="Arial" w:hAnsi="Arial" w:cs="Arial"/>
          <w:b/>
          <w:bCs/>
          <w:sz w:val="20"/>
          <w:szCs w:val="20"/>
        </w:rPr>
        <w:t>2</w:t>
      </w:r>
      <w:r w:rsidRPr="00E21D24">
        <w:rPr>
          <w:rFonts w:ascii="Arial" w:hAnsi="Arial" w:cs="Arial"/>
          <w:b/>
          <w:bCs/>
          <w:sz w:val="20"/>
          <w:szCs w:val="20"/>
        </w:rPr>
        <w:t>.</w:t>
      </w:r>
      <w:r w:rsidRPr="00E21D24">
        <w:rPr>
          <w:rFonts w:ascii="Arial" w:hAnsi="Arial" w:cs="Arial"/>
          <w:b/>
          <w:bCs/>
          <w:color w:val="000000"/>
          <w:sz w:val="20"/>
          <w:szCs w:val="20"/>
        </w:rPr>
        <w:t xml:space="preserve"> Simulations (Sim):</w:t>
      </w:r>
      <w:r w:rsidRPr="00E21D24">
        <w:rPr>
          <w:rFonts w:ascii="Arial" w:hAnsi="Arial" w:cs="Arial"/>
          <w:bCs/>
          <w:color w:val="000000"/>
          <w:sz w:val="20"/>
          <w:szCs w:val="20"/>
        </w:rPr>
        <w:t xml:space="preserve"> There are </w:t>
      </w:r>
      <w:proofErr w:type="gramStart"/>
      <w:r w:rsidR="00FA78F5">
        <w:rPr>
          <w:rFonts w:ascii="Arial" w:hAnsi="Arial" w:cs="Arial"/>
          <w:bCs/>
          <w:color w:val="000000"/>
          <w:sz w:val="20"/>
          <w:szCs w:val="20"/>
        </w:rPr>
        <w:t>6</w:t>
      </w:r>
      <w:proofErr w:type="gramEnd"/>
      <w:r w:rsidR="00FA78F5">
        <w:rPr>
          <w:rFonts w:ascii="Arial" w:hAnsi="Arial" w:cs="Arial"/>
          <w:bCs/>
          <w:color w:val="000000"/>
          <w:sz w:val="20"/>
          <w:szCs w:val="20"/>
        </w:rPr>
        <w:t xml:space="preserve"> simulation rounds</w:t>
      </w:r>
      <w:r w:rsidRPr="00E21D24">
        <w:rPr>
          <w:rFonts w:ascii="Arial" w:hAnsi="Arial" w:cs="Arial"/>
          <w:bCs/>
          <w:color w:val="000000"/>
          <w:sz w:val="20"/>
          <w:szCs w:val="20"/>
        </w:rPr>
        <w:t xml:space="preserve"> throughout the semester.</w:t>
      </w:r>
      <w:r w:rsidR="005E1580">
        <w:rPr>
          <w:rFonts w:ascii="Arial" w:hAnsi="Arial" w:cs="Arial"/>
          <w:bCs/>
          <w:color w:val="000000"/>
          <w:sz w:val="20"/>
          <w:szCs w:val="20"/>
        </w:rPr>
        <w:t xml:space="preserve"> Students will complete these through the </w:t>
      </w:r>
      <w:proofErr w:type="spellStart"/>
      <w:r w:rsidR="00FA78F5">
        <w:rPr>
          <w:rFonts w:ascii="Arial" w:hAnsi="Arial" w:cs="Arial"/>
          <w:bCs/>
          <w:color w:val="000000"/>
          <w:sz w:val="20"/>
          <w:szCs w:val="20"/>
        </w:rPr>
        <w:t>StuKent</w:t>
      </w:r>
      <w:proofErr w:type="spellEnd"/>
      <w:r w:rsidR="005E1580">
        <w:rPr>
          <w:rFonts w:ascii="Arial" w:hAnsi="Arial" w:cs="Arial"/>
          <w:bCs/>
          <w:color w:val="000000"/>
          <w:sz w:val="20"/>
          <w:szCs w:val="20"/>
        </w:rPr>
        <w:t xml:space="preserve"> website. </w:t>
      </w:r>
    </w:p>
    <w:p w14:paraId="35ABB68D" w14:textId="77777777" w:rsidR="005E1580" w:rsidRPr="00E21D24" w:rsidRDefault="005E1580" w:rsidP="00252A55">
      <w:pPr>
        <w:autoSpaceDE w:val="0"/>
        <w:autoSpaceDN w:val="0"/>
        <w:adjustRightInd w:val="0"/>
        <w:spacing w:after="0" w:line="240" w:lineRule="auto"/>
        <w:outlineLvl w:val="0"/>
        <w:rPr>
          <w:rFonts w:ascii="Arial" w:hAnsi="Arial" w:cs="Arial"/>
          <w:bCs/>
          <w:color w:val="000000"/>
          <w:sz w:val="20"/>
          <w:szCs w:val="20"/>
        </w:rPr>
      </w:pPr>
    </w:p>
    <w:tbl>
      <w:tblPr>
        <w:tblStyle w:val="TableGrid"/>
        <w:tblW w:w="0" w:type="auto"/>
        <w:tblInd w:w="175" w:type="dxa"/>
        <w:tblLook w:val="04A0" w:firstRow="1" w:lastRow="0" w:firstColumn="1" w:lastColumn="0" w:noHBand="0" w:noVBand="1"/>
      </w:tblPr>
      <w:tblGrid>
        <w:gridCol w:w="1440"/>
        <w:gridCol w:w="2250"/>
        <w:gridCol w:w="1440"/>
        <w:gridCol w:w="2340"/>
        <w:gridCol w:w="2520"/>
      </w:tblGrid>
      <w:tr w:rsidR="00252A55" w:rsidRPr="00E21D24" w14:paraId="67A36BA4" w14:textId="77777777" w:rsidTr="00EC5F3C">
        <w:tc>
          <w:tcPr>
            <w:tcW w:w="1440" w:type="dxa"/>
          </w:tcPr>
          <w:p w14:paraId="23B365F8"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Open Book?</w:t>
            </w:r>
            <w:proofErr w:type="gramEnd"/>
          </w:p>
        </w:tc>
        <w:tc>
          <w:tcPr>
            <w:tcW w:w="2250" w:type="dxa"/>
          </w:tcPr>
          <w:p w14:paraId="345BB276"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Open Web?</w:t>
            </w:r>
            <w:proofErr w:type="gramEnd"/>
          </w:p>
        </w:tc>
        <w:tc>
          <w:tcPr>
            <w:tcW w:w="1440" w:type="dxa"/>
          </w:tcPr>
          <w:p w14:paraId="3CDA2AC4" w14:textId="77777777" w:rsidR="00252A55" w:rsidRPr="00E21D24" w:rsidRDefault="00252A55" w:rsidP="00EC5F3C">
            <w:pPr>
              <w:autoSpaceDE w:val="0"/>
              <w:autoSpaceDN w:val="0"/>
              <w:adjustRightInd w:val="0"/>
              <w:spacing w:after="0" w:line="240" w:lineRule="auto"/>
              <w:rPr>
                <w:rFonts w:ascii="Arial" w:hAnsi="Arial" w:cs="Arial"/>
                <w:b/>
                <w:sz w:val="20"/>
                <w:szCs w:val="20"/>
              </w:rPr>
            </w:pPr>
            <w:r w:rsidRPr="00E21D24">
              <w:rPr>
                <w:rFonts w:ascii="Arial" w:hAnsi="Arial" w:cs="Arial"/>
                <w:b/>
                <w:sz w:val="20"/>
                <w:szCs w:val="20"/>
              </w:rPr>
              <w:t>Time Limit?</w:t>
            </w:r>
          </w:p>
        </w:tc>
        <w:tc>
          <w:tcPr>
            <w:tcW w:w="2340" w:type="dxa"/>
          </w:tcPr>
          <w:p w14:paraId="18A76923"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Repeated Attempts?</w:t>
            </w:r>
            <w:proofErr w:type="gramEnd"/>
          </w:p>
        </w:tc>
        <w:tc>
          <w:tcPr>
            <w:tcW w:w="2520" w:type="dxa"/>
          </w:tcPr>
          <w:p w14:paraId="69792593"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Collaborate?</w:t>
            </w:r>
            <w:proofErr w:type="gramEnd"/>
          </w:p>
        </w:tc>
      </w:tr>
      <w:tr w:rsidR="00252A55" w:rsidRPr="00E21D24" w14:paraId="1C48E4BD" w14:textId="77777777" w:rsidTr="00EC5F3C">
        <w:tc>
          <w:tcPr>
            <w:tcW w:w="1440" w:type="dxa"/>
          </w:tcPr>
          <w:p w14:paraId="03655A5C" w14:textId="77777777" w:rsidR="00252A55" w:rsidRPr="00E21D24" w:rsidRDefault="00252A55" w:rsidP="00EC5F3C">
            <w:pPr>
              <w:autoSpaceDE w:val="0"/>
              <w:autoSpaceDN w:val="0"/>
              <w:adjustRightInd w:val="0"/>
              <w:spacing w:after="0" w:line="240" w:lineRule="auto"/>
              <w:rPr>
                <w:rFonts w:ascii="Arial" w:hAnsi="Arial" w:cs="Arial"/>
                <w:sz w:val="20"/>
                <w:szCs w:val="20"/>
              </w:rPr>
            </w:pPr>
            <w:r w:rsidRPr="00E21D24">
              <w:rPr>
                <w:rFonts w:ascii="Arial" w:hAnsi="Arial" w:cs="Arial"/>
                <w:sz w:val="20"/>
                <w:szCs w:val="20"/>
              </w:rPr>
              <w:t>Yes. You may use the book.</w:t>
            </w:r>
          </w:p>
        </w:tc>
        <w:tc>
          <w:tcPr>
            <w:tcW w:w="2250" w:type="dxa"/>
          </w:tcPr>
          <w:p w14:paraId="62481E7D" w14:textId="2851F8C5" w:rsidR="00252A55" w:rsidRPr="00E21D24" w:rsidRDefault="00FA78F5" w:rsidP="00EC5F3C">
            <w:pPr>
              <w:autoSpaceDE w:val="0"/>
              <w:autoSpaceDN w:val="0"/>
              <w:adjustRightInd w:val="0"/>
              <w:spacing w:after="0" w:line="240" w:lineRule="auto"/>
              <w:rPr>
                <w:rFonts w:ascii="Arial" w:hAnsi="Arial" w:cs="Arial"/>
                <w:b/>
                <w:color w:val="000000"/>
                <w:sz w:val="20"/>
                <w:szCs w:val="20"/>
              </w:rPr>
            </w:pPr>
            <w:r>
              <w:rPr>
                <w:rFonts w:ascii="Arial" w:hAnsi="Arial" w:cs="Arial"/>
                <w:sz w:val="20"/>
                <w:szCs w:val="20"/>
              </w:rPr>
              <w:t>Yes, the simulation may require you to search the Internet</w:t>
            </w:r>
            <w:r w:rsidR="00252A55" w:rsidRPr="00E21D24">
              <w:rPr>
                <w:rFonts w:ascii="Arial" w:hAnsi="Arial" w:cs="Arial"/>
                <w:color w:val="000000"/>
                <w:sz w:val="20"/>
                <w:szCs w:val="20"/>
              </w:rPr>
              <w:t>.</w:t>
            </w:r>
          </w:p>
        </w:tc>
        <w:tc>
          <w:tcPr>
            <w:tcW w:w="1440" w:type="dxa"/>
          </w:tcPr>
          <w:p w14:paraId="03C67B8E" w14:textId="5B2B2251" w:rsidR="00252A55" w:rsidRPr="00E21D24" w:rsidRDefault="006E5259" w:rsidP="006E525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Unlimited. </w:t>
            </w:r>
          </w:p>
        </w:tc>
        <w:tc>
          <w:tcPr>
            <w:tcW w:w="2340" w:type="dxa"/>
          </w:tcPr>
          <w:p w14:paraId="707E9767" w14:textId="5FB3687A" w:rsidR="00252A55" w:rsidRPr="00E21D24" w:rsidRDefault="00FA78F5" w:rsidP="00EC5F3C">
            <w:pPr>
              <w:autoSpaceDE w:val="0"/>
              <w:autoSpaceDN w:val="0"/>
              <w:adjustRightInd w:val="0"/>
              <w:spacing w:after="0" w:line="240" w:lineRule="auto"/>
              <w:rPr>
                <w:rFonts w:ascii="Arial" w:hAnsi="Arial" w:cs="Arial"/>
                <w:sz w:val="20"/>
                <w:szCs w:val="20"/>
              </w:rPr>
            </w:pPr>
            <w:r>
              <w:rPr>
                <w:rFonts w:ascii="Arial" w:hAnsi="Arial" w:cs="Arial"/>
                <w:color w:val="000000"/>
                <w:sz w:val="20"/>
                <w:szCs w:val="20"/>
              </w:rPr>
              <w:t xml:space="preserve">No. </w:t>
            </w:r>
          </w:p>
        </w:tc>
        <w:tc>
          <w:tcPr>
            <w:tcW w:w="2520" w:type="dxa"/>
          </w:tcPr>
          <w:p w14:paraId="438339B0" w14:textId="7F020ABF" w:rsidR="00252A55" w:rsidRPr="00E21D24" w:rsidRDefault="00252A55" w:rsidP="00FA78F5">
            <w:pPr>
              <w:autoSpaceDE w:val="0"/>
              <w:autoSpaceDN w:val="0"/>
              <w:adjustRightInd w:val="0"/>
              <w:spacing w:after="0" w:line="240" w:lineRule="auto"/>
              <w:rPr>
                <w:rFonts w:ascii="Arial" w:hAnsi="Arial" w:cs="Arial"/>
                <w:sz w:val="20"/>
                <w:szCs w:val="20"/>
              </w:rPr>
            </w:pPr>
            <w:r w:rsidRPr="00E21D24">
              <w:rPr>
                <w:rFonts w:ascii="Arial" w:hAnsi="Arial" w:cs="Arial"/>
                <w:color w:val="000000"/>
                <w:sz w:val="20"/>
                <w:szCs w:val="20"/>
              </w:rPr>
              <w:t>Yes. You may collaborate with others, but you must submit individually.</w:t>
            </w:r>
            <w:r w:rsidR="00FA78F5">
              <w:rPr>
                <w:rFonts w:ascii="Arial" w:hAnsi="Arial" w:cs="Arial"/>
                <w:color w:val="000000"/>
                <w:sz w:val="20"/>
                <w:szCs w:val="20"/>
              </w:rPr>
              <w:t xml:space="preserve"> However, grading for the simulation is relative to your peers.</w:t>
            </w:r>
          </w:p>
        </w:tc>
      </w:tr>
    </w:tbl>
    <w:p w14:paraId="337BEB4C" w14:textId="77777777" w:rsidR="00252A55" w:rsidRPr="003D3ED8" w:rsidRDefault="00252A55" w:rsidP="00252A55">
      <w:pPr>
        <w:autoSpaceDE w:val="0"/>
        <w:autoSpaceDN w:val="0"/>
        <w:adjustRightInd w:val="0"/>
        <w:spacing w:after="0" w:line="240" w:lineRule="auto"/>
        <w:outlineLvl w:val="0"/>
        <w:rPr>
          <w:rFonts w:ascii="Arial" w:hAnsi="Arial" w:cs="Arial"/>
          <w:b/>
          <w:bCs/>
          <w:sz w:val="12"/>
          <w:szCs w:val="20"/>
        </w:rPr>
      </w:pPr>
    </w:p>
    <w:p w14:paraId="5BA4BC4F" w14:textId="77777777" w:rsidR="00FA78F5" w:rsidRDefault="00FA78F5" w:rsidP="005E1580">
      <w:pPr>
        <w:pStyle w:val="NormalWeb"/>
        <w:spacing w:after="120" w:afterAutospacing="0"/>
        <w:rPr>
          <w:rFonts w:ascii="Arial" w:hAnsi="Arial" w:cs="Arial"/>
          <w:b/>
          <w:bCs/>
          <w:sz w:val="20"/>
          <w:szCs w:val="20"/>
        </w:rPr>
      </w:pPr>
    </w:p>
    <w:p w14:paraId="0C3EC9BF" w14:textId="77777777" w:rsidR="00FA78F5" w:rsidRDefault="00FA78F5" w:rsidP="005E1580">
      <w:pPr>
        <w:pStyle w:val="NormalWeb"/>
        <w:spacing w:after="120" w:afterAutospacing="0"/>
        <w:rPr>
          <w:rFonts w:ascii="Arial" w:hAnsi="Arial" w:cs="Arial"/>
          <w:b/>
          <w:bCs/>
          <w:sz w:val="20"/>
          <w:szCs w:val="20"/>
        </w:rPr>
      </w:pPr>
    </w:p>
    <w:p w14:paraId="15ED64E3" w14:textId="1C3312BF" w:rsidR="005E1580" w:rsidRDefault="00FA78F5" w:rsidP="005E1580">
      <w:pPr>
        <w:pStyle w:val="NormalWeb"/>
        <w:spacing w:after="120" w:afterAutospacing="0"/>
        <w:rPr>
          <w:rFonts w:ascii="ArialMT" w:hAnsi="ArialMT"/>
          <w:sz w:val="20"/>
          <w:szCs w:val="20"/>
        </w:rPr>
      </w:pPr>
      <w:r>
        <w:rPr>
          <w:rFonts w:ascii="Arial" w:hAnsi="Arial" w:cs="Arial"/>
          <w:b/>
          <w:bCs/>
          <w:sz w:val="20"/>
          <w:szCs w:val="20"/>
        </w:rPr>
        <w:lastRenderedPageBreak/>
        <w:t>3</w:t>
      </w:r>
      <w:r w:rsidR="00252A55" w:rsidRPr="00E21D24">
        <w:rPr>
          <w:rFonts w:ascii="Arial" w:hAnsi="Arial" w:cs="Arial"/>
          <w:b/>
          <w:bCs/>
          <w:sz w:val="20"/>
          <w:szCs w:val="20"/>
        </w:rPr>
        <w:t xml:space="preserve">. </w:t>
      </w:r>
      <w:r w:rsidR="005E1580">
        <w:rPr>
          <w:rFonts w:ascii="Arial" w:hAnsi="Arial" w:cs="Arial"/>
          <w:b/>
          <w:bCs/>
          <w:color w:val="000000"/>
          <w:sz w:val="20"/>
          <w:szCs w:val="20"/>
        </w:rPr>
        <w:t>Market Research</w:t>
      </w:r>
      <w:r w:rsidR="005E1580" w:rsidRPr="00E21D24">
        <w:rPr>
          <w:rFonts w:ascii="Arial" w:hAnsi="Arial" w:cs="Arial"/>
          <w:b/>
          <w:bCs/>
          <w:color w:val="000000"/>
          <w:sz w:val="20"/>
          <w:szCs w:val="20"/>
        </w:rPr>
        <w:t>:</w:t>
      </w:r>
      <w:r w:rsidR="005E1580" w:rsidRPr="00E21D24">
        <w:rPr>
          <w:rFonts w:ascii="Arial" w:hAnsi="Arial" w:cs="Arial"/>
          <w:bCs/>
          <w:color w:val="000000"/>
          <w:sz w:val="20"/>
          <w:szCs w:val="20"/>
        </w:rPr>
        <w:t xml:space="preserve"> </w:t>
      </w:r>
      <w:r w:rsidR="005E1580" w:rsidRPr="0032618E">
        <w:rPr>
          <w:rFonts w:ascii="ArialMT" w:hAnsi="ArialMT"/>
          <w:sz w:val="20"/>
          <w:szCs w:val="20"/>
        </w:rPr>
        <w:t xml:space="preserve">In order to increase student exposure to marketing research, the Fisher College of Business requires the students taking introductory courses in Marketing (BUSML 3250), to complete </w:t>
      </w:r>
      <w:r w:rsidR="005E1580" w:rsidRPr="001406F5">
        <w:rPr>
          <w:rFonts w:ascii="ArialMT" w:hAnsi="ArialMT"/>
          <w:b/>
          <w:bCs/>
          <w:sz w:val="20"/>
          <w:szCs w:val="20"/>
        </w:rPr>
        <w:t>SIX research credits</w:t>
      </w:r>
      <w:r w:rsidR="005E1580" w:rsidRPr="0032618E">
        <w:rPr>
          <w:rFonts w:ascii="ArialMT" w:hAnsi="ArialMT"/>
          <w:sz w:val="20"/>
          <w:szCs w:val="20"/>
        </w:rPr>
        <w:t xml:space="preserve"> over the course of the semester by participating in the Marketing Research Experience Program</w:t>
      </w:r>
      <w:r w:rsidR="00704324">
        <w:rPr>
          <w:rFonts w:ascii="ArialMT" w:hAnsi="ArialMT"/>
          <w:sz w:val="20"/>
          <w:szCs w:val="20"/>
        </w:rPr>
        <w:t xml:space="preserve"> (MREP)</w:t>
      </w:r>
      <w:r w:rsidR="005E1580" w:rsidRPr="0032618E">
        <w:rPr>
          <w:rFonts w:ascii="ArialMT" w:hAnsi="ArialMT"/>
          <w:sz w:val="20"/>
          <w:szCs w:val="20"/>
        </w:rPr>
        <w:t xml:space="preserve">. Your six credits of MREP participation will be worth 3% of your class grade. </w:t>
      </w:r>
    </w:p>
    <w:p w14:paraId="4F441289" w14:textId="77777777" w:rsidR="005E1580" w:rsidRPr="0032618E" w:rsidRDefault="005E1580" w:rsidP="005E1580">
      <w:pPr>
        <w:pStyle w:val="NormalWeb"/>
        <w:spacing w:before="120" w:beforeAutospacing="0" w:after="120" w:afterAutospacing="0"/>
        <w:rPr>
          <w:rFonts w:ascii="ArialMT" w:hAnsi="ArialMT"/>
          <w:sz w:val="20"/>
          <w:szCs w:val="20"/>
        </w:rPr>
      </w:pPr>
      <w:r w:rsidRPr="0032618E">
        <w:rPr>
          <w:rFonts w:ascii="ArialMT" w:hAnsi="ArialMT"/>
          <w:sz w:val="20"/>
          <w:szCs w:val="20"/>
        </w:rPr>
        <w:t xml:space="preserve">Understanding and participating in research is a valuable way for you to receive first-hand experience with the type of research firms use to develop customer insights. In addition, your involvement in research will help faculty and graduate students at Fisher continue to develop state-of-the-art marketing thought, which </w:t>
      </w:r>
      <w:proofErr w:type="gramStart"/>
      <w:r w:rsidRPr="0032618E">
        <w:rPr>
          <w:rFonts w:ascii="ArialMT" w:hAnsi="ArialMT"/>
          <w:sz w:val="20"/>
          <w:szCs w:val="20"/>
        </w:rPr>
        <w:t>is ultimately brought</w:t>
      </w:r>
      <w:proofErr w:type="gramEnd"/>
      <w:r w:rsidRPr="0032618E">
        <w:rPr>
          <w:rFonts w:ascii="ArialMT" w:hAnsi="ArialMT"/>
          <w:sz w:val="20"/>
          <w:szCs w:val="20"/>
        </w:rPr>
        <w:t xml:space="preserve"> back into the classroom.</w:t>
      </w:r>
    </w:p>
    <w:p w14:paraId="33FE84C6" w14:textId="45DEF86E" w:rsidR="00252A55" w:rsidRPr="00E21D24" w:rsidRDefault="00252A55" w:rsidP="00252A55">
      <w:pPr>
        <w:autoSpaceDE w:val="0"/>
        <w:autoSpaceDN w:val="0"/>
        <w:adjustRightInd w:val="0"/>
        <w:spacing w:after="0" w:line="240" w:lineRule="auto"/>
        <w:outlineLvl w:val="0"/>
        <w:rPr>
          <w:rFonts w:ascii="Arial" w:hAnsi="Arial" w:cs="Arial"/>
          <w:bCs/>
          <w:color w:val="000000"/>
          <w:sz w:val="20"/>
          <w:szCs w:val="20"/>
        </w:rPr>
      </w:pPr>
    </w:p>
    <w:tbl>
      <w:tblPr>
        <w:tblStyle w:val="TableGrid"/>
        <w:tblW w:w="0" w:type="auto"/>
        <w:tblInd w:w="175" w:type="dxa"/>
        <w:tblLook w:val="04A0" w:firstRow="1" w:lastRow="0" w:firstColumn="1" w:lastColumn="0" w:noHBand="0" w:noVBand="1"/>
      </w:tblPr>
      <w:tblGrid>
        <w:gridCol w:w="1440"/>
        <w:gridCol w:w="2250"/>
        <w:gridCol w:w="1440"/>
        <w:gridCol w:w="2340"/>
        <w:gridCol w:w="2520"/>
      </w:tblGrid>
      <w:tr w:rsidR="00252A55" w:rsidRPr="00E21D24" w14:paraId="1CEF8EAC" w14:textId="77777777" w:rsidTr="00EC5F3C">
        <w:tc>
          <w:tcPr>
            <w:tcW w:w="1440" w:type="dxa"/>
          </w:tcPr>
          <w:p w14:paraId="46386251"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Open Book?</w:t>
            </w:r>
            <w:proofErr w:type="gramEnd"/>
          </w:p>
        </w:tc>
        <w:tc>
          <w:tcPr>
            <w:tcW w:w="2250" w:type="dxa"/>
          </w:tcPr>
          <w:p w14:paraId="7C2094B7"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Open Web?</w:t>
            </w:r>
            <w:proofErr w:type="gramEnd"/>
          </w:p>
        </w:tc>
        <w:tc>
          <w:tcPr>
            <w:tcW w:w="1440" w:type="dxa"/>
          </w:tcPr>
          <w:p w14:paraId="08F621C7" w14:textId="77777777" w:rsidR="00252A55" w:rsidRPr="00E21D24" w:rsidRDefault="00252A55" w:rsidP="00EC5F3C">
            <w:pPr>
              <w:autoSpaceDE w:val="0"/>
              <w:autoSpaceDN w:val="0"/>
              <w:adjustRightInd w:val="0"/>
              <w:spacing w:after="0" w:line="240" w:lineRule="auto"/>
              <w:rPr>
                <w:rFonts w:ascii="Arial" w:hAnsi="Arial" w:cs="Arial"/>
                <w:b/>
                <w:sz w:val="20"/>
                <w:szCs w:val="20"/>
              </w:rPr>
            </w:pPr>
            <w:r w:rsidRPr="00E21D24">
              <w:rPr>
                <w:rFonts w:ascii="Arial" w:hAnsi="Arial" w:cs="Arial"/>
                <w:b/>
                <w:sz w:val="20"/>
                <w:szCs w:val="20"/>
              </w:rPr>
              <w:t>Time Limit?</w:t>
            </w:r>
          </w:p>
        </w:tc>
        <w:tc>
          <w:tcPr>
            <w:tcW w:w="2340" w:type="dxa"/>
          </w:tcPr>
          <w:p w14:paraId="657A74FB"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Repeated Attempts?</w:t>
            </w:r>
            <w:proofErr w:type="gramEnd"/>
          </w:p>
        </w:tc>
        <w:tc>
          <w:tcPr>
            <w:tcW w:w="2520" w:type="dxa"/>
          </w:tcPr>
          <w:p w14:paraId="25E6A909"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Collaborate?</w:t>
            </w:r>
            <w:proofErr w:type="gramEnd"/>
          </w:p>
        </w:tc>
      </w:tr>
      <w:tr w:rsidR="00252A55" w:rsidRPr="00E21D24" w14:paraId="41D12F78" w14:textId="77777777" w:rsidTr="00EC5F3C">
        <w:tc>
          <w:tcPr>
            <w:tcW w:w="1440" w:type="dxa"/>
          </w:tcPr>
          <w:p w14:paraId="2D410C24" w14:textId="77777777" w:rsidR="00252A55" w:rsidRPr="00E21D24" w:rsidRDefault="00252A55" w:rsidP="00EC5F3C">
            <w:pPr>
              <w:autoSpaceDE w:val="0"/>
              <w:autoSpaceDN w:val="0"/>
              <w:adjustRightInd w:val="0"/>
              <w:spacing w:after="0" w:line="240" w:lineRule="auto"/>
              <w:rPr>
                <w:rFonts w:ascii="Arial" w:hAnsi="Arial" w:cs="Arial"/>
                <w:sz w:val="20"/>
                <w:szCs w:val="20"/>
              </w:rPr>
            </w:pPr>
            <w:r w:rsidRPr="00E21D24">
              <w:rPr>
                <w:rFonts w:ascii="Arial" w:hAnsi="Arial" w:cs="Arial"/>
                <w:sz w:val="20"/>
                <w:szCs w:val="20"/>
              </w:rPr>
              <w:t>Yes. You may use the book.</w:t>
            </w:r>
          </w:p>
        </w:tc>
        <w:tc>
          <w:tcPr>
            <w:tcW w:w="2250" w:type="dxa"/>
          </w:tcPr>
          <w:p w14:paraId="337B88A3" w14:textId="6AA0BFC6" w:rsidR="00252A55" w:rsidRPr="00E21D24" w:rsidRDefault="002648D6" w:rsidP="00EC5F3C">
            <w:pPr>
              <w:autoSpaceDE w:val="0"/>
              <w:autoSpaceDN w:val="0"/>
              <w:adjustRightInd w:val="0"/>
              <w:spacing w:after="0" w:line="240" w:lineRule="auto"/>
              <w:rPr>
                <w:rFonts w:ascii="Arial" w:hAnsi="Arial" w:cs="Arial"/>
                <w:b/>
                <w:color w:val="000000"/>
                <w:sz w:val="20"/>
                <w:szCs w:val="20"/>
              </w:rPr>
            </w:pPr>
            <w:r>
              <w:rPr>
                <w:rFonts w:ascii="Arial" w:hAnsi="Arial" w:cs="Arial"/>
                <w:sz w:val="20"/>
                <w:szCs w:val="20"/>
              </w:rPr>
              <w:t>You may potentially need to access the Internet</w:t>
            </w:r>
            <w:r w:rsidR="00252A55" w:rsidRPr="00E21D24">
              <w:rPr>
                <w:rFonts w:ascii="Arial" w:hAnsi="Arial" w:cs="Arial"/>
                <w:color w:val="000000"/>
                <w:sz w:val="20"/>
                <w:szCs w:val="20"/>
              </w:rPr>
              <w:t>.</w:t>
            </w:r>
          </w:p>
        </w:tc>
        <w:tc>
          <w:tcPr>
            <w:tcW w:w="1440" w:type="dxa"/>
          </w:tcPr>
          <w:p w14:paraId="25359A9A" w14:textId="63A6B12E" w:rsidR="00252A55" w:rsidRPr="00E21D24" w:rsidRDefault="002648D6" w:rsidP="00EC5F3C">
            <w:pPr>
              <w:autoSpaceDE w:val="0"/>
              <w:autoSpaceDN w:val="0"/>
              <w:adjustRightInd w:val="0"/>
              <w:spacing w:after="0" w:line="240" w:lineRule="auto"/>
              <w:rPr>
                <w:rFonts w:ascii="Arial" w:hAnsi="Arial" w:cs="Arial"/>
                <w:sz w:val="20"/>
                <w:szCs w:val="20"/>
              </w:rPr>
            </w:pPr>
            <w:r>
              <w:rPr>
                <w:rFonts w:ascii="Arial" w:hAnsi="Arial" w:cs="Arial"/>
                <w:sz w:val="20"/>
                <w:szCs w:val="20"/>
              </w:rPr>
              <w:t>N/A</w:t>
            </w:r>
          </w:p>
        </w:tc>
        <w:tc>
          <w:tcPr>
            <w:tcW w:w="2340" w:type="dxa"/>
          </w:tcPr>
          <w:p w14:paraId="1478C111" w14:textId="149145E9" w:rsidR="00252A55" w:rsidRPr="00E21D24" w:rsidRDefault="002648D6" w:rsidP="00EC5F3C">
            <w:pPr>
              <w:autoSpaceDE w:val="0"/>
              <w:autoSpaceDN w:val="0"/>
              <w:adjustRightInd w:val="0"/>
              <w:spacing w:after="0" w:line="240" w:lineRule="auto"/>
              <w:rPr>
                <w:rFonts w:ascii="Arial" w:hAnsi="Arial" w:cs="Arial"/>
                <w:sz w:val="20"/>
                <w:szCs w:val="20"/>
              </w:rPr>
            </w:pPr>
            <w:r>
              <w:rPr>
                <w:rFonts w:ascii="Arial" w:hAnsi="Arial" w:cs="Arial"/>
                <w:color w:val="000000"/>
                <w:sz w:val="20"/>
                <w:szCs w:val="20"/>
              </w:rPr>
              <w:t>N/A</w:t>
            </w:r>
          </w:p>
        </w:tc>
        <w:tc>
          <w:tcPr>
            <w:tcW w:w="2520" w:type="dxa"/>
          </w:tcPr>
          <w:p w14:paraId="779368B6" w14:textId="77777777" w:rsidR="00252A55" w:rsidRPr="00E21D24" w:rsidRDefault="00252A55" w:rsidP="00EC5F3C">
            <w:pPr>
              <w:autoSpaceDE w:val="0"/>
              <w:autoSpaceDN w:val="0"/>
              <w:adjustRightInd w:val="0"/>
              <w:spacing w:after="0" w:line="240" w:lineRule="auto"/>
              <w:rPr>
                <w:rFonts w:ascii="Arial" w:hAnsi="Arial" w:cs="Arial"/>
                <w:color w:val="000000"/>
                <w:sz w:val="20"/>
                <w:szCs w:val="20"/>
              </w:rPr>
            </w:pPr>
            <w:r w:rsidRPr="00E21D24">
              <w:rPr>
                <w:rFonts w:ascii="Arial" w:hAnsi="Arial" w:cs="Arial"/>
                <w:color w:val="000000"/>
                <w:sz w:val="20"/>
                <w:szCs w:val="20"/>
              </w:rPr>
              <w:t>No. This is an individual assignment.</w:t>
            </w:r>
          </w:p>
          <w:p w14:paraId="6D250F84" w14:textId="77777777" w:rsidR="00252A55" w:rsidRPr="00E21D24" w:rsidRDefault="00252A55" w:rsidP="00EC5F3C">
            <w:pPr>
              <w:autoSpaceDE w:val="0"/>
              <w:autoSpaceDN w:val="0"/>
              <w:adjustRightInd w:val="0"/>
              <w:spacing w:after="0" w:line="240" w:lineRule="auto"/>
              <w:rPr>
                <w:rFonts w:ascii="Arial" w:hAnsi="Arial" w:cs="Arial"/>
                <w:sz w:val="20"/>
                <w:szCs w:val="20"/>
              </w:rPr>
            </w:pPr>
          </w:p>
        </w:tc>
      </w:tr>
    </w:tbl>
    <w:p w14:paraId="1116D375" w14:textId="77777777" w:rsidR="00252A55" w:rsidRPr="003D3ED8" w:rsidRDefault="00252A55" w:rsidP="00252A55">
      <w:pPr>
        <w:autoSpaceDE w:val="0"/>
        <w:autoSpaceDN w:val="0"/>
        <w:adjustRightInd w:val="0"/>
        <w:spacing w:after="0" w:line="240" w:lineRule="auto"/>
        <w:outlineLvl w:val="0"/>
        <w:rPr>
          <w:rFonts w:ascii="Arial" w:hAnsi="Arial" w:cs="Arial"/>
          <w:b/>
          <w:bCs/>
          <w:color w:val="000000"/>
          <w:sz w:val="12"/>
          <w:szCs w:val="20"/>
        </w:rPr>
      </w:pPr>
    </w:p>
    <w:p w14:paraId="4B210199" w14:textId="77777777" w:rsidR="006E5259" w:rsidRDefault="006E5259" w:rsidP="00252A55">
      <w:pPr>
        <w:autoSpaceDE w:val="0"/>
        <w:autoSpaceDN w:val="0"/>
        <w:adjustRightInd w:val="0"/>
        <w:spacing w:after="0" w:line="240" w:lineRule="auto"/>
        <w:outlineLvl w:val="0"/>
        <w:rPr>
          <w:rFonts w:ascii="Arial" w:hAnsi="Arial" w:cs="Arial"/>
          <w:b/>
          <w:bCs/>
          <w:color w:val="000000"/>
          <w:sz w:val="20"/>
          <w:szCs w:val="20"/>
        </w:rPr>
      </w:pPr>
    </w:p>
    <w:p w14:paraId="3603EEDC" w14:textId="71F155AE" w:rsidR="0025294D" w:rsidRDefault="00252A55" w:rsidP="0025294D">
      <w:pPr>
        <w:autoSpaceDE w:val="0"/>
        <w:autoSpaceDN w:val="0"/>
        <w:adjustRightInd w:val="0"/>
        <w:spacing w:after="0" w:line="240" w:lineRule="auto"/>
        <w:outlineLvl w:val="0"/>
        <w:rPr>
          <w:rFonts w:ascii="Arial" w:hAnsi="Arial" w:cs="Arial"/>
          <w:sz w:val="20"/>
          <w:szCs w:val="20"/>
        </w:rPr>
      </w:pPr>
      <w:r>
        <w:rPr>
          <w:rFonts w:ascii="Arial" w:hAnsi="Arial" w:cs="Arial"/>
          <w:b/>
          <w:bCs/>
          <w:color w:val="000000"/>
          <w:sz w:val="20"/>
          <w:szCs w:val="20"/>
        </w:rPr>
        <w:t>4</w:t>
      </w:r>
      <w:r w:rsidRPr="00E21D24">
        <w:rPr>
          <w:rFonts w:ascii="Arial" w:hAnsi="Arial" w:cs="Arial"/>
          <w:b/>
          <w:bCs/>
          <w:color w:val="000000"/>
          <w:sz w:val="20"/>
          <w:szCs w:val="20"/>
        </w:rPr>
        <w:t xml:space="preserve">. Exams: </w:t>
      </w:r>
      <w:r w:rsidRPr="00E21D24">
        <w:rPr>
          <w:rFonts w:ascii="Arial" w:hAnsi="Arial" w:cs="Arial"/>
          <w:color w:val="000000"/>
          <w:sz w:val="20"/>
          <w:szCs w:val="20"/>
        </w:rPr>
        <w:t xml:space="preserve">Exams will consist of multiple-choice </w:t>
      </w:r>
      <w:r w:rsidR="00FA78F5">
        <w:rPr>
          <w:rFonts w:ascii="Arial" w:hAnsi="Arial" w:cs="Arial"/>
          <w:color w:val="000000"/>
          <w:sz w:val="20"/>
          <w:szCs w:val="20"/>
        </w:rPr>
        <w:t xml:space="preserve">and short answer </w:t>
      </w:r>
      <w:r w:rsidRPr="00E21D24">
        <w:rPr>
          <w:rFonts w:ascii="Arial" w:hAnsi="Arial" w:cs="Arial"/>
          <w:color w:val="000000"/>
          <w:sz w:val="20"/>
          <w:szCs w:val="20"/>
        </w:rPr>
        <w:t>questions and cover all material assigned</w:t>
      </w:r>
      <w:r>
        <w:rPr>
          <w:rFonts w:ascii="Arial" w:hAnsi="Arial" w:cs="Arial"/>
          <w:color w:val="000000"/>
          <w:sz w:val="20"/>
          <w:szCs w:val="20"/>
        </w:rPr>
        <w:t xml:space="preserve">. </w:t>
      </w:r>
      <w:r w:rsidR="0025294D" w:rsidRPr="00E21D24">
        <w:rPr>
          <w:rFonts w:ascii="Arial" w:hAnsi="Arial" w:cs="Arial"/>
          <w:color w:val="000000"/>
          <w:sz w:val="20"/>
          <w:szCs w:val="20"/>
        </w:rPr>
        <w:t xml:space="preserve">Expect to </w:t>
      </w:r>
      <w:proofErr w:type="gramStart"/>
      <w:r w:rsidR="0025294D" w:rsidRPr="00E21D24">
        <w:rPr>
          <w:rFonts w:ascii="Arial" w:hAnsi="Arial" w:cs="Arial"/>
          <w:color w:val="000000"/>
          <w:sz w:val="20"/>
          <w:szCs w:val="20"/>
        </w:rPr>
        <w:t>be challenged</w:t>
      </w:r>
      <w:proofErr w:type="gramEnd"/>
      <w:r w:rsidR="0025294D" w:rsidRPr="00E21D24">
        <w:rPr>
          <w:rFonts w:ascii="Arial" w:hAnsi="Arial" w:cs="Arial"/>
          <w:color w:val="000000"/>
          <w:sz w:val="20"/>
          <w:szCs w:val="20"/>
        </w:rPr>
        <w:t xml:space="preserve">. Exams are less about memorization, and more about applying </w:t>
      </w:r>
      <w:r w:rsidR="0025294D">
        <w:rPr>
          <w:rFonts w:ascii="Arial" w:hAnsi="Arial" w:cs="Arial"/>
          <w:color w:val="000000"/>
          <w:sz w:val="20"/>
          <w:szCs w:val="20"/>
        </w:rPr>
        <w:t>concepts</w:t>
      </w:r>
      <w:r w:rsidR="0025294D" w:rsidRPr="00E21D24">
        <w:rPr>
          <w:rFonts w:ascii="Arial" w:hAnsi="Arial" w:cs="Arial"/>
          <w:color w:val="000000"/>
          <w:sz w:val="20"/>
          <w:szCs w:val="20"/>
        </w:rPr>
        <w:t xml:space="preserve"> </w:t>
      </w:r>
      <w:proofErr w:type="gramStart"/>
      <w:r w:rsidR="0025294D" w:rsidRPr="00E21D24">
        <w:rPr>
          <w:rFonts w:ascii="Arial" w:hAnsi="Arial" w:cs="Arial"/>
          <w:color w:val="000000"/>
          <w:sz w:val="20"/>
          <w:szCs w:val="20"/>
        </w:rPr>
        <w:t>we’ve</w:t>
      </w:r>
      <w:proofErr w:type="gramEnd"/>
      <w:r w:rsidR="0025294D" w:rsidRPr="00E21D24">
        <w:rPr>
          <w:rFonts w:ascii="Arial" w:hAnsi="Arial" w:cs="Arial"/>
          <w:color w:val="000000"/>
          <w:sz w:val="20"/>
          <w:szCs w:val="20"/>
        </w:rPr>
        <w:t xml:space="preserve"> been discussing. Second-language students may use a translation dictionary (</w:t>
      </w:r>
      <w:r w:rsidR="0025294D">
        <w:rPr>
          <w:rFonts w:ascii="Arial" w:hAnsi="Arial" w:cs="Arial"/>
          <w:color w:val="000000"/>
          <w:sz w:val="20"/>
          <w:szCs w:val="20"/>
        </w:rPr>
        <w:t>physical, not electronic</w:t>
      </w:r>
      <w:r w:rsidR="0025294D" w:rsidRPr="00E21D24">
        <w:rPr>
          <w:rFonts w:ascii="Arial" w:hAnsi="Arial" w:cs="Arial"/>
          <w:sz w:val="20"/>
          <w:szCs w:val="20"/>
        </w:rPr>
        <w:t>) during the exam.</w:t>
      </w:r>
    </w:p>
    <w:p w14:paraId="33BAE035" w14:textId="1495214C" w:rsidR="00252A55" w:rsidRDefault="00252A55" w:rsidP="00252A55">
      <w:pPr>
        <w:autoSpaceDE w:val="0"/>
        <w:autoSpaceDN w:val="0"/>
        <w:adjustRightInd w:val="0"/>
        <w:spacing w:after="0" w:line="240" w:lineRule="auto"/>
        <w:outlineLvl w:val="0"/>
        <w:rPr>
          <w:rStyle w:val="Strong"/>
        </w:rPr>
      </w:pPr>
      <w:r w:rsidRPr="0025294D">
        <w:rPr>
          <w:rFonts w:ascii="Arial" w:hAnsi="Arial" w:cs="Arial"/>
          <w:color w:val="000000"/>
          <w:sz w:val="20"/>
          <w:szCs w:val="20"/>
          <w:u w:val="single"/>
        </w:rPr>
        <w:t>You must be present for exams</w:t>
      </w:r>
      <w:r w:rsidRPr="00E21D24">
        <w:rPr>
          <w:rFonts w:ascii="Arial" w:hAnsi="Arial" w:cs="Arial"/>
          <w:color w:val="000000"/>
          <w:sz w:val="20"/>
          <w:szCs w:val="20"/>
        </w:rPr>
        <w:t xml:space="preserve">. </w:t>
      </w:r>
      <w:r w:rsidRPr="001A70EE">
        <w:rPr>
          <w:rStyle w:val="Strong"/>
        </w:rPr>
        <w:t xml:space="preserve">Please note that vacations, previously purchased tickets or reservations, graduations, social events, misreading the </w:t>
      </w:r>
      <w:r>
        <w:rPr>
          <w:rStyle w:val="Strong"/>
        </w:rPr>
        <w:t>exam</w:t>
      </w:r>
      <w:r w:rsidRPr="001A70EE">
        <w:rPr>
          <w:rStyle w:val="Strong"/>
        </w:rPr>
        <w:t xml:space="preserve"> schedule and over-sleeping are not v</w:t>
      </w:r>
      <w:r>
        <w:rPr>
          <w:rStyle w:val="Strong"/>
        </w:rPr>
        <w:t>alid</w:t>
      </w:r>
      <w:r w:rsidRPr="001A70EE">
        <w:rPr>
          <w:rStyle w:val="Strong"/>
        </w:rPr>
        <w:t xml:space="preserve"> excuses for missing a</w:t>
      </w:r>
      <w:r>
        <w:rPr>
          <w:rStyle w:val="Strong"/>
        </w:rPr>
        <w:t>n exam.</w:t>
      </w:r>
      <w:r w:rsidR="0025294D">
        <w:rPr>
          <w:rStyle w:val="Strong"/>
        </w:rPr>
        <w:t xml:space="preserve"> Any makeup exam opportunity will be at the discretion of the instructor, and will take place at 8:00am during Exam week at the end of the semester. </w:t>
      </w:r>
    </w:p>
    <w:p w14:paraId="0AF46934" w14:textId="77777777" w:rsidR="00686183" w:rsidRPr="00E21D24" w:rsidRDefault="00686183" w:rsidP="00252A55">
      <w:pPr>
        <w:autoSpaceDE w:val="0"/>
        <w:autoSpaceDN w:val="0"/>
        <w:adjustRightInd w:val="0"/>
        <w:spacing w:after="0" w:line="240" w:lineRule="auto"/>
        <w:outlineLvl w:val="0"/>
        <w:rPr>
          <w:rFonts w:ascii="Arial" w:hAnsi="Arial" w:cs="Arial"/>
          <w:b/>
          <w:bCs/>
          <w:color w:val="FF0000"/>
          <w:sz w:val="20"/>
          <w:szCs w:val="20"/>
        </w:rPr>
      </w:pPr>
    </w:p>
    <w:tbl>
      <w:tblPr>
        <w:tblStyle w:val="TableGrid"/>
        <w:tblW w:w="0" w:type="auto"/>
        <w:tblInd w:w="175" w:type="dxa"/>
        <w:tblLook w:val="04A0" w:firstRow="1" w:lastRow="0" w:firstColumn="1" w:lastColumn="0" w:noHBand="0" w:noVBand="1"/>
      </w:tblPr>
      <w:tblGrid>
        <w:gridCol w:w="1440"/>
        <w:gridCol w:w="2070"/>
        <w:gridCol w:w="1710"/>
        <w:gridCol w:w="2250"/>
        <w:gridCol w:w="2520"/>
      </w:tblGrid>
      <w:tr w:rsidR="00252A55" w:rsidRPr="00E21D24" w14:paraId="1B8F22B7" w14:textId="77777777" w:rsidTr="00EC5F3C">
        <w:tc>
          <w:tcPr>
            <w:tcW w:w="1440" w:type="dxa"/>
          </w:tcPr>
          <w:p w14:paraId="3D3BC4FE"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Open Book?</w:t>
            </w:r>
            <w:proofErr w:type="gramEnd"/>
          </w:p>
        </w:tc>
        <w:tc>
          <w:tcPr>
            <w:tcW w:w="2070" w:type="dxa"/>
          </w:tcPr>
          <w:p w14:paraId="39012B00"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Open Web?</w:t>
            </w:r>
            <w:proofErr w:type="gramEnd"/>
          </w:p>
        </w:tc>
        <w:tc>
          <w:tcPr>
            <w:tcW w:w="1710" w:type="dxa"/>
          </w:tcPr>
          <w:p w14:paraId="7CDB79F6" w14:textId="77777777" w:rsidR="00252A55" w:rsidRPr="00E21D24" w:rsidRDefault="00252A55" w:rsidP="00EC5F3C">
            <w:pPr>
              <w:autoSpaceDE w:val="0"/>
              <w:autoSpaceDN w:val="0"/>
              <w:adjustRightInd w:val="0"/>
              <w:spacing w:after="0" w:line="240" w:lineRule="auto"/>
              <w:rPr>
                <w:rFonts w:ascii="Arial" w:hAnsi="Arial" w:cs="Arial"/>
                <w:b/>
                <w:sz w:val="20"/>
                <w:szCs w:val="20"/>
              </w:rPr>
            </w:pPr>
            <w:r w:rsidRPr="00E21D24">
              <w:rPr>
                <w:rFonts w:ascii="Arial" w:hAnsi="Arial" w:cs="Arial"/>
                <w:b/>
                <w:sz w:val="20"/>
                <w:szCs w:val="20"/>
              </w:rPr>
              <w:t>Time Limit?</w:t>
            </w:r>
          </w:p>
        </w:tc>
        <w:tc>
          <w:tcPr>
            <w:tcW w:w="2250" w:type="dxa"/>
          </w:tcPr>
          <w:p w14:paraId="0AE2BFD7"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Repeated Attempts?</w:t>
            </w:r>
            <w:proofErr w:type="gramEnd"/>
          </w:p>
        </w:tc>
        <w:tc>
          <w:tcPr>
            <w:tcW w:w="2520" w:type="dxa"/>
          </w:tcPr>
          <w:p w14:paraId="37E65D1E" w14:textId="77777777" w:rsidR="00252A55" w:rsidRPr="00E21D24" w:rsidRDefault="00252A55" w:rsidP="00EC5F3C">
            <w:pPr>
              <w:autoSpaceDE w:val="0"/>
              <w:autoSpaceDN w:val="0"/>
              <w:adjustRightInd w:val="0"/>
              <w:spacing w:after="0" w:line="240" w:lineRule="auto"/>
              <w:rPr>
                <w:rFonts w:ascii="Arial" w:hAnsi="Arial" w:cs="Arial"/>
                <w:b/>
                <w:sz w:val="20"/>
                <w:szCs w:val="20"/>
              </w:rPr>
            </w:pPr>
            <w:proofErr w:type="gramStart"/>
            <w:r w:rsidRPr="00E21D24">
              <w:rPr>
                <w:rFonts w:ascii="Arial" w:hAnsi="Arial" w:cs="Arial"/>
                <w:b/>
                <w:sz w:val="20"/>
                <w:szCs w:val="20"/>
              </w:rPr>
              <w:t>Collaborate?</w:t>
            </w:r>
            <w:proofErr w:type="gramEnd"/>
          </w:p>
        </w:tc>
      </w:tr>
      <w:tr w:rsidR="00252A55" w:rsidRPr="00E21D24" w14:paraId="3B630CE9" w14:textId="77777777" w:rsidTr="00EC5F3C">
        <w:tc>
          <w:tcPr>
            <w:tcW w:w="1440" w:type="dxa"/>
          </w:tcPr>
          <w:p w14:paraId="5D337FA6" w14:textId="1336D12C" w:rsidR="00252A55" w:rsidRPr="00E21D24" w:rsidRDefault="00252A55" w:rsidP="00EC5F3C">
            <w:pPr>
              <w:autoSpaceDE w:val="0"/>
              <w:autoSpaceDN w:val="0"/>
              <w:adjustRightInd w:val="0"/>
              <w:spacing w:after="0" w:line="240" w:lineRule="auto"/>
              <w:rPr>
                <w:rFonts w:ascii="Arial" w:hAnsi="Arial" w:cs="Arial"/>
                <w:sz w:val="20"/>
                <w:szCs w:val="20"/>
              </w:rPr>
            </w:pPr>
            <w:r w:rsidRPr="00E21D24">
              <w:rPr>
                <w:rFonts w:ascii="Arial" w:hAnsi="Arial" w:cs="Arial"/>
                <w:sz w:val="20"/>
                <w:szCs w:val="20"/>
              </w:rPr>
              <w:t>No</w:t>
            </w:r>
            <w:r w:rsidR="000E2BBE">
              <w:rPr>
                <w:rFonts w:ascii="Arial" w:hAnsi="Arial" w:cs="Arial"/>
                <w:sz w:val="20"/>
                <w:szCs w:val="20"/>
              </w:rPr>
              <w:t xml:space="preserve">. No text or notes </w:t>
            </w:r>
            <w:proofErr w:type="gramStart"/>
            <w:r w:rsidR="000E2BBE">
              <w:rPr>
                <w:rFonts w:ascii="Arial" w:hAnsi="Arial" w:cs="Arial"/>
                <w:sz w:val="20"/>
                <w:szCs w:val="20"/>
              </w:rPr>
              <w:t>are allowed</w:t>
            </w:r>
            <w:proofErr w:type="gramEnd"/>
            <w:r w:rsidR="000E2BBE">
              <w:rPr>
                <w:rFonts w:ascii="Arial" w:hAnsi="Arial" w:cs="Arial"/>
                <w:sz w:val="20"/>
                <w:szCs w:val="20"/>
              </w:rPr>
              <w:t>.</w:t>
            </w:r>
          </w:p>
        </w:tc>
        <w:tc>
          <w:tcPr>
            <w:tcW w:w="2070" w:type="dxa"/>
          </w:tcPr>
          <w:p w14:paraId="1BB4F3D9" w14:textId="753BB03C" w:rsidR="00252A55" w:rsidRPr="00E21D24" w:rsidRDefault="00252A55" w:rsidP="00EC5F3C">
            <w:pPr>
              <w:autoSpaceDE w:val="0"/>
              <w:autoSpaceDN w:val="0"/>
              <w:adjustRightInd w:val="0"/>
              <w:spacing w:after="0" w:line="240" w:lineRule="auto"/>
              <w:rPr>
                <w:rFonts w:ascii="Arial" w:hAnsi="Arial" w:cs="Arial"/>
                <w:sz w:val="20"/>
                <w:szCs w:val="20"/>
              </w:rPr>
            </w:pPr>
            <w:r w:rsidRPr="00E21D24">
              <w:rPr>
                <w:rFonts w:ascii="Arial" w:hAnsi="Arial" w:cs="Arial"/>
                <w:sz w:val="20"/>
                <w:szCs w:val="20"/>
              </w:rPr>
              <w:t>No</w:t>
            </w:r>
            <w:r w:rsidR="000E2BBE">
              <w:rPr>
                <w:rFonts w:ascii="Arial" w:hAnsi="Arial" w:cs="Arial"/>
                <w:sz w:val="20"/>
                <w:szCs w:val="20"/>
              </w:rPr>
              <w:t>.</w:t>
            </w:r>
          </w:p>
        </w:tc>
        <w:tc>
          <w:tcPr>
            <w:tcW w:w="1710" w:type="dxa"/>
          </w:tcPr>
          <w:p w14:paraId="07FB9EEE" w14:textId="7845BB4B" w:rsidR="00252A55" w:rsidRPr="00E21D24" w:rsidRDefault="00FA78F5" w:rsidP="00EC5F3C">
            <w:pPr>
              <w:autoSpaceDE w:val="0"/>
              <w:autoSpaceDN w:val="0"/>
              <w:adjustRightInd w:val="0"/>
              <w:spacing w:after="0" w:line="240" w:lineRule="auto"/>
              <w:rPr>
                <w:rFonts w:ascii="Arial" w:hAnsi="Arial" w:cs="Arial"/>
                <w:sz w:val="20"/>
                <w:szCs w:val="20"/>
              </w:rPr>
            </w:pPr>
            <w:r>
              <w:rPr>
                <w:rFonts w:ascii="Arial" w:hAnsi="Arial" w:cs="Arial"/>
                <w:sz w:val="20"/>
                <w:szCs w:val="20"/>
              </w:rPr>
              <w:t>80</w:t>
            </w:r>
            <w:r w:rsidR="00252A55" w:rsidRPr="00E21D24">
              <w:rPr>
                <w:rFonts w:ascii="Arial" w:hAnsi="Arial" w:cs="Arial"/>
                <w:sz w:val="20"/>
                <w:szCs w:val="20"/>
              </w:rPr>
              <w:t xml:space="preserve"> min midterm</w:t>
            </w:r>
          </w:p>
          <w:p w14:paraId="5B0CD4CB" w14:textId="2178C2F6" w:rsidR="00252A55" w:rsidRPr="00E21D24" w:rsidRDefault="00FA78F5" w:rsidP="008307BE">
            <w:pPr>
              <w:autoSpaceDE w:val="0"/>
              <w:autoSpaceDN w:val="0"/>
              <w:adjustRightInd w:val="0"/>
              <w:spacing w:after="0" w:line="240" w:lineRule="auto"/>
              <w:rPr>
                <w:rFonts w:ascii="Arial" w:hAnsi="Arial" w:cs="Arial"/>
                <w:sz w:val="20"/>
                <w:szCs w:val="20"/>
              </w:rPr>
            </w:pPr>
            <w:r>
              <w:rPr>
                <w:rFonts w:ascii="Arial" w:hAnsi="Arial" w:cs="Arial"/>
                <w:sz w:val="20"/>
                <w:szCs w:val="20"/>
              </w:rPr>
              <w:t>80</w:t>
            </w:r>
            <w:r w:rsidR="00252A55" w:rsidRPr="00E21D24">
              <w:rPr>
                <w:rFonts w:ascii="Arial" w:hAnsi="Arial" w:cs="Arial"/>
                <w:sz w:val="20"/>
                <w:szCs w:val="20"/>
              </w:rPr>
              <w:t xml:space="preserve"> min final</w:t>
            </w:r>
          </w:p>
        </w:tc>
        <w:tc>
          <w:tcPr>
            <w:tcW w:w="2250" w:type="dxa"/>
          </w:tcPr>
          <w:p w14:paraId="164C62C4" w14:textId="77777777" w:rsidR="00252A55" w:rsidRPr="00E21D24" w:rsidRDefault="00252A55" w:rsidP="00EC5F3C">
            <w:pPr>
              <w:autoSpaceDE w:val="0"/>
              <w:autoSpaceDN w:val="0"/>
              <w:adjustRightInd w:val="0"/>
              <w:spacing w:after="0" w:line="240" w:lineRule="auto"/>
              <w:rPr>
                <w:rFonts w:ascii="Arial" w:hAnsi="Arial" w:cs="Arial"/>
                <w:sz w:val="20"/>
                <w:szCs w:val="20"/>
              </w:rPr>
            </w:pPr>
            <w:r w:rsidRPr="00E21D24">
              <w:rPr>
                <w:rFonts w:ascii="Arial" w:hAnsi="Arial" w:cs="Arial"/>
                <w:sz w:val="20"/>
                <w:szCs w:val="20"/>
              </w:rPr>
              <w:t>No. You can only take it once.</w:t>
            </w:r>
          </w:p>
        </w:tc>
        <w:tc>
          <w:tcPr>
            <w:tcW w:w="2520" w:type="dxa"/>
          </w:tcPr>
          <w:p w14:paraId="0B75A5B7" w14:textId="77777777" w:rsidR="00252A55" w:rsidRPr="00E21D24" w:rsidRDefault="00252A55" w:rsidP="00EC5F3C">
            <w:pPr>
              <w:autoSpaceDE w:val="0"/>
              <w:autoSpaceDN w:val="0"/>
              <w:adjustRightInd w:val="0"/>
              <w:spacing w:after="0" w:line="240" w:lineRule="auto"/>
              <w:rPr>
                <w:rFonts w:ascii="Arial" w:hAnsi="Arial" w:cs="Arial"/>
                <w:color w:val="000000"/>
                <w:sz w:val="20"/>
                <w:szCs w:val="20"/>
              </w:rPr>
            </w:pPr>
            <w:r w:rsidRPr="00E21D24">
              <w:rPr>
                <w:rFonts w:ascii="Arial" w:hAnsi="Arial" w:cs="Arial"/>
                <w:color w:val="000000"/>
                <w:sz w:val="20"/>
                <w:szCs w:val="20"/>
              </w:rPr>
              <w:t>No. This is an individual exam.</w:t>
            </w:r>
          </w:p>
        </w:tc>
      </w:tr>
    </w:tbl>
    <w:p w14:paraId="61F31FA8" w14:textId="77777777" w:rsidR="00252A55" w:rsidRPr="003D3ED8" w:rsidRDefault="00252A55" w:rsidP="00252A55">
      <w:pPr>
        <w:autoSpaceDE w:val="0"/>
        <w:autoSpaceDN w:val="0"/>
        <w:adjustRightInd w:val="0"/>
        <w:spacing w:after="0" w:line="240" w:lineRule="auto"/>
        <w:ind w:left="180"/>
        <w:rPr>
          <w:rFonts w:ascii="Arial" w:hAnsi="Arial" w:cs="Arial"/>
          <w:bCs/>
          <w:i/>
          <w:sz w:val="12"/>
          <w:szCs w:val="20"/>
        </w:rPr>
      </w:pPr>
    </w:p>
    <w:p w14:paraId="03966101" w14:textId="77777777" w:rsidR="00EC5F3C" w:rsidRDefault="00EC5F3C" w:rsidP="00252A55">
      <w:pPr>
        <w:autoSpaceDE w:val="0"/>
        <w:autoSpaceDN w:val="0"/>
        <w:adjustRightInd w:val="0"/>
        <w:spacing w:after="0" w:line="240" w:lineRule="auto"/>
        <w:ind w:left="180"/>
        <w:rPr>
          <w:rFonts w:ascii="Arial" w:hAnsi="Arial" w:cs="Arial"/>
          <w:b/>
          <w:bCs/>
          <w:i/>
          <w:sz w:val="20"/>
          <w:szCs w:val="20"/>
        </w:rPr>
      </w:pPr>
    </w:p>
    <w:p w14:paraId="47126824" w14:textId="192A3740" w:rsidR="00252A55" w:rsidRPr="003D3ED8" w:rsidRDefault="00252A55" w:rsidP="00252A55">
      <w:pPr>
        <w:autoSpaceDE w:val="0"/>
        <w:autoSpaceDN w:val="0"/>
        <w:adjustRightInd w:val="0"/>
        <w:spacing w:after="0" w:line="240" w:lineRule="auto"/>
        <w:ind w:left="180"/>
        <w:rPr>
          <w:rFonts w:ascii="Arial" w:hAnsi="Arial" w:cs="Arial"/>
          <w:b/>
          <w:i/>
          <w:color w:val="000000"/>
          <w:sz w:val="20"/>
          <w:szCs w:val="20"/>
        </w:rPr>
      </w:pPr>
      <w:r w:rsidRPr="003D3ED8">
        <w:rPr>
          <w:rFonts w:ascii="Arial" w:hAnsi="Arial" w:cs="Arial"/>
          <w:b/>
          <w:bCs/>
          <w:i/>
          <w:sz w:val="20"/>
          <w:szCs w:val="20"/>
        </w:rPr>
        <w:t>Exam Day Procedures</w:t>
      </w:r>
    </w:p>
    <w:p w14:paraId="28320D70" w14:textId="77777777" w:rsidR="00252A55" w:rsidRPr="00E21D24" w:rsidRDefault="00252A55" w:rsidP="00252A55">
      <w:pPr>
        <w:pStyle w:val="ListParagraph"/>
        <w:numPr>
          <w:ilvl w:val="0"/>
          <w:numId w:val="15"/>
        </w:numPr>
        <w:autoSpaceDE w:val="0"/>
        <w:autoSpaceDN w:val="0"/>
        <w:adjustRightInd w:val="0"/>
        <w:spacing w:after="0" w:line="240" w:lineRule="auto"/>
        <w:ind w:left="630"/>
        <w:rPr>
          <w:rFonts w:ascii="Arial" w:hAnsi="Arial" w:cs="Arial"/>
          <w:sz w:val="20"/>
          <w:szCs w:val="20"/>
        </w:rPr>
      </w:pPr>
      <w:r w:rsidRPr="00E21D24">
        <w:rPr>
          <w:rFonts w:ascii="Arial" w:hAnsi="Arial" w:cs="Arial"/>
          <w:b/>
          <w:sz w:val="20"/>
          <w:szCs w:val="20"/>
        </w:rPr>
        <w:t>BUCKID. YOU MUST BRING YOUR BUCKID</w:t>
      </w:r>
      <w:r w:rsidRPr="00E21D24">
        <w:rPr>
          <w:rFonts w:ascii="Arial" w:hAnsi="Arial" w:cs="Arial"/>
          <w:sz w:val="20"/>
          <w:szCs w:val="20"/>
        </w:rPr>
        <w:t xml:space="preserve"> to the exams.</w:t>
      </w:r>
    </w:p>
    <w:p w14:paraId="0E7A76E0" w14:textId="77777777" w:rsidR="00252A55" w:rsidRPr="00E21D24" w:rsidRDefault="00252A55" w:rsidP="00252A55">
      <w:pPr>
        <w:pStyle w:val="ListParagraph"/>
        <w:numPr>
          <w:ilvl w:val="0"/>
          <w:numId w:val="15"/>
        </w:numPr>
        <w:autoSpaceDE w:val="0"/>
        <w:autoSpaceDN w:val="0"/>
        <w:adjustRightInd w:val="0"/>
        <w:spacing w:after="0" w:line="240" w:lineRule="auto"/>
        <w:ind w:left="630"/>
        <w:rPr>
          <w:rFonts w:ascii="Arial" w:hAnsi="Arial" w:cs="Arial"/>
          <w:sz w:val="20"/>
          <w:szCs w:val="20"/>
        </w:rPr>
      </w:pPr>
      <w:r w:rsidRPr="00E21D24">
        <w:rPr>
          <w:rFonts w:ascii="Arial" w:hAnsi="Arial" w:cs="Arial"/>
          <w:b/>
          <w:sz w:val="20"/>
          <w:szCs w:val="20"/>
        </w:rPr>
        <w:t xml:space="preserve">Name &amp; Number. </w:t>
      </w:r>
      <w:r w:rsidRPr="00E21D24">
        <w:rPr>
          <w:rFonts w:ascii="Arial" w:hAnsi="Arial" w:cs="Arial"/>
          <w:sz w:val="20"/>
          <w:szCs w:val="20"/>
        </w:rPr>
        <w:t xml:space="preserve">Know your name (as it </w:t>
      </w:r>
      <w:proofErr w:type="gramStart"/>
      <w:r w:rsidRPr="00E21D24">
        <w:rPr>
          <w:rFonts w:ascii="Arial" w:hAnsi="Arial" w:cs="Arial"/>
          <w:sz w:val="20"/>
          <w:szCs w:val="20"/>
        </w:rPr>
        <w:t>is recorded</w:t>
      </w:r>
      <w:proofErr w:type="gramEnd"/>
      <w:r w:rsidRPr="00E21D24">
        <w:rPr>
          <w:rFonts w:ascii="Arial" w:hAnsi="Arial" w:cs="Arial"/>
          <w:sz w:val="20"/>
          <w:szCs w:val="20"/>
        </w:rPr>
        <w:t xml:space="preserve"> in Canvas) and your </w:t>
      </w:r>
      <w:r w:rsidRPr="00E21D24">
        <w:rPr>
          <w:rFonts w:ascii="Arial" w:hAnsi="Arial" w:cs="Arial"/>
          <w:b/>
          <w:sz w:val="20"/>
          <w:szCs w:val="20"/>
        </w:rPr>
        <w:t>OSU student number</w:t>
      </w:r>
      <w:r w:rsidRPr="00E21D24">
        <w:rPr>
          <w:rFonts w:ascii="Arial" w:hAnsi="Arial" w:cs="Arial"/>
          <w:sz w:val="20"/>
          <w:szCs w:val="20"/>
        </w:rPr>
        <w:t xml:space="preserve">. </w:t>
      </w:r>
    </w:p>
    <w:p w14:paraId="0B2F37D6" w14:textId="77777777" w:rsidR="00252A55" w:rsidRPr="00E21D24" w:rsidRDefault="00252A55" w:rsidP="00252A55">
      <w:pPr>
        <w:pStyle w:val="ListParagraph"/>
        <w:numPr>
          <w:ilvl w:val="0"/>
          <w:numId w:val="15"/>
        </w:numPr>
        <w:autoSpaceDE w:val="0"/>
        <w:autoSpaceDN w:val="0"/>
        <w:adjustRightInd w:val="0"/>
        <w:spacing w:after="0" w:line="240" w:lineRule="auto"/>
        <w:ind w:left="630"/>
        <w:rPr>
          <w:rFonts w:ascii="Arial" w:hAnsi="Arial" w:cs="Arial"/>
          <w:sz w:val="20"/>
          <w:szCs w:val="20"/>
        </w:rPr>
      </w:pPr>
      <w:r w:rsidRPr="00E21D24">
        <w:rPr>
          <w:rFonts w:ascii="Arial" w:hAnsi="Arial" w:cs="Arial"/>
          <w:b/>
          <w:sz w:val="20"/>
          <w:szCs w:val="20"/>
        </w:rPr>
        <w:t xml:space="preserve">Section. </w:t>
      </w:r>
      <w:r w:rsidRPr="00E21D24">
        <w:rPr>
          <w:rFonts w:ascii="Arial" w:hAnsi="Arial" w:cs="Arial"/>
          <w:sz w:val="20"/>
          <w:szCs w:val="20"/>
        </w:rPr>
        <w:t xml:space="preserve">You MUST take the exam in the section you </w:t>
      </w:r>
      <w:proofErr w:type="gramStart"/>
      <w:r w:rsidRPr="00E21D24">
        <w:rPr>
          <w:rFonts w:ascii="Arial" w:hAnsi="Arial" w:cs="Arial"/>
          <w:sz w:val="20"/>
          <w:szCs w:val="20"/>
        </w:rPr>
        <w:t>are actually registered</w:t>
      </w:r>
      <w:proofErr w:type="gramEnd"/>
      <w:r w:rsidRPr="00E21D24">
        <w:rPr>
          <w:rFonts w:ascii="Arial" w:hAnsi="Arial" w:cs="Arial"/>
          <w:sz w:val="20"/>
          <w:szCs w:val="20"/>
        </w:rPr>
        <w:t xml:space="preserve"> for.</w:t>
      </w:r>
    </w:p>
    <w:p w14:paraId="2D7DB2A8" w14:textId="77777777" w:rsidR="00252A55" w:rsidRPr="00E21D24" w:rsidRDefault="00252A55" w:rsidP="00252A55">
      <w:pPr>
        <w:pStyle w:val="ListParagraph"/>
        <w:numPr>
          <w:ilvl w:val="0"/>
          <w:numId w:val="15"/>
        </w:numPr>
        <w:autoSpaceDE w:val="0"/>
        <w:autoSpaceDN w:val="0"/>
        <w:adjustRightInd w:val="0"/>
        <w:spacing w:after="0" w:line="240" w:lineRule="auto"/>
        <w:ind w:left="630"/>
        <w:rPr>
          <w:rFonts w:ascii="Arial" w:hAnsi="Arial" w:cs="Arial"/>
          <w:sz w:val="20"/>
          <w:szCs w:val="20"/>
        </w:rPr>
      </w:pPr>
      <w:r w:rsidRPr="00E21D24">
        <w:rPr>
          <w:rFonts w:ascii="Arial" w:hAnsi="Arial" w:cs="Arial"/>
          <w:b/>
          <w:sz w:val="20"/>
          <w:szCs w:val="20"/>
        </w:rPr>
        <w:t>No Communication.</w:t>
      </w:r>
      <w:r w:rsidRPr="00E21D24">
        <w:rPr>
          <w:rFonts w:ascii="Arial" w:hAnsi="Arial" w:cs="Arial"/>
          <w:sz w:val="20"/>
          <w:szCs w:val="20"/>
        </w:rPr>
        <w:t xml:space="preserve"> You may not post, text, email, or talk about any information regarding the exam. This includes information about questions or even mundane information such as the number of questions or the color of the paper the exam </w:t>
      </w:r>
      <w:proofErr w:type="gramStart"/>
      <w:r w:rsidRPr="00E21D24">
        <w:rPr>
          <w:rFonts w:ascii="Arial" w:hAnsi="Arial" w:cs="Arial"/>
          <w:sz w:val="20"/>
          <w:szCs w:val="20"/>
        </w:rPr>
        <w:t>was printed</w:t>
      </w:r>
      <w:proofErr w:type="gramEnd"/>
      <w:r w:rsidRPr="00E21D24">
        <w:rPr>
          <w:rFonts w:ascii="Arial" w:hAnsi="Arial" w:cs="Arial"/>
          <w:sz w:val="20"/>
          <w:szCs w:val="20"/>
        </w:rPr>
        <w:t xml:space="preserve"> on.</w:t>
      </w:r>
    </w:p>
    <w:p w14:paraId="4A3BAD6C" w14:textId="77777777" w:rsidR="00252A55" w:rsidRPr="00E21D24" w:rsidRDefault="00252A55" w:rsidP="00252A55">
      <w:pPr>
        <w:pStyle w:val="ListParagraph"/>
        <w:numPr>
          <w:ilvl w:val="0"/>
          <w:numId w:val="15"/>
        </w:numPr>
        <w:autoSpaceDE w:val="0"/>
        <w:autoSpaceDN w:val="0"/>
        <w:adjustRightInd w:val="0"/>
        <w:spacing w:after="0" w:line="240" w:lineRule="auto"/>
        <w:ind w:left="630"/>
        <w:rPr>
          <w:rFonts w:ascii="Arial" w:hAnsi="Arial" w:cs="Arial"/>
          <w:sz w:val="20"/>
          <w:szCs w:val="20"/>
        </w:rPr>
      </w:pPr>
      <w:r w:rsidRPr="00E21D24">
        <w:rPr>
          <w:rFonts w:ascii="Arial" w:hAnsi="Arial" w:cs="Arial"/>
          <w:b/>
          <w:sz w:val="20"/>
          <w:szCs w:val="20"/>
        </w:rPr>
        <w:t xml:space="preserve">Return Exam. </w:t>
      </w:r>
      <w:r w:rsidRPr="00E21D24">
        <w:rPr>
          <w:rFonts w:ascii="Arial" w:hAnsi="Arial" w:cs="Arial"/>
          <w:sz w:val="20"/>
          <w:szCs w:val="20"/>
        </w:rPr>
        <w:t xml:space="preserve">You must return all exam materials. You may not copy or photograph exam materials. Copying exam materials will </w:t>
      </w:r>
      <w:proofErr w:type="gramStart"/>
      <w:r w:rsidRPr="00E21D24">
        <w:rPr>
          <w:rFonts w:ascii="Arial" w:hAnsi="Arial" w:cs="Arial"/>
          <w:sz w:val="20"/>
          <w:szCs w:val="20"/>
        </w:rPr>
        <w:t>be considered</w:t>
      </w:r>
      <w:proofErr w:type="gramEnd"/>
      <w:r w:rsidRPr="00E21D24">
        <w:rPr>
          <w:rFonts w:ascii="Arial" w:hAnsi="Arial" w:cs="Arial"/>
          <w:sz w:val="20"/>
          <w:szCs w:val="20"/>
        </w:rPr>
        <w:t xml:space="preserve"> copyright infringement and will be reported to COAM. </w:t>
      </w:r>
    </w:p>
    <w:p w14:paraId="52771244" w14:textId="77777777" w:rsidR="004167B2" w:rsidRPr="004167B2" w:rsidRDefault="004167B2" w:rsidP="004167B2">
      <w:pPr>
        <w:pStyle w:val="ListParagraph"/>
        <w:spacing w:after="0" w:line="240" w:lineRule="auto"/>
        <w:ind w:left="360"/>
        <w:jc w:val="both"/>
        <w:outlineLvl w:val="0"/>
        <w:rPr>
          <w:rFonts w:ascii="Arial" w:hAnsi="Arial" w:cs="Arial"/>
          <w:bCs/>
          <w:color w:val="000000"/>
          <w:sz w:val="18"/>
          <w:szCs w:val="18"/>
        </w:rPr>
      </w:pPr>
    </w:p>
    <w:p w14:paraId="6144081E" w14:textId="77777777" w:rsidR="004167B2" w:rsidRPr="004167B2" w:rsidRDefault="004167B2" w:rsidP="004167B2">
      <w:pPr>
        <w:pStyle w:val="ListParagraph"/>
        <w:spacing w:after="0" w:line="240" w:lineRule="auto"/>
        <w:ind w:left="360"/>
        <w:jc w:val="both"/>
        <w:outlineLvl w:val="0"/>
        <w:rPr>
          <w:rFonts w:ascii="Arial" w:hAnsi="Arial" w:cs="Arial"/>
          <w:bCs/>
          <w:color w:val="000000"/>
          <w:sz w:val="18"/>
          <w:szCs w:val="18"/>
        </w:rPr>
      </w:pPr>
    </w:p>
    <w:p w14:paraId="21A43966" w14:textId="6FB275A0" w:rsidR="00DE1840" w:rsidRDefault="00DE1840" w:rsidP="004A78CF">
      <w:pPr>
        <w:pStyle w:val="ListParagraph"/>
        <w:spacing w:after="0" w:line="240" w:lineRule="auto"/>
        <w:ind w:left="360"/>
        <w:jc w:val="both"/>
        <w:outlineLvl w:val="0"/>
        <w:rPr>
          <w:rFonts w:ascii="Arial" w:hAnsi="Arial" w:cs="Arial"/>
          <w:bCs/>
          <w:color w:val="000000"/>
          <w:sz w:val="18"/>
          <w:szCs w:val="18"/>
        </w:rPr>
      </w:pPr>
    </w:p>
    <w:p w14:paraId="2C57770F" w14:textId="23B48527" w:rsidR="00686183" w:rsidRDefault="00686183" w:rsidP="004A78CF">
      <w:pPr>
        <w:pStyle w:val="ListParagraph"/>
        <w:spacing w:after="0" w:line="240" w:lineRule="auto"/>
        <w:ind w:left="360"/>
        <w:jc w:val="both"/>
        <w:outlineLvl w:val="0"/>
        <w:rPr>
          <w:rFonts w:ascii="Arial" w:hAnsi="Arial" w:cs="Arial"/>
          <w:bCs/>
          <w:color w:val="000000"/>
          <w:sz w:val="18"/>
          <w:szCs w:val="18"/>
        </w:rPr>
      </w:pPr>
    </w:p>
    <w:p w14:paraId="5F64F31F" w14:textId="11D1C5CE"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379E2868" w14:textId="5D03D0C3"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766CADC4" w14:textId="7A8EB61E"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4FED9DC6" w14:textId="7158847C"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6BDF8CD8" w14:textId="40D7D73D"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3369164E" w14:textId="74261B2E"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74EDA3E0" w14:textId="3FDD099F"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1DC6DC33" w14:textId="10DAB2F3"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310FCAD4" w14:textId="2812F256"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79E792B3" w14:textId="2DA16441"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238FE876" w14:textId="4F2A857A"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2D4F68F8" w14:textId="58B3A5B9"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7EE98FE2" w14:textId="0C9C80E4"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6B09639F" w14:textId="6CDE6E10"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2C315379" w14:textId="67552D8A"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49C0FA72" w14:textId="4D4BAC29"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6B186F7E" w14:textId="6DF6F73A"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3677533F" w14:textId="2FA02773"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2E162A40" w14:textId="736D6B05"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47AFA4F0" w14:textId="47FBC1CC"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20467EC3" w14:textId="3D266569"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050D5380" w14:textId="7675136B"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0476E8E2" w14:textId="77777777" w:rsidR="00FA78F5" w:rsidRDefault="00FA78F5" w:rsidP="004A78CF">
      <w:pPr>
        <w:pStyle w:val="ListParagraph"/>
        <w:spacing w:after="0" w:line="240" w:lineRule="auto"/>
        <w:ind w:left="360"/>
        <w:jc w:val="both"/>
        <w:outlineLvl w:val="0"/>
        <w:rPr>
          <w:rFonts w:ascii="Arial" w:hAnsi="Arial" w:cs="Arial"/>
          <w:bCs/>
          <w:color w:val="000000"/>
          <w:sz w:val="18"/>
          <w:szCs w:val="18"/>
        </w:rPr>
      </w:pPr>
    </w:p>
    <w:p w14:paraId="0CE75102" w14:textId="77777777" w:rsidR="00686183" w:rsidRPr="00462454" w:rsidRDefault="00686183" w:rsidP="004A78CF">
      <w:pPr>
        <w:pStyle w:val="ListParagraph"/>
        <w:spacing w:after="0" w:line="240" w:lineRule="auto"/>
        <w:ind w:left="360"/>
        <w:jc w:val="both"/>
        <w:outlineLvl w:val="0"/>
        <w:rPr>
          <w:rFonts w:ascii="Arial" w:hAnsi="Arial" w:cs="Arial"/>
          <w:bCs/>
          <w:color w:val="000000"/>
          <w:sz w:val="18"/>
          <w:szCs w:val="18"/>
        </w:rPr>
      </w:pPr>
    </w:p>
    <w:p w14:paraId="5F70A9F3" w14:textId="77777777" w:rsidR="009718C4" w:rsidRPr="009775B3" w:rsidRDefault="009718C4" w:rsidP="009718C4">
      <w:pPr>
        <w:spacing w:after="0" w:line="240" w:lineRule="auto"/>
        <w:rPr>
          <w:rFonts w:ascii="Arial" w:eastAsia="Times New Roman" w:hAnsi="Arial" w:cs="Arial"/>
          <w:b/>
          <w:spacing w:val="-3"/>
          <w:sz w:val="20"/>
          <w:szCs w:val="20"/>
          <w:u w:val="single"/>
        </w:rPr>
      </w:pPr>
      <w:r w:rsidRPr="009775B3">
        <w:rPr>
          <w:rFonts w:ascii="Arial" w:eastAsia="Times New Roman" w:hAnsi="Arial" w:cs="Arial"/>
          <w:b/>
          <w:spacing w:val="-3"/>
          <w:sz w:val="20"/>
          <w:szCs w:val="20"/>
          <w:u w:val="single"/>
        </w:rPr>
        <w:lastRenderedPageBreak/>
        <w:t>Extra Credit Opportunity</w:t>
      </w:r>
    </w:p>
    <w:p w14:paraId="0034B675" w14:textId="77777777" w:rsidR="009718C4" w:rsidRPr="009775B3" w:rsidRDefault="009718C4" w:rsidP="009718C4">
      <w:pPr>
        <w:spacing w:after="0" w:line="240" w:lineRule="auto"/>
        <w:jc w:val="both"/>
        <w:rPr>
          <w:rFonts w:ascii="Arial" w:eastAsia="Times New Roman" w:hAnsi="Arial" w:cs="Arial"/>
          <w:b/>
          <w:spacing w:val="-3"/>
          <w:sz w:val="20"/>
          <w:szCs w:val="20"/>
        </w:rPr>
      </w:pPr>
    </w:p>
    <w:p w14:paraId="01485E8E" w14:textId="35BC1507" w:rsidR="009718C4" w:rsidRPr="009775B3" w:rsidRDefault="009718C4" w:rsidP="009718C4">
      <w:pPr>
        <w:tabs>
          <w:tab w:val="left" w:pos="-720"/>
        </w:tabs>
        <w:suppressAutoHyphens/>
        <w:spacing w:after="0" w:line="240" w:lineRule="auto"/>
        <w:jc w:val="both"/>
        <w:rPr>
          <w:rFonts w:ascii="Arial" w:eastAsia="Times New Roman" w:hAnsi="Arial" w:cs="Arial"/>
          <w:spacing w:val="-3"/>
          <w:sz w:val="20"/>
          <w:szCs w:val="20"/>
        </w:rPr>
      </w:pPr>
      <w:r w:rsidRPr="009775B3">
        <w:rPr>
          <w:rFonts w:ascii="Arial" w:eastAsia="Times New Roman" w:hAnsi="Arial" w:cs="Arial"/>
          <w:b/>
          <w:noProof/>
          <w:spacing w:val="-3"/>
          <w:sz w:val="20"/>
          <w:szCs w:val="20"/>
          <w:u w:val="single"/>
        </w:rPr>
        <w:drawing>
          <wp:anchor distT="0" distB="0" distL="114300" distR="114300" simplePos="0" relativeHeight="251687936" behindDoc="1" locked="0" layoutInCell="1" allowOverlap="1" wp14:anchorId="649F886C" wp14:editId="57418800">
            <wp:simplePos x="0" y="0"/>
            <wp:positionH relativeFrom="margin">
              <wp:posOffset>5958840</wp:posOffset>
            </wp:positionH>
            <wp:positionV relativeFrom="paragraph">
              <wp:posOffset>365760</wp:posOffset>
            </wp:positionV>
            <wp:extent cx="866775" cy="866775"/>
            <wp:effectExtent l="0" t="0" r="9525" b="9525"/>
            <wp:wrapTight wrapText="bothSides">
              <wp:wrapPolygon edited="0">
                <wp:start x="0" y="0"/>
                <wp:lineTo x="0" y="21363"/>
                <wp:lineTo x="21363" y="21363"/>
                <wp:lineTo x="21363" y="0"/>
                <wp:lineTo x="0" y="0"/>
              </wp:wrapPolygon>
            </wp:wrapTight>
            <wp:docPr id="3" name="Picture 3" descr="C:\Users\goodman.425\AppData\Local\Temp\3\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odman.425\AppData\Local\Temp\3\frame.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5B3">
        <w:rPr>
          <w:rFonts w:ascii="Arial" w:eastAsia="Times New Roman" w:hAnsi="Arial" w:cs="Arial"/>
          <w:spacing w:val="-3"/>
          <w:sz w:val="20"/>
          <w:szCs w:val="20"/>
        </w:rPr>
        <w:t xml:space="preserve">Students may earn </w:t>
      </w:r>
      <w:r w:rsidRPr="009775B3">
        <w:rPr>
          <w:rFonts w:ascii="Arial" w:eastAsia="Times New Roman" w:hAnsi="Arial" w:cs="Arial"/>
          <w:b/>
          <w:spacing w:val="-3"/>
          <w:sz w:val="20"/>
          <w:szCs w:val="20"/>
          <w:u w:val="single"/>
        </w:rPr>
        <w:t xml:space="preserve">up to an extra </w:t>
      </w:r>
      <w:r w:rsidR="009775B3" w:rsidRPr="009775B3">
        <w:rPr>
          <w:rFonts w:ascii="Arial" w:eastAsia="Times New Roman" w:hAnsi="Arial" w:cs="Arial"/>
          <w:b/>
          <w:spacing w:val="-3"/>
          <w:sz w:val="20"/>
          <w:szCs w:val="20"/>
          <w:u w:val="single"/>
        </w:rPr>
        <w:t>2</w:t>
      </w:r>
      <w:r w:rsidRPr="009775B3">
        <w:rPr>
          <w:rFonts w:ascii="Arial" w:eastAsia="Times New Roman" w:hAnsi="Arial" w:cs="Arial"/>
          <w:b/>
          <w:spacing w:val="-3"/>
          <w:sz w:val="20"/>
          <w:szCs w:val="20"/>
          <w:u w:val="single"/>
        </w:rPr>
        <w:t>%</w:t>
      </w:r>
      <w:r w:rsidRPr="009775B3">
        <w:rPr>
          <w:rFonts w:ascii="Arial" w:eastAsia="Times New Roman" w:hAnsi="Arial" w:cs="Arial"/>
          <w:b/>
          <w:spacing w:val="-3"/>
          <w:sz w:val="20"/>
          <w:szCs w:val="20"/>
        </w:rPr>
        <w:t xml:space="preserve"> </w:t>
      </w:r>
      <w:r w:rsidRPr="009775B3">
        <w:rPr>
          <w:rFonts w:ascii="Arial" w:eastAsia="Times New Roman" w:hAnsi="Arial" w:cs="Arial"/>
          <w:spacing w:val="-3"/>
          <w:sz w:val="20"/>
          <w:szCs w:val="20"/>
        </w:rPr>
        <w:t xml:space="preserve">towards their </w:t>
      </w:r>
      <w:r w:rsidR="009775B3" w:rsidRPr="009775B3">
        <w:rPr>
          <w:rFonts w:ascii="Arial" w:eastAsia="Times New Roman" w:hAnsi="Arial" w:cs="Arial"/>
          <w:spacing w:val="-3"/>
          <w:sz w:val="20"/>
          <w:szCs w:val="20"/>
        </w:rPr>
        <w:t xml:space="preserve">final course </w:t>
      </w:r>
      <w:r w:rsidRPr="009775B3">
        <w:rPr>
          <w:rFonts w:ascii="Arial" w:eastAsia="Times New Roman" w:hAnsi="Arial" w:cs="Arial"/>
          <w:spacing w:val="-3"/>
          <w:sz w:val="20"/>
          <w:szCs w:val="20"/>
        </w:rPr>
        <w:t xml:space="preserve">grade by participating in </w:t>
      </w:r>
      <w:r w:rsidR="009775B3" w:rsidRPr="009775B3">
        <w:rPr>
          <w:rFonts w:ascii="Arial" w:eastAsia="Times New Roman" w:hAnsi="Arial" w:cs="Arial"/>
          <w:spacing w:val="-3"/>
          <w:sz w:val="20"/>
          <w:szCs w:val="20"/>
        </w:rPr>
        <w:t xml:space="preserve">additional </w:t>
      </w:r>
      <w:r w:rsidRPr="009775B3">
        <w:rPr>
          <w:rFonts w:ascii="Arial" w:eastAsia="Times New Roman" w:hAnsi="Arial" w:cs="Arial"/>
          <w:spacing w:val="-3"/>
          <w:sz w:val="20"/>
          <w:szCs w:val="20"/>
        </w:rPr>
        <w:t xml:space="preserve">research studies. </w:t>
      </w:r>
      <w:r w:rsidR="009775B3" w:rsidRPr="009775B3">
        <w:rPr>
          <w:rFonts w:ascii="Arial" w:hAnsi="Arial" w:cs="Arial"/>
          <w:spacing w:val="-3"/>
          <w:sz w:val="20"/>
          <w:szCs w:val="20"/>
        </w:rPr>
        <w:t xml:space="preserve">You may participate in up to </w:t>
      </w:r>
      <w:proofErr w:type="gramStart"/>
      <w:r w:rsidR="009775B3" w:rsidRPr="009775B3">
        <w:rPr>
          <w:rFonts w:ascii="Arial" w:hAnsi="Arial" w:cs="Arial"/>
          <w:spacing w:val="-3"/>
          <w:sz w:val="20"/>
          <w:szCs w:val="20"/>
        </w:rPr>
        <w:t>4</w:t>
      </w:r>
      <w:proofErr w:type="gramEnd"/>
      <w:r w:rsidR="009775B3" w:rsidRPr="009775B3">
        <w:rPr>
          <w:rFonts w:ascii="Arial" w:hAnsi="Arial" w:cs="Arial"/>
          <w:spacing w:val="-3"/>
          <w:sz w:val="20"/>
          <w:szCs w:val="20"/>
        </w:rPr>
        <w:t xml:space="preserve"> additional studies, above and beyond the 6 required studies for a total of 10 studies.  Each study will add an additional 0.5 points to your overall grade for a potential 2 extra credit points to your overall grade.</w:t>
      </w:r>
    </w:p>
    <w:p w14:paraId="50601BF8" w14:textId="77777777" w:rsidR="009718C4" w:rsidRPr="009775B3" w:rsidRDefault="009718C4" w:rsidP="009718C4">
      <w:pPr>
        <w:tabs>
          <w:tab w:val="left" w:pos="-720"/>
        </w:tabs>
        <w:suppressAutoHyphens/>
        <w:spacing w:after="0" w:line="240" w:lineRule="auto"/>
        <w:jc w:val="both"/>
        <w:rPr>
          <w:rFonts w:ascii="Arial" w:eastAsia="Times New Roman" w:hAnsi="Arial" w:cs="Arial"/>
          <w:spacing w:val="-3"/>
          <w:sz w:val="20"/>
          <w:szCs w:val="20"/>
        </w:rPr>
      </w:pPr>
    </w:p>
    <w:p w14:paraId="121DCBA8" w14:textId="77777777" w:rsidR="009718C4" w:rsidRPr="009775B3" w:rsidRDefault="009718C4" w:rsidP="009718C4">
      <w:pPr>
        <w:spacing w:after="0" w:line="240" w:lineRule="auto"/>
        <w:jc w:val="both"/>
        <w:outlineLvl w:val="0"/>
        <w:rPr>
          <w:rFonts w:ascii="Arial" w:eastAsia="Times New Roman" w:hAnsi="Arial" w:cs="Arial"/>
          <w:bCs/>
          <w:spacing w:val="-3"/>
          <w:sz w:val="20"/>
          <w:szCs w:val="20"/>
        </w:rPr>
      </w:pPr>
      <w:r w:rsidRPr="009775B3">
        <w:rPr>
          <w:rFonts w:ascii="Arial" w:eastAsia="Times New Roman" w:hAnsi="Arial" w:cs="Arial"/>
          <w:b/>
          <w:bCs/>
          <w:spacing w:val="-3"/>
          <w:sz w:val="20"/>
          <w:szCs w:val="20"/>
        </w:rPr>
        <w:t>How it Works</w:t>
      </w:r>
    </w:p>
    <w:p w14:paraId="1C1A9A90" w14:textId="77777777" w:rsidR="009718C4" w:rsidRPr="009775B3" w:rsidRDefault="009718C4" w:rsidP="009718C4">
      <w:pPr>
        <w:numPr>
          <w:ilvl w:val="0"/>
          <w:numId w:val="22"/>
        </w:numPr>
        <w:spacing w:after="0" w:line="240" w:lineRule="auto"/>
        <w:jc w:val="both"/>
        <w:rPr>
          <w:rFonts w:ascii="Arial" w:eastAsia="Times New Roman" w:hAnsi="Arial" w:cs="Arial"/>
          <w:b/>
          <w:spacing w:val="-3"/>
          <w:sz w:val="20"/>
          <w:szCs w:val="20"/>
        </w:rPr>
      </w:pPr>
      <w:r w:rsidRPr="009775B3">
        <w:rPr>
          <w:rFonts w:ascii="Arial" w:eastAsia="Times New Roman" w:hAnsi="Arial" w:cs="Arial"/>
          <w:b/>
          <w:spacing w:val="-3"/>
          <w:sz w:val="20"/>
          <w:szCs w:val="20"/>
        </w:rPr>
        <w:t>Go to</w:t>
      </w:r>
      <w:r w:rsidRPr="009775B3">
        <w:rPr>
          <w:rFonts w:ascii="Arial" w:eastAsia="Times New Roman" w:hAnsi="Arial" w:cs="Arial"/>
          <w:spacing w:val="-3"/>
          <w:sz w:val="20"/>
          <w:szCs w:val="20"/>
        </w:rPr>
        <w:t xml:space="preserve"> </w:t>
      </w:r>
      <w:hyperlink r:id="rId26" w:history="1">
        <w:r w:rsidRPr="009775B3">
          <w:rPr>
            <w:rStyle w:val="Hyperlink"/>
            <w:rFonts w:ascii="Arial" w:eastAsia="Times New Roman" w:hAnsi="Arial" w:cs="Arial"/>
            <w:spacing w:val="-3"/>
            <w:sz w:val="20"/>
            <w:szCs w:val="20"/>
          </w:rPr>
          <w:t>http://fisher-osu.sona-systems.com</w:t>
        </w:r>
      </w:hyperlink>
      <w:r w:rsidRPr="009775B3">
        <w:rPr>
          <w:rStyle w:val="Hyperlink"/>
          <w:rFonts w:ascii="Arial" w:eastAsia="Times New Roman" w:hAnsi="Arial" w:cs="Arial"/>
          <w:spacing w:val="-3"/>
          <w:sz w:val="20"/>
          <w:szCs w:val="20"/>
        </w:rPr>
        <w:t xml:space="preserve">  (or scan the QR code on the right)</w:t>
      </w:r>
    </w:p>
    <w:p w14:paraId="43A8586F" w14:textId="77777777" w:rsidR="009718C4" w:rsidRPr="009775B3" w:rsidRDefault="009718C4" w:rsidP="009718C4">
      <w:pPr>
        <w:pStyle w:val="ListParagraph"/>
        <w:numPr>
          <w:ilvl w:val="0"/>
          <w:numId w:val="22"/>
        </w:numPr>
        <w:spacing w:after="0" w:line="240" w:lineRule="auto"/>
        <w:jc w:val="both"/>
        <w:rPr>
          <w:rFonts w:ascii="Arial" w:eastAsia="Times New Roman" w:hAnsi="Arial" w:cs="Arial"/>
          <w:spacing w:val="-3"/>
          <w:sz w:val="20"/>
          <w:szCs w:val="20"/>
        </w:rPr>
      </w:pPr>
      <w:r w:rsidRPr="009775B3">
        <w:rPr>
          <w:rFonts w:ascii="Arial" w:eastAsia="Times New Roman" w:hAnsi="Arial" w:cs="Arial"/>
          <w:b/>
          <w:spacing w:val="-3"/>
          <w:sz w:val="20"/>
          <w:szCs w:val="20"/>
        </w:rPr>
        <w:t xml:space="preserve">Login. </w:t>
      </w:r>
      <w:r w:rsidRPr="009775B3">
        <w:rPr>
          <w:rFonts w:ascii="Arial" w:eastAsia="Times New Roman" w:hAnsi="Arial" w:cs="Arial"/>
          <w:spacing w:val="-3"/>
          <w:sz w:val="20"/>
          <w:szCs w:val="20"/>
        </w:rPr>
        <w:t>Click on the “OSU ID login” link on the left side of the page. Proceed with OSU log in information.</w:t>
      </w:r>
    </w:p>
    <w:p w14:paraId="2C557729" w14:textId="47FE07DC" w:rsidR="009718C4" w:rsidRPr="009775B3" w:rsidRDefault="009718C4" w:rsidP="009718C4">
      <w:pPr>
        <w:pStyle w:val="ListParagraph"/>
        <w:numPr>
          <w:ilvl w:val="0"/>
          <w:numId w:val="22"/>
        </w:numPr>
        <w:spacing w:after="0" w:line="240" w:lineRule="auto"/>
        <w:jc w:val="both"/>
        <w:rPr>
          <w:rFonts w:ascii="Arial" w:eastAsia="Times New Roman" w:hAnsi="Arial" w:cs="Arial"/>
          <w:spacing w:val="-3"/>
          <w:sz w:val="20"/>
          <w:szCs w:val="20"/>
        </w:rPr>
      </w:pPr>
      <w:r w:rsidRPr="009775B3">
        <w:rPr>
          <w:rFonts w:ascii="Arial" w:eastAsia="Times New Roman" w:hAnsi="Arial" w:cs="Arial"/>
          <w:b/>
          <w:spacing w:val="-3"/>
          <w:sz w:val="20"/>
          <w:szCs w:val="20"/>
        </w:rPr>
        <w:t xml:space="preserve">Choose Course BUSML 3250 and </w:t>
      </w:r>
      <w:r w:rsidR="00E47D6B" w:rsidRPr="009775B3">
        <w:rPr>
          <w:rFonts w:ascii="Arial" w:eastAsia="Times New Roman" w:hAnsi="Arial" w:cs="Arial"/>
          <w:b/>
          <w:spacing w:val="-3"/>
          <w:sz w:val="20"/>
          <w:szCs w:val="20"/>
        </w:rPr>
        <w:t>Log in with your name</w:t>
      </w:r>
      <w:proofErr w:type="gramStart"/>
      <w:r w:rsidR="00E47D6B" w:rsidRPr="009775B3">
        <w:rPr>
          <w:rFonts w:ascii="Arial" w:eastAsia="Times New Roman" w:hAnsi="Arial" w:cs="Arial"/>
          <w:b/>
          <w:spacing w:val="-3"/>
          <w:sz w:val="20"/>
          <w:szCs w:val="20"/>
        </w:rPr>
        <w:t>.#</w:t>
      </w:r>
      <w:proofErr w:type="gramEnd"/>
      <w:r w:rsidR="00E47D6B" w:rsidRPr="009775B3">
        <w:rPr>
          <w:rFonts w:ascii="Arial" w:eastAsia="Times New Roman" w:hAnsi="Arial" w:cs="Arial"/>
          <w:b/>
          <w:spacing w:val="-3"/>
          <w:sz w:val="20"/>
          <w:szCs w:val="20"/>
        </w:rPr>
        <w:t xml:space="preserve"> info</w:t>
      </w:r>
      <w:r w:rsidRPr="009775B3">
        <w:rPr>
          <w:rFonts w:ascii="Arial" w:eastAsia="Times New Roman" w:hAnsi="Arial" w:cs="Arial"/>
          <w:b/>
          <w:spacing w:val="-3"/>
          <w:sz w:val="20"/>
          <w:szCs w:val="20"/>
        </w:rPr>
        <w:t xml:space="preserve">. </w:t>
      </w:r>
      <w:r w:rsidRPr="009775B3">
        <w:rPr>
          <w:rFonts w:ascii="Arial" w:eastAsia="Times New Roman" w:hAnsi="Arial" w:cs="Arial"/>
          <w:spacing w:val="-3"/>
          <w:sz w:val="20"/>
          <w:szCs w:val="20"/>
        </w:rPr>
        <w:t>Make sure to choose the correct section to receive the extra credit!</w:t>
      </w:r>
    </w:p>
    <w:p w14:paraId="65C93BC1" w14:textId="6BDD2132" w:rsidR="009718C4" w:rsidRPr="009775B3" w:rsidRDefault="009718C4" w:rsidP="009718C4">
      <w:pPr>
        <w:pStyle w:val="ListParagraph"/>
        <w:numPr>
          <w:ilvl w:val="0"/>
          <w:numId w:val="22"/>
        </w:numPr>
        <w:spacing w:after="0" w:line="240" w:lineRule="auto"/>
        <w:jc w:val="both"/>
        <w:rPr>
          <w:rFonts w:ascii="Arial" w:eastAsia="Times New Roman" w:hAnsi="Arial" w:cs="Arial"/>
          <w:spacing w:val="-3"/>
          <w:sz w:val="20"/>
          <w:szCs w:val="20"/>
        </w:rPr>
      </w:pPr>
      <w:r w:rsidRPr="009775B3">
        <w:rPr>
          <w:rFonts w:ascii="Arial" w:eastAsia="Times New Roman" w:hAnsi="Arial" w:cs="Arial"/>
          <w:b/>
          <w:spacing w:val="-3"/>
          <w:sz w:val="20"/>
          <w:szCs w:val="20"/>
        </w:rPr>
        <w:t xml:space="preserve">Sign-up. </w:t>
      </w:r>
      <w:r w:rsidRPr="009775B3">
        <w:rPr>
          <w:rFonts w:ascii="Arial" w:eastAsia="Times New Roman" w:hAnsi="Arial" w:cs="Arial"/>
          <w:spacing w:val="-3"/>
          <w:sz w:val="20"/>
          <w:szCs w:val="20"/>
        </w:rPr>
        <w:t xml:space="preserve">Click on </w:t>
      </w:r>
      <w:r w:rsidRPr="009775B3">
        <w:rPr>
          <w:rFonts w:ascii="Arial" w:eastAsia="Times New Roman" w:hAnsi="Arial" w:cs="Arial"/>
          <w:b/>
          <w:spacing w:val="-3"/>
          <w:sz w:val="20"/>
          <w:szCs w:val="20"/>
        </w:rPr>
        <w:t>“Study sign-up”</w:t>
      </w:r>
      <w:r w:rsidRPr="009775B3">
        <w:rPr>
          <w:rFonts w:ascii="Arial" w:eastAsia="Times New Roman" w:hAnsi="Arial" w:cs="Arial"/>
          <w:spacing w:val="-3"/>
          <w:sz w:val="20"/>
          <w:szCs w:val="20"/>
        </w:rPr>
        <w:t xml:space="preserve">. Studies start posting 1-2 weeks into semester, and email reminders will be sent too (emails will come from </w:t>
      </w:r>
      <w:r w:rsidRPr="009775B3">
        <w:rPr>
          <w:rStyle w:val="Hyperlink"/>
          <w:rFonts w:ascii="Arial" w:eastAsia="Times New Roman" w:hAnsi="Arial" w:cs="Arial"/>
          <w:spacing w:val="-3"/>
          <w:sz w:val="20"/>
          <w:szCs w:val="20"/>
        </w:rPr>
        <w:t>fisher-osu-admin@sona-systems.net</w:t>
      </w:r>
      <w:r w:rsidRPr="009775B3">
        <w:rPr>
          <w:rFonts w:ascii="Arial" w:eastAsia="Times New Roman" w:hAnsi="Arial" w:cs="Arial"/>
          <w:spacing w:val="-3"/>
          <w:sz w:val="20"/>
          <w:szCs w:val="20"/>
        </w:rPr>
        <w:t xml:space="preserve"> so check junk/spam filters).</w:t>
      </w:r>
      <w:r w:rsidR="009775B3" w:rsidRPr="009775B3">
        <w:rPr>
          <w:rFonts w:ascii="Arial" w:eastAsia="Times New Roman" w:hAnsi="Arial" w:cs="Arial"/>
          <w:spacing w:val="-3"/>
          <w:sz w:val="20"/>
          <w:szCs w:val="20"/>
        </w:rPr>
        <w:t xml:space="preserve"> </w:t>
      </w:r>
      <w:r w:rsidR="009775B3" w:rsidRPr="009775B3">
        <w:rPr>
          <w:rFonts w:ascii="Arial" w:eastAsia="Times New Roman" w:hAnsi="Arial" w:cs="Arial"/>
          <w:color w:val="000000"/>
          <w:sz w:val="20"/>
          <w:szCs w:val="20"/>
        </w:rPr>
        <w:t>Students can participate in any study, but only once per study. For many studies, you must be 18 years of age or older in order to participate, unless parental permission is included in the protocol applications approved by the OSU IRB. Therefore, if you are under 18, you should consult with the Fisher Behavioral Lab Manager to determine your availability for studies and to discuss whether you should choose the paper option (described later in this document).</w:t>
      </w:r>
    </w:p>
    <w:p w14:paraId="74064F79" w14:textId="08155A30" w:rsidR="009718C4" w:rsidRPr="009775B3" w:rsidRDefault="009718C4" w:rsidP="009718C4">
      <w:pPr>
        <w:numPr>
          <w:ilvl w:val="0"/>
          <w:numId w:val="22"/>
        </w:numPr>
        <w:spacing w:after="0" w:line="240" w:lineRule="auto"/>
        <w:jc w:val="both"/>
        <w:rPr>
          <w:rFonts w:ascii="Arial" w:eastAsia="Times New Roman" w:hAnsi="Arial" w:cs="Arial"/>
          <w:spacing w:val="-3"/>
          <w:sz w:val="20"/>
          <w:szCs w:val="20"/>
        </w:rPr>
      </w:pPr>
      <w:r w:rsidRPr="009775B3">
        <w:rPr>
          <w:rFonts w:ascii="Arial" w:eastAsia="Times New Roman" w:hAnsi="Arial" w:cs="Arial"/>
          <w:b/>
          <w:spacing w:val="-3"/>
          <w:sz w:val="20"/>
          <w:szCs w:val="20"/>
        </w:rPr>
        <w:t>Participate.</w:t>
      </w:r>
      <w:r w:rsidRPr="009775B3">
        <w:rPr>
          <w:rFonts w:ascii="Arial" w:eastAsia="Times New Roman" w:hAnsi="Arial" w:cs="Arial"/>
          <w:bCs/>
          <w:spacing w:val="-3"/>
          <w:sz w:val="20"/>
          <w:szCs w:val="20"/>
        </w:rPr>
        <w:t xml:space="preserve"> Some </w:t>
      </w:r>
      <w:r w:rsidR="00AF717D" w:rsidRPr="009775B3">
        <w:rPr>
          <w:rFonts w:ascii="Arial" w:eastAsia="Times New Roman" w:hAnsi="Arial" w:cs="Arial"/>
          <w:bCs/>
          <w:spacing w:val="-3"/>
          <w:sz w:val="20"/>
          <w:szCs w:val="20"/>
        </w:rPr>
        <w:t xml:space="preserve">studies </w:t>
      </w:r>
      <w:r w:rsidRPr="009775B3">
        <w:rPr>
          <w:rFonts w:ascii="Arial" w:eastAsia="Times New Roman" w:hAnsi="Arial" w:cs="Arial"/>
          <w:bCs/>
          <w:spacing w:val="-3"/>
          <w:sz w:val="20"/>
          <w:szCs w:val="20"/>
        </w:rPr>
        <w:t>may require you to sign up for a specific timeslot while others will allow you to take the study at an</w:t>
      </w:r>
      <w:r w:rsidR="00D02F1F" w:rsidRPr="009775B3">
        <w:rPr>
          <w:rFonts w:ascii="Arial" w:eastAsia="Times New Roman" w:hAnsi="Arial" w:cs="Arial"/>
          <w:bCs/>
          <w:spacing w:val="-3"/>
          <w:sz w:val="20"/>
          <w:szCs w:val="20"/>
        </w:rPr>
        <w:t>y</w:t>
      </w:r>
      <w:r w:rsidRPr="009775B3">
        <w:rPr>
          <w:rFonts w:ascii="Arial" w:eastAsia="Times New Roman" w:hAnsi="Arial" w:cs="Arial"/>
          <w:bCs/>
          <w:spacing w:val="-3"/>
          <w:sz w:val="20"/>
          <w:szCs w:val="20"/>
        </w:rPr>
        <w:t xml:space="preserve"> point before a clearly stated deadline. </w:t>
      </w:r>
      <w:r w:rsidR="009775B3" w:rsidRPr="00A2705C">
        <w:rPr>
          <w:rFonts w:ascii="Arial" w:eastAsia="Times New Roman" w:hAnsi="Arial" w:cs="Arial"/>
          <w:color w:val="000000"/>
          <w:sz w:val="20"/>
          <w:szCs w:val="20"/>
        </w:rPr>
        <w:t xml:space="preserve">If you sign up for a specific timeslot, note the </w:t>
      </w:r>
      <w:r w:rsidR="009775B3" w:rsidRPr="009775B3">
        <w:rPr>
          <w:rFonts w:ascii="Arial" w:eastAsia="Times New Roman" w:hAnsi="Arial" w:cs="Arial"/>
          <w:b/>
          <w:color w:val="000000"/>
          <w:sz w:val="20"/>
          <w:szCs w:val="20"/>
        </w:rPr>
        <w:t>date, time, location</w:t>
      </w:r>
      <w:r w:rsidR="009775B3" w:rsidRPr="00A2705C">
        <w:rPr>
          <w:rFonts w:ascii="Arial" w:eastAsia="Times New Roman" w:hAnsi="Arial" w:cs="Arial"/>
          <w:color w:val="000000"/>
          <w:sz w:val="20"/>
          <w:szCs w:val="20"/>
        </w:rPr>
        <w:t xml:space="preserve">, and </w:t>
      </w:r>
      <w:r w:rsidR="009775B3" w:rsidRPr="009775B3">
        <w:rPr>
          <w:rFonts w:ascii="Arial" w:eastAsia="Times New Roman" w:hAnsi="Arial" w:cs="Arial"/>
          <w:b/>
          <w:color w:val="000000"/>
          <w:sz w:val="20"/>
          <w:szCs w:val="20"/>
        </w:rPr>
        <w:t>length of time</w:t>
      </w:r>
      <w:r w:rsidR="009775B3" w:rsidRPr="00A2705C">
        <w:rPr>
          <w:rFonts w:ascii="Arial" w:eastAsia="Times New Roman" w:hAnsi="Arial" w:cs="Arial"/>
          <w:color w:val="000000"/>
          <w:sz w:val="20"/>
          <w:szCs w:val="20"/>
        </w:rPr>
        <w:t xml:space="preserve"> for the study. Follow instructions provided on the website.</w:t>
      </w:r>
    </w:p>
    <w:p w14:paraId="3123D888" w14:textId="77777777" w:rsidR="009718C4" w:rsidRPr="009775B3" w:rsidRDefault="009718C4" w:rsidP="009718C4">
      <w:pPr>
        <w:spacing w:after="0" w:line="240" w:lineRule="auto"/>
        <w:jc w:val="both"/>
        <w:outlineLvl w:val="0"/>
        <w:rPr>
          <w:rFonts w:ascii="Arial" w:eastAsia="Times New Roman" w:hAnsi="Arial" w:cs="Arial"/>
          <w:b/>
          <w:spacing w:val="-3"/>
          <w:sz w:val="20"/>
          <w:szCs w:val="20"/>
        </w:rPr>
      </w:pPr>
    </w:p>
    <w:p w14:paraId="4736B1BF" w14:textId="77777777" w:rsidR="009718C4" w:rsidRPr="009775B3" w:rsidRDefault="009718C4" w:rsidP="009718C4">
      <w:pPr>
        <w:spacing w:after="0" w:line="240" w:lineRule="auto"/>
        <w:jc w:val="both"/>
        <w:outlineLvl w:val="0"/>
        <w:rPr>
          <w:rFonts w:ascii="Arial" w:eastAsia="Times New Roman" w:hAnsi="Arial" w:cs="Arial"/>
          <w:b/>
          <w:spacing w:val="-3"/>
          <w:sz w:val="20"/>
          <w:szCs w:val="20"/>
        </w:rPr>
      </w:pPr>
      <w:r w:rsidRPr="009775B3">
        <w:rPr>
          <w:rFonts w:ascii="Arial" w:eastAsia="Times New Roman" w:hAnsi="Arial" w:cs="Arial"/>
          <w:b/>
          <w:spacing w:val="-3"/>
          <w:sz w:val="20"/>
          <w:szCs w:val="20"/>
        </w:rPr>
        <w:t xml:space="preserve">Tips &amp; Reminders </w:t>
      </w:r>
    </w:p>
    <w:p w14:paraId="184DCC26" w14:textId="77777777" w:rsidR="009718C4" w:rsidRPr="009775B3" w:rsidRDefault="009718C4" w:rsidP="009718C4">
      <w:pPr>
        <w:numPr>
          <w:ilvl w:val="0"/>
          <w:numId w:val="24"/>
        </w:numPr>
        <w:spacing w:after="0" w:line="240" w:lineRule="auto"/>
        <w:ind w:left="450"/>
        <w:jc w:val="both"/>
        <w:rPr>
          <w:rFonts w:ascii="Arial" w:eastAsia="Times New Roman" w:hAnsi="Arial" w:cs="Arial"/>
          <w:spacing w:val="-3"/>
          <w:sz w:val="20"/>
          <w:szCs w:val="20"/>
        </w:rPr>
      </w:pPr>
      <w:r w:rsidRPr="009775B3">
        <w:rPr>
          <w:rFonts w:ascii="Arial" w:eastAsia="Times New Roman" w:hAnsi="Arial" w:cs="Arial"/>
          <w:b/>
          <w:spacing w:val="-3"/>
          <w:sz w:val="20"/>
          <w:szCs w:val="20"/>
        </w:rPr>
        <w:t>Be</w:t>
      </w:r>
      <w:r w:rsidRPr="009775B3">
        <w:rPr>
          <w:rFonts w:ascii="Arial" w:eastAsia="Times New Roman" w:hAnsi="Arial" w:cs="Arial"/>
          <w:spacing w:val="-3"/>
          <w:sz w:val="20"/>
          <w:szCs w:val="20"/>
        </w:rPr>
        <w:t xml:space="preserve"> </w:t>
      </w:r>
      <w:r w:rsidRPr="009775B3">
        <w:rPr>
          <w:rFonts w:ascii="Arial" w:eastAsia="Times New Roman" w:hAnsi="Arial" w:cs="Arial"/>
          <w:b/>
          <w:spacing w:val="-3"/>
          <w:sz w:val="20"/>
          <w:szCs w:val="20"/>
        </w:rPr>
        <w:t>Early</w:t>
      </w:r>
      <w:r w:rsidRPr="009775B3">
        <w:rPr>
          <w:rFonts w:ascii="Arial" w:eastAsia="Times New Roman" w:hAnsi="Arial" w:cs="Arial"/>
          <w:spacing w:val="-3"/>
          <w:sz w:val="20"/>
          <w:szCs w:val="20"/>
        </w:rPr>
        <w:t xml:space="preserve">. Be Online </w:t>
      </w:r>
      <w:r w:rsidRPr="009775B3">
        <w:rPr>
          <w:rFonts w:ascii="Arial" w:eastAsia="Times New Roman" w:hAnsi="Arial" w:cs="Arial"/>
          <w:b/>
          <w:spacing w:val="-3"/>
          <w:sz w:val="20"/>
          <w:szCs w:val="20"/>
        </w:rPr>
        <w:t>5 minutes early</w:t>
      </w:r>
      <w:r w:rsidRPr="009775B3">
        <w:rPr>
          <w:rFonts w:ascii="Arial" w:eastAsia="Times New Roman" w:hAnsi="Arial" w:cs="Arial"/>
          <w:spacing w:val="-3"/>
          <w:sz w:val="20"/>
          <w:szCs w:val="20"/>
        </w:rPr>
        <w:t xml:space="preserve"> to the session. Sessions begin on time, and late arrivals </w:t>
      </w:r>
      <w:proofErr w:type="gramStart"/>
      <w:r w:rsidRPr="009775B3">
        <w:rPr>
          <w:rFonts w:ascii="Arial" w:eastAsia="Times New Roman" w:hAnsi="Arial" w:cs="Arial"/>
          <w:spacing w:val="-3"/>
          <w:sz w:val="20"/>
          <w:szCs w:val="20"/>
        </w:rPr>
        <w:t>cannot be admitted</w:t>
      </w:r>
      <w:proofErr w:type="gramEnd"/>
      <w:r w:rsidRPr="009775B3">
        <w:rPr>
          <w:rFonts w:ascii="Arial" w:eastAsia="Times New Roman" w:hAnsi="Arial" w:cs="Arial"/>
          <w:spacing w:val="-3"/>
          <w:sz w:val="20"/>
          <w:szCs w:val="20"/>
        </w:rPr>
        <w:t>.</w:t>
      </w:r>
    </w:p>
    <w:p w14:paraId="5EFD9B55" w14:textId="2EE00168" w:rsidR="007E5A5B" w:rsidRPr="007E5A5B" w:rsidRDefault="009718C4" w:rsidP="007E5A5B">
      <w:pPr>
        <w:numPr>
          <w:ilvl w:val="0"/>
          <w:numId w:val="24"/>
        </w:numPr>
        <w:spacing w:after="0" w:line="240" w:lineRule="auto"/>
        <w:ind w:left="450"/>
        <w:jc w:val="both"/>
        <w:rPr>
          <w:rFonts w:ascii="Arial" w:eastAsia="Times New Roman" w:hAnsi="Arial" w:cs="Arial"/>
          <w:spacing w:val="-3"/>
          <w:sz w:val="20"/>
          <w:szCs w:val="20"/>
        </w:rPr>
      </w:pPr>
      <w:proofErr w:type="gramStart"/>
      <w:r w:rsidRPr="007E5A5B">
        <w:rPr>
          <w:rFonts w:ascii="Arial" w:eastAsia="Times New Roman" w:hAnsi="Arial" w:cs="Arial"/>
          <w:b/>
          <w:spacing w:val="-3"/>
          <w:sz w:val="20"/>
          <w:szCs w:val="20"/>
        </w:rPr>
        <w:t>Don’t</w:t>
      </w:r>
      <w:proofErr w:type="gramEnd"/>
      <w:r w:rsidRPr="007E5A5B">
        <w:rPr>
          <w:rFonts w:ascii="Arial" w:eastAsia="Times New Roman" w:hAnsi="Arial" w:cs="Arial"/>
          <w:b/>
          <w:spacing w:val="-3"/>
          <w:sz w:val="20"/>
          <w:szCs w:val="20"/>
        </w:rPr>
        <w:t xml:space="preserve"> wait. </w:t>
      </w:r>
      <w:r w:rsidRPr="007E5A5B">
        <w:rPr>
          <w:rFonts w:ascii="Arial" w:eastAsia="Times New Roman" w:hAnsi="Arial" w:cs="Arial"/>
          <w:spacing w:val="-3"/>
          <w:sz w:val="20"/>
          <w:szCs w:val="20"/>
        </w:rPr>
        <w:t>Start early.</w:t>
      </w:r>
      <w:r w:rsidRPr="007E5A5B">
        <w:rPr>
          <w:rFonts w:ascii="Arial" w:eastAsia="Times New Roman" w:hAnsi="Arial" w:cs="Arial"/>
          <w:b/>
          <w:spacing w:val="-3"/>
          <w:sz w:val="20"/>
          <w:szCs w:val="20"/>
        </w:rPr>
        <w:t xml:space="preserve"> </w:t>
      </w:r>
      <w:r w:rsidR="007E5A5B" w:rsidRPr="007E5A5B">
        <w:rPr>
          <w:rFonts w:ascii="Arial" w:eastAsia="Times New Roman" w:hAnsi="Arial" w:cs="Arial"/>
          <w:b/>
          <w:spacing w:val="-3"/>
          <w:sz w:val="20"/>
          <w:szCs w:val="20"/>
          <w:u w:val="single"/>
        </w:rPr>
        <w:t xml:space="preserve">If you wait until the last month to do all six credits, there </w:t>
      </w:r>
      <w:proofErr w:type="gramStart"/>
      <w:r w:rsidR="007E5A5B" w:rsidRPr="007E5A5B">
        <w:rPr>
          <w:rFonts w:ascii="Arial" w:eastAsia="Times New Roman" w:hAnsi="Arial" w:cs="Arial"/>
          <w:b/>
          <w:spacing w:val="-3"/>
          <w:sz w:val="20"/>
          <w:szCs w:val="20"/>
          <w:u w:val="single"/>
        </w:rPr>
        <w:t>won’t</w:t>
      </w:r>
      <w:proofErr w:type="gramEnd"/>
      <w:r w:rsidR="007E5A5B" w:rsidRPr="007E5A5B">
        <w:rPr>
          <w:rFonts w:ascii="Arial" w:eastAsia="Times New Roman" w:hAnsi="Arial" w:cs="Arial"/>
          <w:b/>
          <w:spacing w:val="-3"/>
          <w:sz w:val="20"/>
          <w:szCs w:val="20"/>
          <w:u w:val="single"/>
        </w:rPr>
        <w:t xml:space="preserve"> be enough studies for you.</w:t>
      </w:r>
      <w:r w:rsidR="007E5A5B" w:rsidRPr="007E5A5B">
        <w:rPr>
          <w:rFonts w:ascii="Arial" w:eastAsia="Times New Roman" w:hAnsi="Arial" w:cs="Arial"/>
          <w:spacing w:val="-3"/>
          <w:sz w:val="20"/>
          <w:szCs w:val="20"/>
        </w:rPr>
        <w:t xml:space="preserve"> </w:t>
      </w:r>
    </w:p>
    <w:p w14:paraId="653EAFC6" w14:textId="23ED3B03" w:rsidR="009718C4" w:rsidRPr="007E5A5B" w:rsidRDefault="009718C4" w:rsidP="007D3A7D">
      <w:pPr>
        <w:numPr>
          <w:ilvl w:val="0"/>
          <w:numId w:val="24"/>
        </w:numPr>
        <w:spacing w:after="0" w:line="240" w:lineRule="auto"/>
        <w:ind w:left="450"/>
        <w:jc w:val="both"/>
        <w:rPr>
          <w:rFonts w:ascii="Arial" w:eastAsia="Times New Roman" w:hAnsi="Arial" w:cs="Arial"/>
          <w:spacing w:val="-3"/>
          <w:sz w:val="20"/>
          <w:szCs w:val="20"/>
        </w:rPr>
      </w:pPr>
      <w:r w:rsidRPr="007E5A5B">
        <w:rPr>
          <w:rFonts w:ascii="Arial" w:eastAsia="Times New Roman" w:hAnsi="Arial" w:cs="Arial"/>
          <w:b/>
          <w:spacing w:val="-3"/>
          <w:sz w:val="20"/>
          <w:szCs w:val="20"/>
        </w:rPr>
        <w:t>Studies fill up quickly</w:t>
      </w:r>
      <w:r w:rsidRPr="007E5A5B">
        <w:rPr>
          <w:rFonts w:ascii="Arial" w:eastAsia="Times New Roman" w:hAnsi="Arial" w:cs="Arial"/>
          <w:spacing w:val="-3"/>
          <w:sz w:val="20"/>
          <w:szCs w:val="20"/>
        </w:rPr>
        <w:t>. After registering online, students should check their email regularly for new studies.</w:t>
      </w:r>
    </w:p>
    <w:p w14:paraId="30EA2AC1" w14:textId="51D39F40" w:rsidR="009718C4" w:rsidRPr="009775B3" w:rsidRDefault="009718C4" w:rsidP="009718C4">
      <w:pPr>
        <w:numPr>
          <w:ilvl w:val="0"/>
          <w:numId w:val="24"/>
        </w:numPr>
        <w:spacing w:after="0" w:line="240" w:lineRule="auto"/>
        <w:ind w:left="450"/>
        <w:jc w:val="both"/>
        <w:rPr>
          <w:rFonts w:ascii="Arial" w:eastAsia="Times New Roman" w:hAnsi="Arial" w:cs="Arial"/>
          <w:spacing w:val="-3"/>
          <w:sz w:val="20"/>
          <w:szCs w:val="20"/>
        </w:rPr>
      </w:pPr>
      <w:r w:rsidRPr="009775B3">
        <w:rPr>
          <w:rFonts w:ascii="Arial" w:eastAsia="Times New Roman" w:hAnsi="Arial" w:cs="Arial"/>
          <w:b/>
          <w:spacing w:val="-3"/>
          <w:sz w:val="20"/>
          <w:szCs w:val="20"/>
        </w:rPr>
        <w:t>Participate!</w:t>
      </w:r>
      <w:r w:rsidRPr="009775B3">
        <w:rPr>
          <w:rFonts w:ascii="Arial" w:eastAsia="Times New Roman" w:hAnsi="Arial" w:cs="Arial"/>
          <w:spacing w:val="-3"/>
          <w:sz w:val="20"/>
          <w:szCs w:val="20"/>
        </w:rPr>
        <w:t xml:space="preserve"> In fairness to other students, please make every possible effort to attend the studies if you have a specified timeslot. </w:t>
      </w:r>
      <w:r w:rsidR="007E5A5B" w:rsidRPr="00A44DB0">
        <w:rPr>
          <w:rFonts w:ascii="Arial" w:hAnsi="Arial" w:cs="Arial"/>
          <w:spacing w:val="-3"/>
          <w:sz w:val="20"/>
          <w:szCs w:val="20"/>
        </w:rPr>
        <w:t>You can cancel sign-ups using the same website where you signed up if you find you are unable to attend.</w:t>
      </w:r>
      <w:r w:rsidR="007E5A5B">
        <w:rPr>
          <w:rFonts w:ascii="Arial" w:hAnsi="Arial" w:cs="Arial"/>
          <w:spacing w:val="-3"/>
          <w:sz w:val="20"/>
          <w:szCs w:val="20"/>
        </w:rPr>
        <w:t xml:space="preserve"> </w:t>
      </w:r>
      <w:r w:rsidRPr="009775B3">
        <w:rPr>
          <w:rFonts w:ascii="Arial" w:eastAsia="Times New Roman" w:hAnsi="Arial" w:cs="Arial"/>
          <w:spacing w:val="-3"/>
          <w:sz w:val="20"/>
          <w:szCs w:val="20"/>
        </w:rPr>
        <w:t xml:space="preserve">Students with a history of “no shows” </w:t>
      </w:r>
      <w:proofErr w:type="gramStart"/>
      <w:r w:rsidRPr="009775B3">
        <w:rPr>
          <w:rFonts w:ascii="Arial" w:eastAsia="Times New Roman" w:hAnsi="Arial" w:cs="Arial"/>
          <w:spacing w:val="-3"/>
          <w:sz w:val="20"/>
          <w:szCs w:val="20"/>
        </w:rPr>
        <w:t>may be blocked</w:t>
      </w:r>
      <w:proofErr w:type="gramEnd"/>
      <w:r w:rsidRPr="009775B3">
        <w:rPr>
          <w:rFonts w:ascii="Arial" w:eastAsia="Times New Roman" w:hAnsi="Arial" w:cs="Arial"/>
          <w:spacing w:val="-3"/>
          <w:sz w:val="20"/>
          <w:szCs w:val="20"/>
        </w:rPr>
        <w:t xml:space="preserve"> from signing up for any further studies. </w:t>
      </w:r>
    </w:p>
    <w:p w14:paraId="2276F034" w14:textId="6CB2F492" w:rsidR="009718C4" w:rsidRPr="007E5A5B" w:rsidRDefault="007E5A5B" w:rsidP="009718C4">
      <w:pPr>
        <w:numPr>
          <w:ilvl w:val="0"/>
          <w:numId w:val="24"/>
        </w:numPr>
        <w:spacing w:after="0" w:line="240" w:lineRule="auto"/>
        <w:ind w:left="450"/>
        <w:jc w:val="both"/>
        <w:rPr>
          <w:rFonts w:ascii="Arial" w:eastAsia="Times New Roman" w:hAnsi="Arial" w:cs="Arial"/>
          <w:spacing w:val="-3"/>
          <w:sz w:val="20"/>
          <w:szCs w:val="20"/>
        </w:rPr>
      </w:pPr>
      <w:r>
        <w:rPr>
          <w:rFonts w:ascii="Arial" w:eastAsia="Times New Roman" w:hAnsi="Arial" w:cs="Arial"/>
          <w:b/>
          <w:spacing w:val="-3"/>
          <w:sz w:val="20"/>
          <w:szCs w:val="20"/>
        </w:rPr>
        <w:t>Your MREP credits</w:t>
      </w:r>
      <w:r w:rsidR="009718C4" w:rsidRPr="009775B3">
        <w:rPr>
          <w:rFonts w:ascii="Arial" w:eastAsia="Times New Roman" w:hAnsi="Arial" w:cs="Arial"/>
          <w:b/>
          <w:spacing w:val="-3"/>
          <w:sz w:val="20"/>
          <w:szCs w:val="20"/>
        </w:rPr>
        <w:t xml:space="preserve"> will not post in Canvas until the end of the semester</w:t>
      </w:r>
      <w:r w:rsidR="009718C4" w:rsidRPr="009775B3">
        <w:rPr>
          <w:rFonts w:ascii="Arial" w:eastAsia="Times New Roman" w:hAnsi="Arial" w:cs="Arial"/>
          <w:spacing w:val="-3"/>
          <w:sz w:val="20"/>
          <w:szCs w:val="20"/>
        </w:rPr>
        <w:t xml:space="preserve">. </w:t>
      </w:r>
      <w:r w:rsidRPr="00A44DB0">
        <w:rPr>
          <w:rFonts w:ascii="Arial" w:hAnsi="Arial" w:cs="Arial"/>
          <w:spacing w:val="-3"/>
          <w:sz w:val="20"/>
          <w:szCs w:val="20"/>
        </w:rPr>
        <w:t>The instructor does not have access to students’ credits until the end of the semester. However, students can check their S</w:t>
      </w:r>
      <w:r>
        <w:rPr>
          <w:rFonts w:ascii="Arial" w:hAnsi="Arial" w:cs="Arial"/>
          <w:spacing w:val="-3"/>
          <w:sz w:val="20"/>
          <w:szCs w:val="20"/>
        </w:rPr>
        <w:t>ONA</w:t>
      </w:r>
      <w:r w:rsidRPr="00A44DB0">
        <w:rPr>
          <w:rFonts w:ascii="Arial" w:hAnsi="Arial" w:cs="Arial"/>
          <w:spacing w:val="-3"/>
          <w:sz w:val="20"/>
          <w:szCs w:val="20"/>
        </w:rPr>
        <w:t xml:space="preserve"> account to see the credits they have earned through research studies at any time during the semester; credit for individual studies are posted on the S</w:t>
      </w:r>
      <w:r>
        <w:rPr>
          <w:rFonts w:ascii="Arial" w:hAnsi="Arial" w:cs="Arial"/>
          <w:spacing w:val="-3"/>
          <w:sz w:val="20"/>
          <w:szCs w:val="20"/>
        </w:rPr>
        <w:t>ONA</w:t>
      </w:r>
      <w:r w:rsidRPr="00A44DB0">
        <w:rPr>
          <w:rFonts w:ascii="Arial" w:hAnsi="Arial" w:cs="Arial"/>
          <w:spacing w:val="-3"/>
          <w:sz w:val="20"/>
          <w:szCs w:val="20"/>
        </w:rPr>
        <w:t xml:space="preserve"> website shortly after the conclusion of the study. If students have questions about their MREP credits, email the Fisher Lab Manager directly (</w:t>
      </w:r>
      <w:hyperlink r:id="rId27" w:history="1">
        <w:r w:rsidRPr="00A44DB0">
          <w:rPr>
            <w:rStyle w:val="Hyperlink"/>
            <w:rFonts w:ascii="Arial" w:hAnsi="Arial" w:cs="Arial"/>
            <w:sz w:val="20"/>
            <w:szCs w:val="20"/>
          </w:rPr>
          <w:t>ryan.1010@osu.edu</w:t>
        </w:r>
      </w:hyperlink>
      <w:r w:rsidRPr="00A44DB0">
        <w:rPr>
          <w:rFonts w:ascii="Arial" w:hAnsi="Arial" w:cs="Arial"/>
          <w:spacing w:val="-3"/>
          <w:sz w:val="20"/>
          <w:szCs w:val="20"/>
        </w:rPr>
        <w:t>). The Lab Manager will send your instructor the total number of MREP credits you earned at the end of the semester.</w:t>
      </w:r>
    </w:p>
    <w:p w14:paraId="285D65C6" w14:textId="4C0DFD16" w:rsidR="007E5A5B" w:rsidRPr="009775B3" w:rsidRDefault="007E5A5B" w:rsidP="009718C4">
      <w:pPr>
        <w:numPr>
          <w:ilvl w:val="0"/>
          <w:numId w:val="24"/>
        </w:numPr>
        <w:spacing w:after="0" w:line="240" w:lineRule="auto"/>
        <w:ind w:left="450"/>
        <w:jc w:val="both"/>
        <w:rPr>
          <w:rFonts w:ascii="Arial" w:eastAsia="Times New Roman" w:hAnsi="Arial" w:cs="Arial"/>
          <w:spacing w:val="-3"/>
          <w:sz w:val="20"/>
          <w:szCs w:val="20"/>
        </w:rPr>
      </w:pPr>
      <w:r w:rsidRPr="00A44DB0">
        <w:rPr>
          <w:rFonts w:ascii="Arial" w:hAnsi="Arial" w:cs="Arial"/>
          <w:b/>
          <w:bCs/>
          <w:spacing w:val="-3"/>
          <w:sz w:val="20"/>
          <w:szCs w:val="20"/>
        </w:rPr>
        <w:t>Location. </w:t>
      </w:r>
      <w:r w:rsidRPr="00A44DB0">
        <w:rPr>
          <w:rFonts w:ascii="Arial" w:hAnsi="Arial" w:cs="Arial"/>
          <w:spacing w:val="-3"/>
          <w:sz w:val="20"/>
          <w:szCs w:val="20"/>
        </w:rPr>
        <w:t>Studies can be both online and in-person, but most are in-person in the Fisher Behavioral Lab on the third floor of Mason Hall. Please arrive early and have a seat outside on the long bench. When the session is ready to begin, the researcher will open the door and take attendance.</w:t>
      </w:r>
    </w:p>
    <w:p w14:paraId="6C03D01C" w14:textId="77777777" w:rsidR="009718C4" w:rsidRPr="009775B3" w:rsidRDefault="009718C4" w:rsidP="009718C4">
      <w:pPr>
        <w:numPr>
          <w:ilvl w:val="0"/>
          <w:numId w:val="24"/>
        </w:numPr>
        <w:spacing w:after="0" w:line="240" w:lineRule="auto"/>
        <w:ind w:left="450"/>
        <w:jc w:val="both"/>
        <w:rPr>
          <w:rFonts w:ascii="Arial" w:eastAsia="Times New Roman" w:hAnsi="Arial" w:cs="Arial"/>
          <w:spacing w:val="-3"/>
          <w:sz w:val="20"/>
          <w:szCs w:val="20"/>
        </w:rPr>
      </w:pPr>
      <w:r w:rsidRPr="009775B3">
        <w:rPr>
          <w:rFonts w:ascii="Arial" w:eastAsia="Times New Roman" w:hAnsi="Arial" w:cs="Arial"/>
          <w:b/>
          <w:spacing w:val="-3"/>
          <w:sz w:val="20"/>
          <w:szCs w:val="20"/>
        </w:rPr>
        <w:t>Once</w:t>
      </w:r>
      <w:r w:rsidRPr="009775B3">
        <w:rPr>
          <w:rFonts w:ascii="Arial" w:eastAsia="Times New Roman" w:hAnsi="Arial" w:cs="Arial"/>
          <w:spacing w:val="-3"/>
          <w:sz w:val="20"/>
          <w:szCs w:val="20"/>
        </w:rPr>
        <w:t xml:space="preserve">. Students may only participate in a study once. The website </w:t>
      </w:r>
      <w:proofErr w:type="gramStart"/>
      <w:r w:rsidRPr="009775B3">
        <w:rPr>
          <w:rFonts w:ascii="Arial" w:eastAsia="Times New Roman" w:hAnsi="Arial" w:cs="Arial"/>
          <w:spacing w:val="-3"/>
          <w:sz w:val="20"/>
          <w:szCs w:val="20"/>
        </w:rPr>
        <w:t>won’t</w:t>
      </w:r>
      <w:proofErr w:type="gramEnd"/>
      <w:r w:rsidRPr="009775B3">
        <w:rPr>
          <w:rFonts w:ascii="Arial" w:eastAsia="Times New Roman" w:hAnsi="Arial" w:cs="Arial"/>
          <w:spacing w:val="-3"/>
          <w:sz w:val="20"/>
          <w:szCs w:val="20"/>
        </w:rPr>
        <w:t xml:space="preserve"> allow students to sign up again.</w:t>
      </w:r>
    </w:p>
    <w:p w14:paraId="6953B316" w14:textId="7B70979D" w:rsidR="009718C4" w:rsidRPr="009775B3" w:rsidRDefault="009718C4" w:rsidP="009718C4">
      <w:pPr>
        <w:numPr>
          <w:ilvl w:val="0"/>
          <w:numId w:val="24"/>
        </w:numPr>
        <w:autoSpaceDE w:val="0"/>
        <w:autoSpaceDN w:val="0"/>
        <w:adjustRightInd w:val="0"/>
        <w:spacing w:after="0" w:line="240" w:lineRule="auto"/>
        <w:ind w:left="450"/>
        <w:jc w:val="both"/>
        <w:outlineLvl w:val="0"/>
        <w:rPr>
          <w:rFonts w:ascii="Arial" w:hAnsi="Arial" w:cs="Arial"/>
          <w:b/>
          <w:sz w:val="20"/>
          <w:szCs w:val="20"/>
        </w:rPr>
      </w:pPr>
      <w:r w:rsidRPr="009775B3">
        <w:rPr>
          <w:rFonts w:ascii="Arial" w:eastAsia="Times New Roman" w:hAnsi="Arial" w:cs="Arial"/>
          <w:b/>
          <w:spacing w:val="-3"/>
          <w:sz w:val="20"/>
          <w:szCs w:val="20"/>
        </w:rPr>
        <w:t xml:space="preserve">Questions? </w:t>
      </w:r>
      <w:r w:rsidRPr="009775B3">
        <w:rPr>
          <w:rFonts w:ascii="Arial" w:eastAsia="Times New Roman" w:hAnsi="Arial" w:cs="Arial"/>
          <w:spacing w:val="-3"/>
          <w:sz w:val="20"/>
          <w:szCs w:val="20"/>
        </w:rPr>
        <w:t xml:space="preserve">Check out the </w:t>
      </w:r>
      <w:r w:rsidRPr="009775B3">
        <w:rPr>
          <w:rFonts w:ascii="Arial" w:eastAsia="Times New Roman" w:hAnsi="Arial" w:cs="Arial"/>
          <w:b/>
          <w:spacing w:val="-3"/>
          <w:sz w:val="20"/>
          <w:szCs w:val="20"/>
        </w:rPr>
        <w:t xml:space="preserve">FAQ on the website </w:t>
      </w:r>
      <w:r w:rsidRPr="009775B3">
        <w:rPr>
          <w:rFonts w:ascii="Arial" w:eastAsia="Times New Roman" w:hAnsi="Arial" w:cs="Arial"/>
          <w:spacing w:val="-3"/>
          <w:sz w:val="20"/>
          <w:szCs w:val="20"/>
        </w:rPr>
        <w:t xml:space="preserve">or contact </w:t>
      </w:r>
      <w:r w:rsidR="005A0966" w:rsidRPr="009775B3">
        <w:rPr>
          <w:rFonts w:ascii="Arial" w:hAnsi="Arial" w:cs="Arial"/>
          <w:b/>
          <w:sz w:val="20"/>
          <w:szCs w:val="20"/>
        </w:rPr>
        <w:t>Julie Ryan</w:t>
      </w:r>
      <w:r w:rsidRPr="009775B3">
        <w:rPr>
          <w:rFonts w:ascii="Arial" w:hAnsi="Arial" w:cs="Arial"/>
          <w:sz w:val="20"/>
          <w:szCs w:val="20"/>
        </w:rPr>
        <w:t xml:space="preserve"> (Lab </w:t>
      </w:r>
      <w:r w:rsidR="005A0966" w:rsidRPr="009775B3">
        <w:rPr>
          <w:rFonts w:ascii="Arial" w:hAnsi="Arial" w:cs="Arial"/>
          <w:sz w:val="20"/>
          <w:szCs w:val="20"/>
        </w:rPr>
        <w:t>Manager</w:t>
      </w:r>
      <w:r w:rsidRPr="009775B3">
        <w:rPr>
          <w:rFonts w:ascii="Arial" w:hAnsi="Arial" w:cs="Arial"/>
          <w:sz w:val="20"/>
          <w:szCs w:val="20"/>
        </w:rPr>
        <w:t xml:space="preserve">) at </w:t>
      </w:r>
      <w:hyperlink r:id="rId28" w:history="1">
        <w:r w:rsidR="00A655F6" w:rsidRPr="009775B3">
          <w:rPr>
            <w:rStyle w:val="Hyperlink"/>
            <w:rFonts w:ascii="Arial" w:hAnsi="Arial" w:cs="Arial"/>
            <w:sz w:val="20"/>
            <w:szCs w:val="20"/>
          </w:rPr>
          <w:t>ryan.1010</w:t>
        </w:r>
        <w:r w:rsidRPr="009775B3">
          <w:rPr>
            <w:rStyle w:val="Hyperlink"/>
            <w:rFonts w:ascii="Arial" w:hAnsi="Arial" w:cs="Arial"/>
            <w:sz w:val="20"/>
            <w:szCs w:val="20"/>
          </w:rPr>
          <w:t>@osu.edu</w:t>
        </w:r>
      </w:hyperlink>
      <w:r w:rsidRPr="009775B3">
        <w:rPr>
          <w:rFonts w:ascii="Arial" w:hAnsi="Arial" w:cs="Arial"/>
          <w:sz w:val="20"/>
          <w:szCs w:val="20"/>
        </w:rPr>
        <w:t>.</w:t>
      </w:r>
    </w:p>
    <w:p w14:paraId="73CFA221" w14:textId="77777777" w:rsidR="00D02F1F" w:rsidRDefault="00D02F1F">
      <w:pPr>
        <w:spacing w:after="160" w:line="259" w:lineRule="auto"/>
      </w:pPr>
      <w:r>
        <w:br w:type="page"/>
      </w:r>
    </w:p>
    <w:p w14:paraId="5F442894" w14:textId="15C4ABFD" w:rsidR="00DE1840" w:rsidRPr="004167B2" w:rsidRDefault="009718C4" w:rsidP="00AA0E90">
      <w:pPr>
        <w:autoSpaceDE w:val="0"/>
        <w:autoSpaceDN w:val="0"/>
        <w:adjustRightInd w:val="0"/>
        <w:spacing w:after="0" w:line="240" w:lineRule="auto"/>
        <w:jc w:val="both"/>
        <w:outlineLvl w:val="0"/>
        <w:rPr>
          <w:rFonts w:ascii="Arial" w:hAnsi="Arial" w:cs="Arial"/>
          <w:color w:val="000000"/>
          <w:sz w:val="18"/>
          <w:szCs w:val="20"/>
        </w:rPr>
      </w:pPr>
      <w:r>
        <w:lastRenderedPageBreak/>
        <w:br/>
      </w:r>
    </w:p>
    <w:p w14:paraId="02B7F90A" w14:textId="1EA80ADD" w:rsidR="00F4235D" w:rsidRPr="004167B2"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Additional Policies</w:t>
      </w:r>
    </w:p>
    <w:p w14:paraId="66D9A8B5" w14:textId="77777777" w:rsidR="00F4235D" w:rsidRPr="004167B2" w:rsidRDefault="00F4235D" w:rsidP="004167B2">
      <w:pPr>
        <w:spacing w:after="0" w:line="240" w:lineRule="auto"/>
        <w:jc w:val="both"/>
        <w:rPr>
          <w:rFonts w:ascii="Arial" w:hAnsi="Arial" w:cs="Arial"/>
          <w:b/>
          <w:sz w:val="18"/>
          <w:szCs w:val="18"/>
          <w:u w:val="single"/>
        </w:rPr>
      </w:pPr>
    </w:p>
    <w:p w14:paraId="472A0AD0" w14:textId="640B799E" w:rsidR="00F4235D" w:rsidRDefault="00F4235D" w:rsidP="004167B2">
      <w:pPr>
        <w:spacing w:after="0" w:line="240" w:lineRule="auto"/>
        <w:jc w:val="both"/>
        <w:rPr>
          <w:rFonts w:ascii="Arial" w:hAnsi="Arial" w:cs="Arial"/>
          <w:sz w:val="18"/>
          <w:szCs w:val="18"/>
        </w:rPr>
      </w:pPr>
      <w:r w:rsidRPr="004167B2">
        <w:rPr>
          <w:rFonts w:ascii="Arial" w:hAnsi="Arial" w:cs="Arial"/>
          <w:b/>
          <w:sz w:val="18"/>
          <w:szCs w:val="18"/>
        </w:rPr>
        <w:t xml:space="preserve">Testing Policy: </w:t>
      </w:r>
      <w:r w:rsidRPr="004167B2">
        <w:rPr>
          <w:rFonts w:ascii="Arial" w:hAnsi="Arial" w:cs="Arial"/>
          <w:sz w:val="18"/>
          <w:szCs w:val="18"/>
        </w:rPr>
        <w:t xml:space="preserve">There are </w:t>
      </w:r>
      <w:r w:rsidRPr="004167B2">
        <w:rPr>
          <w:rFonts w:ascii="Arial" w:hAnsi="Arial" w:cs="Arial"/>
          <w:sz w:val="18"/>
          <w:szCs w:val="18"/>
          <w:u w:val="single"/>
        </w:rPr>
        <w:t>no make-ups</w:t>
      </w:r>
      <w:r w:rsidR="00027DB5">
        <w:rPr>
          <w:rFonts w:ascii="Arial" w:hAnsi="Arial" w:cs="Arial"/>
          <w:sz w:val="18"/>
          <w:szCs w:val="18"/>
          <w:u w:val="single"/>
        </w:rPr>
        <w:t xml:space="preserve"> for assignments</w:t>
      </w:r>
      <w:r w:rsidR="00D977DB">
        <w:rPr>
          <w:rFonts w:ascii="Arial" w:hAnsi="Arial" w:cs="Arial"/>
          <w:sz w:val="18"/>
          <w:szCs w:val="18"/>
          <w:u w:val="single"/>
        </w:rPr>
        <w:t>, quizzes, or exams</w:t>
      </w:r>
      <w:r w:rsidR="00027DB5">
        <w:rPr>
          <w:rFonts w:ascii="Arial" w:hAnsi="Arial" w:cs="Arial"/>
          <w:sz w:val="18"/>
          <w:szCs w:val="18"/>
          <w:u w:val="single"/>
        </w:rPr>
        <w:t>.</w:t>
      </w:r>
      <w:r w:rsidRPr="004167B2">
        <w:rPr>
          <w:rFonts w:ascii="Arial" w:hAnsi="Arial" w:cs="Arial"/>
          <w:sz w:val="18"/>
          <w:szCs w:val="18"/>
        </w:rPr>
        <w:t xml:space="preserve">  Missed </w:t>
      </w:r>
      <w:r w:rsidR="00027DB5">
        <w:rPr>
          <w:rFonts w:ascii="Arial" w:hAnsi="Arial" w:cs="Arial"/>
          <w:sz w:val="18"/>
          <w:szCs w:val="18"/>
        </w:rPr>
        <w:t>assignments</w:t>
      </w:r>
      <w:r w:rsidRPr="004167B2">
        <w:rPr>
          <w:rFonts w:ascii="Arial" w:hAnsi="Arial" w:cs="Arial"/>
          <w:sz w:val="18"/>
          <w:szCs w:val="18"/>
        </w:rPr>
        <w:t xml:space="preserve"> </w:t>
      </w:r>
      <w:proofErr w:type="gramStart"/>
      <w:r w:rsidRPr="004167B2">
        <w:rPr>
          <w:rFonts w:ascii="Arial" w:hAnsi="Arial" w:cs="Arial"/>
          <w:sz w:val="18"/>
          <w:szCs w:val="18"/>
        </w:rPr>
        <w:t>will be recorded</w:t>
      </w:r>
      <w:proofErr w:type="gramEnd"/>
      <w:r w:rsidRPr="004167B2">
        <w:rPr>
          <w:rFonts w:ascii="Arial" w:hAnsi="Arial" w:cs="Arial"/>
          <w:sz w:val="18"/>
          <w:szCs w:val="18"/>
        </w:rPr>
        <w:t xml:space="preserve"> as a “0”. Missed exams can only be made-up in extreme cases (e.g., death of family member, personal hospitalization, etc.) with proper documentation (e.g., a physician’s note, ER paperwork, obituary, etc.).  </w:t>
      </w:r>
    </w:p>
    <w:p w14:paraId="0264B988" w14:textId="29CB8A97" w:rsidR="00D02F1F" w:rsidRDefault="00D02F1F" w:rsidP="004167B2">
      <w:pPr>
        <w:spacing w:after="0" w:line="240" w:lineRule="auto"/>
        <w:jc w:val="both"/>
        <w:rPr>
          <w:rFonts w:ascii="Arial" w:hAnsi="Arial" w:cs="Arial"/>
          <w:sz w:val="18"/>
          <w:szCs w:val="18"/>
        </w:rPr>
      </w:pPr>
    </w:p>
    <w:p w14:paraId="7219E4D9" w14:textId="77777777" w:rsidR="00D977DB" w:rsidRDefault="00D02F1F" w:rsidP="004167B2">
      <w:pPr>
        <w:spacing w:after="0" w:line="240" w:lineRule="auto"/>
        <w:jc w:val="both"/>
        <w:rPr>
          <w:rFonts w:ascii="Arial" w:hAnsi="Arial" w:cs="Arial"/>
          <w:sz w:val="18"/>
          <w:szCs w:val="18"/>
        </w:rPr>
      </w:pPr>
      <w:r w:rsidRPr="00D02F1F">
        <w:rPr>
          <w:rFonts w:ascii="Arial" w:hAnsi="Arial" w:cs="Arial"/>
          <w:b/>
          <w:sz w:val="18"/>
          <w:szCs w:val="18"/>
        </w:rPr>
        <w:t>Communication Policy</w:t>
      </w:r>
      <w:r>
        <w:rPr>
          <w:rFonts w:ascii="Arial" w:hAnsi="Arial" w:cs="Arial"/>
          <w:sz w:val="18"/>
          <w:szCs w:val="18"/>
        </w:rPr>
        <w:t xml:space="preserve">: Email is the best way to contact me. I often </w:t>
      </w:r>
      <w:r w:rsidR="00D977DB">
        <w:rPr>
          <w:rFonts w:ascii="Arial" w:hAnsi="Arial" w:cs="Arial"/>
          <w:sz w:val="18"/>
          <w:szCs w:val="18"/>
        </w:rPr>
        <w:t>check/</w:t>
      </w:r>
      <w:r>
        <w:rPr>
          <w:rFonts w:ascii="Arial" w:hAnsi="Arial" w:cs="Arial"/>
          <w:sz w:val="18"/>
          <w:szCs w:val="18"/>
        </w:rPr>
        <w:t xml:space="preserve">respond to email once per day, so if your request </w:t>
      </w:r>
      <w:proofErr w:type="gramStart"/>
      <w:r>
        <w:rPr>
          <w:rFonts w:ascii="Arial" w:hAnsi="Arial" w:cs="Arial"/>
          <w:sz w:val="18"/>
          <w:szCs w:val="18"/>
        </w:rPr>
        <w:t>has not been answered</w:t>
      </w:r>
      <w:proofErr w:type="gramEnd"/>
      <w:r>
        <w:rPr>
          <w:rFonts w:ascii="Arial" w:hAnsi="Arial" w:cs="Arial"/>
          <w:sz w:val="18"/>
          <w:szCs w:val="18"/>
        </w:rPr>
        <w:t xml:space="preserve">, please be patient. I </w:t>
      </w:r>
      <w:r w:rsidR="00D977DB">
        <w:rPr>
          <w:rFonts w:ascii="Arial" w:hAnsi="Arial" w:cs="Arial"/>
          <w:sz w:val="18"/>
          <w:szCs w:val="18"/>
        </w:rPr>
        <w:t>do</w:t>
      </w:r>
      <w:r>
        <w:rPr>
          <w:rFonts w:ascii="Arial" w:hAnsi="Arial" w:cs="Arial"/>
          <w:sz w:val="18"/>
          <w:szCs w:val="18"/>
        </w:rPr>
        <w:t xml:space="preserve"> not check my email on the weekends, so please plan accordingly. </w:t>
      </w:r>
    </w:p>
    <w:p w14:paraId="11AA542A" w14:textId="6B3A8FDB" w:rsidR="00D977DB" w:rsidRDefault="006C225B" w:rsidP="004167B2">
      <w:pPr>
        <w:spacing w:after="0" w:line="240" w:lineRule="auto"/>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8960" behindDoc="0" locked="0" layoutInCell="1" allowOverlap="1" wp14:anchorId="40ADC13D" wp14:editId="34457252">
                <wp:simplePos x="0" y="0"/>
                <wp:positionH relativeFrom="column">
                  <wp:posOffset>381000</wp:posOffset>
                </wp:positionH>
                <wp:positionV relativeFrom="paragraph">
                  <wp:posOffset>119063</wp:posOffset>
                </wp:positionV>
                <wp:extent cx="6510338" cy="442912"/>
                <wp:effectExtent l="0" t="0" r="24130" b="14605"/>
                <wp:wrapNone/>
                <wp:docPr id="4" name="Rectangle 4"/>
                <wp:cNvGraphicFramePr/>
                <a:graphic xmlns:a="http://schemas.openxmlformats.org/drawingml/2006/main">
                  <a:graphicData uri="http://schemas.microsoft.com/office/word/2010/wordprocessingShape">
                    <wps:wsp>
                      <wps:cNvSpPr/>
                      <wps:spPr>
                        <a:xfrm>
                          <a:off x="0" y="0"/>
                          <a:ext cx="6510338" cy="4429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E7A0554" id="Rectangle 4" o:spid="_x0000_s1026" style="position:absolute;margin-left:30pt;margin-top:9.4pt;width:512.65pt;height:34.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" filled="f" strokecolor="#1f3763 [1604]" strokeweight="1pt"/>
            </w:pict>
          </mc:Fallback>
        </mc:AlternateContent>
      </w:r>
      <w:r w:rsidR="00D977DB">
        <w:rPr>
          <w:rFonts w:ascii="Arial" w:hAnsi="Arial" w:cs="Arial"/>
          <w:sz w:val="18"/>
          <w:szCs w:val="18"/>
        </w:rPr>
        <w:tab/>
      </w:r>
    </w:p>
    <w:p w14:paraId="009088EB" w14:textId="2284C3C2" w:rsidR="00D02F1F" w:rsidRPr="004167B2" w:rsidRDefault="00D977DB" w:rsidP="004167B2">
      <w:pPr>
        <w:spacing w:after="0" w:line="240" w:lineRule="auto"/>
        <w:jc w:val="both"/>
        <w:rPr>
          <w:rFonts w:ascii="Arial" w:hAnsi="Arial" w:cs="Arial"/>
          <w:sz w:val="18"/>
          <w:szCs w:val="18"/>
        </w:rPr>
      </w:pPr>
      <w:r w:rsidRPr="006C225B">
        <w:rPr>
          <w:rFonts w:ascii="Arial" w:hAnsi="Arial" w:cs="Arial"/>
          <w:b/>
          <w:sz w:val="18"/>
          <w:szCs w:val="18"/>
        </w:rPr>
        <w:tab/>
      </w:r>
      <w:r w:rsidR="00D02F1F" w:rsidRPr="006C225B">
        <w:rPr>
          <w:rFonts w:ascii="Arial" w:hAnsi="Arial" w:cs="Arial"/>
          <w:b/>
          <w:sz w:val="18"/>
          <w:szCs w:val="18"/>
        </w:rPr>
        <w:t>Important:</w:t>
      </w:r>
      <w:r w:rsidR="00D02F1F">
        <w:rPr>
          <w:rFonts w:ascii="Arial" w:hAnsi="Arial" w:cs="Arial"/>
          <w:sz w:val="18"/>
          <w:szCs w:val="18"/>
        </w:rPr>
        <w:t xml:space="preserve"> Your Subject line </w:t>
      </w:r>
      <w:r w:rsidR="00D02F1F" w:rsidRPr="00D02F1F">
        <w:rPr>
          <w:rFonts w:ascii="Arial" w:hAnsi="Arial" w:cs="Arial"/>
          <w:i/>
          <w:sz w:val="18"/>
          <w:szCs w:val="18"/>
        </w:rPr>
        <w:t>must</w:t>
      </w:r>
      <w:r w:rsidR="00D02F1F">
        <w:rPr>
          <w:rFonts w:ascii="Arial" w:hAnsi="Arial" w:cs="Arial"/>
          <w:sz w:val="18"/>
          <w:szCs w:val="18"/>
        </w:rPr>
        <w:t xml:space="preserve"> contain “</w:t>
      </w:r>
      <w:r w:rsidR="00D02F1F" w:rsidRPr="00D02F1F">
        <w:rPr>
          <w:rFonts w:ascii="Arial" w:hAnsi="Arial" w:cs="Arial"/>
          <w:b/>
          <w:sz w:val="18"/>
          <w:szCs w:val="18"/>
        </w:rPr>
        <w:t>BUSML 3250</w:t>
      </w:r>
      <w:r w:rsidR="00D02F1F">
        <w:rPr>
          <w:rFonts w:ascii="Arial" w:hAnsi="Arial" w:cs="Arial"/>
          <w:b/>
          <w:sz w:val="18"/>
          <w:szCs w:val="18"/>
        </w:rPr>
        <w:t xml:space="preserve">”. If you do not include this, it is very probable that your email </w:t>
      </w:r>
      <w:r>
        <w:rPr>
          <w:rFonts w:ascii="Arial" w:hAnsi="Arial" w:cs="Arial"/>
          <w:b/>
          <w:sz w:val="18"/>
          <w:szCs w:val="18"/>
        </w:rPr>
        <w:tab/>
      </w:r>
      <w:proofErr w:type="gramStart"/>
      <w:r w:rsidR="00D02F1F">
        <w:rPr>
          <w:rFonts w:ascii="Arial" w:hAnsi="Arial" w:cs="Arial"/>
          <w:b/>
          <w:sz w:val="18"/>
          <w:szCs w:val="18"/>
        </w:rPr>
        <w:t>will be sent</w:t>
      </w:r>
      <w:proofErr w:type="gramEnd"/>
      <w:r w:rsidR="00D02F1F">
        <w:rPr>
          <w:rFonts w:ascii="Arial" w:hAnsi="Arial" w:cs="Arial"/>
          <w:b/>
          <w:sz w:val="18"/>
          <w:szCs w:val="18"/>
        </w:rPr>
        <w:t xml:space="preserve"> to my SPAM folder. </w:t>
      </w:r>
      <w:r>
        <w:rPr>
          <w:rFonts w:ascii="Arial" w:hAnsi="Arial" w:cs="Arial"/>
          <w:b/>
          <w:sz w:val="18"/>
          <w:szCs w:val="18"/>
        </w:rPr>
        <w:t xml:space="preserve">Additionally, you must include </w:t>
      </w:r>
      <w:r w:rsidR="00AC46C2">
        <w:rPr>
          <w:rFonts w:ascii="Arial" w:hAnsi="Arial" w:cs="Arial"/>
          <w:b/>
          <w:sz w:val="18"/>
          <w:szCs w:val="18"/>
        </w:rPr>
        <w:t xml:space="preserve">a) </w:t>
      </w:r>
      <w:r>
        <w:rPr>
          <w:rFonts w:ascii="Arial" w:hAnsi="Arial" w:cs="Arial"/>
          <w:b/>
          <w:sz w:val="18"/>
          <w:szCs w:val="18"/>
        </w:rPr>
        <w:t>your section number</w:t>
      </w:r>
      <w:r w:rsidR="00AC46C2">
        <w:rPr>
          <w:rFonts w:ascii="Arial" w:hAnsi="Arial" w:cs="Arial"/>
          <w:b/>
          <w:sz w:val="18"/>
          <w:szCs w:val="18"/>
        </w:rPr>
        <w:t xml:space="preserve"> and b) the specific assignment </w:t>
      </w:r>
      <w:r w:rsidR="00AC46C2">
        <w:rPr>
          <w:rFonts w:ascii="Arial" w:hAnsi="Arial" w:cs="Arial"/>
          <w:b/>
          <w:sz w:val="18"/>
          <w:szCs w:val="18"/>
        </w:rPr>
        <w:tab/>
        <w:t>you are referring to</w:t>
      </w:r>
      <w:r>
        <w:rPr>
          <w:rFonts w:ascii="Arial" w:hAnsi="Arial" w:cs="Arial"/>
          <w:b/>
          <w:sz w:val="18"/>
          <w:szCs w:val="18"/>
        </w:rPr>
        <w:t xml:space="preserve"> in any email communication with the instructor. </w:t>
      </w:r>
    </w:p>
    <w:p w14:paraId="27C5D24B" w14:textId="77777777" w:rsidR="00375143" w:rsidRDefault="00375143" w:rsidP="004167B2">
      <w:pPr>
        <w:spacing w:after="0" w:line="240" w:lineRule="auto"/>
        <w:jc w:val="both"/>
        <w:rPr>
          <w:rFonts w:ascii="Arial" w:hAnsi="Arial" w:cs="Arial"/>
          <w:b/>
          <w:sz w:val="18"/>
          <w:szCs w:val="18"/>
        </w:rPr>
      </w:pPr>
    </w:p>
    <w:p w14:paraId="5A12D33D" w14:textId="78022DE9" w:rsidR="00375143" w:rsidRDefault="00D02F1F" w:rsidP="004167B2">
      <w:pPr>
        <w:spacing w:after="0" w:line="240" w:lineRule="auto"/>
        <w:jc w:val="both"/>
        <w:rPr>
          <w:rFonts w:ascii="Arial" w:hAnsi="Arial" w:cs="Arial"/>
          <w:b/>
          <w:sz w:val="18"/>
          <w:szCs w:val="18"/>
        </w:rPr>
      </w:pPr>
      <w:r w:rsidRPr="004167B2">
        <w:rPr>
          <w:rFonts w:ascii="Arial" w:hAnsi="Arial" w:cs="Arial"/>
          <w:b/>
          <w:color w:val="000000" w:themeColor="text1"/>
          <w:sz w:val="18"/>
          <w:szCs w:val="18"/>
        </w:rPr>
        <w:t xml:space="preserve">Course-specific Copyright Policy: </w:t>
      </w:r>
      <w:r w:rsidRPr="004167B2">
        <w:rPr>
          <w:rFonts w:ascii="Arial" w:hAnsi="Arial" w:cs="Arial"/>
          <w:color w:val="000000" w:themeColor="text1"/>
          <w:sz w:val="18"/>
          <w:szCs w:val="18"/>
        </w:rPr>
        <w:t>Material provided by the instructor may not be re-posted anywhere without the explicit permission of instructors.  See University Copyright Policy.</w:t>
      </w:r>
    </w:p>
    <w:p w14:paraId="54E49549" w14:textId="77777777" w:rsidR="00375143" w:rsidRDefault="00375143" w:rsidP="004167B2">
      <w:pPr>
        <w:spacing w:after="0" w:line="240" w:lineRule="auto"/>
        <w:jc w:val="both"/>
        <w:rPr>
          <w:rFonts w:ascii="Arial" w:hAnsi="Arial" w:cs="Arial"/>
          <w:b/>
          <w:sz w:val="18"/>
          <w:szCs w:val="18"/>
        </w:rPr>
      </w:pPr>
    </w:p>
    <w:p w14:paraId="0689EF0F" w14:textId="5314367F" w:rsidR="00D02F1F" w:rsidRPr="004167B2" w:rsidRDefault="00D02F1F" w:rsidP="00D02F1F">
      <w:pPr>
        <w:shd w:val="clear" w:color="auto" w:fill="FFFFFF"/>
        <w:rPr>
          <w:rFonts w:ascii="Arial" w:hAnsi="Arial" w:cs="Arial"/>
          <w:sz w:val="18"/>
          <w:szCs w:val="18"/>
        </w:rPr>
      </w:pPr>
      <w:r w:rsidRPr="004167B2">
        <w:rPr>
          <w:rFonts w:ascii="Arial" w:hAnsi="Arial" w:cs="Arial"/>
          <w:b/>
          <w:sz w:val="18"/>
          <w:szCs w:val="18"/>
        </w:rPr>
        <w:t>Safety and health requirements:</w:t>
      </w:r>
      <w:r w:rsidRPr="004167B2">
        <w:rPr>
          <w:rFonts w:ascii="Arial" w:hAnsi="Arial" w:cs="Arial"/>
          <w:sz w:val="18"/>
          <w:szCs w:val="18"/>
        </w:rPr>
        <w:t xml:space="preserve"> All teaching staff and students are required to comply with and stay up to date on all </w:t>
      </w:r>
      <w:hyperlink r:id="rId29" w:tgtFrame="_blank" w:history="1">
        <w:r w:rsidRPr="004167B2">
          <w:rPr>
            <w:rFonts w:ascii="Arial" w:hAnsi="Arial" w:cs="Arial"/>
            <w:sz w:val="18"/>
            <w:szCs w:val="18"/>
          </w:rPr>
          <w:t>University safety and health guidance</w:t>
        </w:r>
      </w:hyperlink>
      <w:r w:rsidR="006C225B">
        <w:rPr>
          <w:rFonts w:ascii="Arial" w:hAnsi="Arial" w:cs="Arial"/>
          <w:sz w:val="18"/>
          <w:szCs w:val="18"/>
        </w:rPr>
        <w:t>.</w:t>
      </w:r>
      <w:r w:rsidRPr="004167B2">
        <w:rPr>
          <w:rFonts w:ascii="Arial" w:hAnsi="Arial" w:cs="Arial"/>
          <w:sz w:val="18"/>
          <w:szCs w:val="18"/>
        </w:rPr>
        <w:t xml:space="preserve"> Non-compliance </w:t>
      </w:r>
      <w:proofErr w:type="gramStart"/>
      <w:r w:rsidRPr="004167B2">
        <w:rPr>
          <w:rFonts w:ascii="Arial" w:hAnsi="Arial" w:cs="Arial"/>
          <w:sz w:val="18"/>
          <w:szCs w:val="18"/>
        </w:rPr>
        <w:t>will be warned</w:t>
      </w:r>
      <w:proofErr w:type="gramEnd"/>
      <w:r w:rsidRPr="004167B2">
        <w:rPr>
          <w:rFonts w:ascii="Arial" w:hAnsi="Arial" w:cs="Arial"/>
          <w:sz w:val="18"/>
          <w:szCs w:val="18"/>
        </w:rPr>
        <w:t xml:space="preserve"> first and disciplinary actions will be taken for repeated offenses.</w:t>
      </w:r>
    </w:p>
    <w:p w14:paraId="545ECCDF" w14:textId="3717248D" w:rsidR="00375143" w:rsidRDefault="006C225B" w:rsidP="00D02F1F">
      <w:pPr>
        <w:spacing w:after="0" w:line="240" w:lineRule="auto"/>
        <w:jc w:val="both"/>
        <w:rPr>
          <w:rFonts w:ascii="Arial" w:hAnsi="Arial" w:cs="Arial"/>
          <w:b/>
          <w:sz w:val="18"/>
          <w:szCs w:val="18"/>
        </w:rPr>
      </w:pPr>
      <w:r>
        <w:rPr>
          <w:rFonts w:ascii="Arial" w:hAnsi="Arial" w:cs="Arial"/>
          <w:sz w:val="18"/>
          <w:szCs w:val="18"/>
          <w:shd w:val="clear" w:color="auto" w:fill="FFFFFF"/>
        </w:rPr>
        <w:t>S</w:t>
      </w:r>
      <w:r w:rsidR="00D02F1F" w:rsidRPr="004167B2">
        <w:rPr>
          <w:rFonts w:ascii="Arial" w:hAnsi="Arial" w:cs="Arial"/>
          <w:sz w:val="18"/>
          <w:szCs w:val="18"/>
          <w:shd w:val="clear" w:color="auto" w:fill="FFFFFF"/>
        </w:rPr>
        <w:t xml:space="preserve">tudents seeking to request COVID-related accommodations may 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request that you register with Student Life Disability Services.  After registration, </w:t>
      </w:r>
      <w:proofErr w:type="gramStart"/>
      <w:r w:rsidR="00D02F1F" w:rsidRPr="004167B2">
        <w:rPr>
          <w:rFonts w:ascii="Arial" w:hAnsi="Arial" w:cs="Arial"/>
          <w:sz w:val="18"/>
          <w:szCs w:val="18"/>
          <w:shd w:val="clear" w:color="auto" w:fill="FFFFFF"/>
        </w:rPr>
        <w:t>make arrangements</w:t>
      </w:r>
      <w:proofErr w:type="gramEnd"/>
      <w:r w:rsidR="00D02F1F" w:rsidRPr="004167B2">
        <w:rPr>
          <w:rFonts w:ascii="Arial" w:hAnsi="Arial" w:cs="Arial"/>
          <w:sz w:val="18"/>
          <w:szCs w:val="18"/>
          <w:shd w:val="clear" w:color="auto" w:fill="FFFFFF"/>
        </w:rPr>
        <w:t xml:space="preserve"> with me as soon as possible to discuss your accommodations so that they may be implemented in a timely fashion. SLDS contact information: slds@osu.edu; 614-292-3307; slds.osu.edu; 098 Baker Hall, 113 W. 12th Avenue.</w:t>
      </w:r>
    </w:p>
    <w:p w14:paraId="370C6918" w14:textId="77777777" w:rsidR="00D977DB" w:rsidRDefault="00D977DB" w:rsidP="00D977DB">
      <w:pPr>
        <w:spacing w:after="0" w:line="240" w:lineRule="auto"/>
        <w:jc w:val="both"/>
        <w:rPr>
          <w:rFonts w:ascii="Arial" w:hAnsi="Arial" w:cs="Arial"/>
          <w:b/>
          <w:sz w:val="18"/>
          <w:szCs w:val="18"/>
        </w:rPr>
      </w:pPr>
    </w:p>
    <w:p w14:paraId="5DB37EBC" w14:textId="1B12B091" w:rsidR="00D977DB" w:rsidRPr="004167B2" w:rsidRDefault="00D977DB" w:rsidP="00D977DB">
      <w:pPr>
        <w:spacing w:after="0" w:line="240" w:lineRule="auto"/>
        <w:jc w:val="both"/>
        <w:rPr>
          <w:rFonts w:ascii="Arial" w:hAnsi="Arial" w:cs="Arial"/>
          <w:noProof/>
          <w:sz w:val="18"/>
          <w:szCs w:val="18"/>
        </w:rPr>
      </w:pPr>
      <w:r w:rsidRPr="004167B2">
        <w:rPr>
          <w:rFonts w:ascii="Arial" w:hAnsi="Arial" w:cs="Arial"/>
          <w:b/>
          <w:sz w:val="18"/>
          <w:szCs w:val="18"/>
        </w:rPr>
        <w:t xml:space="preserve">Course Technology: </w:t>
      </w:r>
    </w:p>
    <w:p w14:paraId="4A11E5D6" w14:textId="77777777" w:rsidR="00D977DB" w:rsidRPr="004167B2" w:rsidRDefault="00D977DB" w:rsidP="00D977DB">
      <w:pPr>
        <w:spacing w:after="0" w:line="240" w:lineRule="auto"/>
        <w:jc w:val="both"/>
        <w:rPr>
          <w:rFonts w:ascii="Arial" w:hAnsi="Arial" w:cs="Arial"/>
          <w:sz w:val="18"/>
          <w:szCs w:val="18"/>
        </w:rPr>
      </w:pPr>
      <w:r w:rsidRPr="004167B2">
        <w:rPr>
          <w:rFonts w:ascii="Arial" w:hAnsi="Arial" w:cs="Arial"/>
          <w:sz w:val="18"/>
          <w:szCs w:val="18"/>
        </w:rPr>
        <w:t xml:space="preserve">For </w:t>
      </w:r>
      <w:proofErr w:type="gramStart"/>
      <w:r w:rsidRPr="004167B2">
        <w:rPr>
          <w:rFonts w:ascii="Arial" w:hAnsi="Arial" w:cs="Arial"/>
          <w:sz w:val="18"/>
          <w:szCs w:val="18"/>
        </w:rPr>
        <w:t>IT</w:t>
      </w:r>
      <w:proofErr w:type="gramEnd"/>
      <w:r w:rsidRPr="004167B2">
        <w:rPr>
          <w:rFonts w:ascii="Arial" w:hAnsi="Arial" w:cs="Arial"/>
          <w:sz w:val="18"/>
          <w:szCs w:val="18"/>
        </w:rPr>
        <w:t xml:space="preserve"> help contact the Ohio State IT Service Desk </w:t>
      </w:r>
      <w:hyperlink r:id="rId30" w:history="1">
        <w:r w:rsidRPr="004167B2">
          <w:rPr>
            <w:rStyle w:val="Hyperlink"/>
            <w:rFonts w:ascii="Arial" w:hAnsi="Arial" w:cs="Arial"/>
            <w:color w:val="auto"/>
            <w:sz w:val="18"/>
            <w:szCs w:val="18"/>
          </w:rPr>
          <w:t>ocio.osu.edu/help</w:t>
        </w:r>
      </w:hyperlink>
      <w:r w:rsidRPr="004167B2">
        <w:rPr>
          <w:rFonts w:ascii="Arial" w:hAnsi="Arial" w:cs="Arial"/>
          <w:sz w:val="18"/>
          <w:szCs w:val="18"/>
        </w:rPr>
        <w:t xml:space="preserve">  </w:t>
      </w:r>
      <w:hyperlink r:id="rId31" w:history="1">
        <w:r w:rsidRPr="004167B2">
          <w:rPr>
            <w:rStyle w:val="Hyperlink"/>
            <w:rFonts w:ascii="Arial" w:hAnsi="Arial" w:cs="Arial"/>
            <w:color w:val="auto"/>
            <w:sz w:val="18"/>
            <w:szCs w:val="18"/>
          </w:rPr>
          <w:t>servicedesk@osu.edu</w:t>
        </w:r>
      </w:hyperlink>
    </w:p>
    <w:p w14:paraId="2BAB2008" w14:textId="77777777" w:rsidR="00D977DB" w:rsidRPr="004167B2" w:rsidRDefault="00D977DB" w:rsidP="00D977DB">
      <w:pPr>
        <w:numPr>
          <w:ilvl w:val="0"/>
          <w:numId w:val="19"/>
        </w:numPr>
        <w:spacing w:after="0" w:line="240" w:lineRule="auto"/>
        <w:jc w:val="both"/>
        <w:rPr>
          <w:rFonts w:ascii="Arial" w:hAnsi="Arial" w:cs="Arial"/>
          <w:sz w:val="18"/>
          <w:szCs w:val="18"/>
        </w:rPr>
      </w:pPr>
      <w:r w:rsidRPr="004167B2">
        <w:rPr>
          <w:rFonts w:ascii="Arial" w:hAnsi="Arial" w:cs="Arial"/>
          <w:sz w:val="18"/>
          <w:szCs w:val="18"/>
        </w:rPr>
        <w:t>Baseline technical skills for online courses.</w:t>
      </w:r>
    </w:p>
    <w:p w14:paraId="5EF88BDA" w14:textId="77777777" w:rsidR="00D977DB" w:rsidRPr="004167B2" w:rsidRDefault="00D977DB" w:rsidP="00D977DB">
      <w:pPr>
        <w:pStyle w:val="ListParagraph"/>
        <w:numPr>
          <w:ilvl w:val="1"/>
          <w:numId w:val="19"/>
        </w:numPr>
        <w:spacing w:after="0" w:line="240" w:lineRule="auto"/>
        <w:ind w:left="1080"/>
        <w:contextualSpacing w:val="0"/>
        <w:jc w:val="both"/>
        <w:rPr>
          <w:rFonts w:ascii="Arial" w:hAnsi="Arial" w:cs="Arial"/>
          <w:sz w:val="18"/>
          <w:szCs w:val="18"/>
        </w:rPr>
      </w:pPr>
      <w:r w:rsidRPr="004167B2">
        <w:rPr>
          <w:rFonts w:ascii="Arial" w:hAnsi="Arial" w:cs="Arial"/>
          <w:sz w:val="18"/>
          <w:szCs w:val="18"/>
        </w:rPr>
        <w:t xml:space="preserve">Basic computer and web-browsing skills </w:t>
      </w:r>
    </w:p>
    <w:p w14:paraId="001A05D6" w14:textId="77777777" w:rsidR="00D977DB" w:rsidRPr="004167B2" w:rsidRDefault="00D977DB" w:rsidP="00D977DB">
      <w:pPr>
        <w:pStyle w:val="ListParagraph"/>
        <w:numPr>
          <w:ilvl w:val="1"/>
          <w:numId w:val="19"/>
        </w:numPr>
        <w:spacing w:after="0" w:line="240" w:lineRule="auto"/>
        <w:ind w:left="1080"/>
        <w:contextualSpacing w:val="0"/>
        <w:jc w:val="both"/>
        <w:rPr>
          <w:rFonts w:ascii="Arial" w:hAnsi="Arial" w:cs="Arial"/>
          <w:sz w:val="18"/>
          <w:szCs w:val="18"/>
        </w:rPr>
      </w:pPr>
      <w:r w:rsidRPr="004167B2">
        <w:rPr>
          <w:rFonts w:ascii="Arial" w:hAnsi="Arial" w:cs="Arial"/>
          <w:sz w:val="18"/>
          <w:szCs w:val="18"/>
        </w:rPr>
        <w:t xml:space="preserve">Navigating Carmen: for questions about specific functionality, see the </w:t>
      </w:r>
      <w:hyperlink r:id="rId32" w:history="1">
        <w:r w:rsidRPr="004167B2">
          <w:rPr>
            <w:rStyle w:val="Hyperlink"/>
            <w:rFonts w:ascii="Arial" w:hAnsi="Arial" w:cs="Arial"/>
            <w:sz w:val="18"/>
            <w:szCs w:val="18"/>
          </w:rPr>
          <w:t>Canvas Student Guide</w:t>
        </w:r>
      </w:hyperlink>
      <w:r w:rsidRPr="004167B2">
        <w:rPr>
          <w:rFonts w:ascii="Arial" w:hAnsi="Arial" w:cs="Arial"/>
          <w:sz w:val="18"/>
          <w:szCs w:val="18"/>
        </w:rPr>
        <w:t>.</w:t>
      </w:r>
    </w:p>
    <w:p w14:paraId="015E9BD7" w14:textId="77777777" w:rsidR="00D977DB" w:rsidRPr="004167B2" w:rsidRDefault="00D977DB" w:rsidP="00D977DB">
      <w:pPr>
        <w:numPr>
          <w:ilvl w:val="0"/>
          <w:numId w:val="19"/>
        </w:numPr>
        <w:spacing w:after="0" w:line="240" w:lineRule="auto"/>
        <w:jc w:val="both"/>
        <w:rPr>
          <w:rFonts w:ascii="Arial" w:hAnsi="Arial" w:cs="Arial"/>
          <w:sz w:val="18"/>
          <w:szCs w:val="18"/>
        </w:rPr>
      </w:pPr>
      <w:r w:rsidRPr="004167B2">
        <w:rPr>
          <w:rFonts w:ascii="Arial" w:hAnsi="Arial" w:cs="Arial"/>
          <w:sz w:val="18"/>
          <w:szCs w:val="18"/>
        </w:rPr>
        <w:t xml:space="preserve">Required Technology Skills </w:t>
      </w:r>
    </w:p>
    <w:p w14:paraId="258D4A52" w14:textId="77777777" w:rsidR="00D977DB" w:rsidRPr="004167B2" w:rsidRDefault="001D5B2F" w:rsidP="00D977DB">
      <w:pPr>
        <w:pStyle w:val="ListParagraph"/>
        <w:numPr>
          <w:ilvl w:val="0"/>
          <w:numId w:val="20"/>
        </w:numPr>
        <w:spacing w:after="0" w:line="240" w:lineRule="auto"/>
        <w:contextualSpacing w:val="0"/>
        <w:jc w:val="both"/>
        <w:rPr>
          <w:rFonts w:ascii="Arial" w:eastAsia="Times New Roman" w:hAnsi="Arial" w:cs="Arial"/>
          <w:sz w:val="18"/>
          <w:szCs w:val="18"/>
        </w:rPr>
      </w:pPr>
      <w:hyperlink r:id="rId33" w:history="1">
        <w:proofErr w:type="spellStart"/>
        <w:r w:rsidR="00D977DB">
          <w:rPr>
            <w:rStyle w:val="Hyperlink"/>
            <w:rFonts w:ascii="Arial" w:eastAsia="Arial" w:hAnsi="Arial" w:cs="Arial"/>
            <w:sz w:val="18"/>
            <w:szCs w:val="18"/>
          </w:rPr>
          <w:t>CarmenZoom</w:t>
        </w:r>
        <w:proofErr w:type="spellEnd"/>
        <w:r w:rsidR="00D977DB">
          <w:rPr>
            <w:rStyle w:val="Hyperlink"/>
            <w:rFonts w:ascii="Arial" w:eastAsia="Arial" w:hAnsi="Arial" w:cs="Arial"/>
            <w:sz w:val="18"/>
            <w:szCs w:val="18"/>
          </w:rPr>
          <w:t xml:space="preserve"> virt</w:t>
        </w:r>
        <w:r w:rsidR="00D977DB" w:rsidRPr="004167B2">
          <w:rPr>
            <w:rStyle w:val="Hyperlink"/>
            <w:rFonts w:ascii="Arial" w:eastAsia="Arial" w:hAnsi="Arial" w:cs="Arial"/>
            <w:sz w:val="18"/>
            <w:szCs w:val="18"/>
          </w:rPr>
          <w:t>ual meetings</w:t>
        </w:r>
      </w:hyperlink>
    </w:p>
    <w:p w14:paraId="3868EB04" w14:textId="77777777" w:rsidR="00D977DB" w:rsidRPr="004167B2" w:rsidRDefault="00D977DB" w:rsidP="00D977DB">
      <w:pPr>
        <w:numPr>
          <w:ilvl w:val="0"/>
          <w:numId w:val="19"/>
        </w:numPr>
        <w:spacing w:after="0" w:line="240" w:lineRule="auto"/>
        <w:jc w:val="both"/>
        <w:rPr>
          <w:rFonts w:ascii="Arial" w:hAnsi="Arial" w:cs="Arial"/>
          <w:sz w:val="18"/>
          <w:szCs w:val="18"/>
        </w:rPr>
      </w:pPr>
      <w:r w:rsidRPr="004167B2">
        <w:rPr>
          <w:rFonts w:ascii="Arial" w:hAnsi="Arial" w:cs="Arial"/>
          <w:sz w:val="18"/>
          <w:szCs w:val="18"/>
        </w:rPr>
        <w:t>Required Equipment</w:t>
      </w:r>
    </w:p>
    <w:p w14:paraId="2C0CD298" w14:textId="77777777" w:rsidR="00D977DB" w:rsidRPr="004167B2" w:rsidRDefault="00D977DB" w:rsidP="00D977DB">
      <w:pPr>
        <w:numPr>
          <w:ilvl w:val="0"/>
          <w:numId w:val="20"/>
        </w:numPr>
        <w:spacing w:after="0" w:line="240" w:lineRule="auto"/>
        <w:jc w:val="both"/>
        <w:rPr>
          <w:rFonts w:ascii="Arial" w:hAnsi="Arial" w:cs="Arial"/>
          <w:sz w:val="18"/>
          <w:szCs w:val="18"/>
        </w:rPr>
      </w:pPr>
      <w:r w:rsidRPr="004167B2">
        <w:rPr>
          <w:rFonts w:ascii="Arial" w:hAnsi="Arial" w:cs="Arial"/>
          <w:sz w:val="18"/>
          <w:szCs w:val="18"/>
        </w:rPr>
        <w:t>Computer: current Mac (OS X) or PC (Windows 7+) with high-speed internet connection</w:t>
      </w:r>
    </w:p>
    <w:p w14:paraId="02F7D868" w14:textId="77777777" w:rsidR="00D977DB" w:rsidRPr="004167B2" w:rsidRDefault="00D977DB" w:rsidP="00D977DB">
      <w:pPr>
        <w:numPr>
          <w:ilvl w:val="0"/>
          <w:numId w:val="20"/>
        </w:numPr>
        <w:spacing w:after="0" w:line="240" w:lineRule="auto"/>
        <w:jc w:val="both"/>
        <w:rPr>
          <w:rFonts w:ascii="Arial" w:hAnsi="Arial" w:cs="Arial"/>
          <w:sz w:val="18"/>
          <w:szCs w:val="18"/>
        </w:rPr>
      </w:pPr>
      <w:r w:rsidRPr="004167B2">
        <w:rPr>
          <w:rFonts w:ascii="Arial" w:hAnsi="Arial" w:cs="Arial"/>
          <w:sz w:val="18"/>
          <w:szCs w:val="18"/>
        </w:rPr>
        <w:t>Webcam: built-in or external webcam, fully installed and tested</w:t>
      </w:r>
    </w:p>
    <w:p w14:paraId="7935B052" w14:textId="77777777" w:rsidR="00D977DB" w:rsidRPr="004167B2" w:rsidRDefault="00D977DB" w:rsidP="00D977DB">
      <w:pPr>
        <w:numPr>
          <w:ilvl w:val="0"/>
          <w:numId w:val="20"/>
        </w:numPr>
        <w:spacing w:after="0" w:line="240" w:lineRule="auto"/>
        <w:jc w:val="both"/>
        <w:rPr>
          <w:rFonts w:ascii="Arial" w:hAnsi="Arial" w:cs="Arial"/>
          <w:sz w:val="18"/>
          <w:szCs w:val="18"/>
        </w:rPr>
      </w:pPr>
      <w:r w:rsidRPr="004167B2">
        <w:rPr>
          <w:rFonts w:ascii="Arial" w:hAnsi="Arial" w:cs="Arial"/>
          <w:sz w:val="18"/>
          <w:szCs w:val="18"/>
        </w:rPr>
        <w:t>Microphone: built-in laptop or tablet mic or external microphone</w:t>
      </w:r>
    </w:p>
    <w:p w14:paraId="1BBA2FE2" w14:textId="77777777" w:rsidR="00D977DB" w:rsidRPr="004167B2" w:rsidRDefault="00D977DB" w:rsidP="00D977DB">
      <w:pPr>
        <w:numPr>
          <w:ilvl w:val="0"/>
          <w:numId w:val="20"/>
        </w:numPr>
        <w:spacing w:after="0" w:line="240" w:lineRule="auto"/>
        <w:jc w:val="both"/>
        <w:rPr>
          <w:rFonts w:ascii="Arial" w:hAnsi="Arial" w:cs="Arial"/>
          <w:sz w:val="18"/>
          <w:szCs w:val="18"/>
        </w:rPr>
      </w:pPr>
      <w:r w:rsidRPr="004167B2">
        <w:rPr>
          <w:rFonts w:ascii="Arial" w:hAnsi="Arial" w:cs="Arial"/>
          <w:sz w:val="18"/>
          <w:szCs w:val="18"/>
        </w:rPr>
        <w:t xml:space="preserve">Mobile device (smartphone or tablet) or landline to use for </w:t>
      </w:r>
      <w:hyperlink r:id="rId34" w:history="1">
        <w:proofErr w:type="spellStart"/>
        <w:r w:rsidRPr="004167B2">
          <w:rPr>
            <w:rStyle w:val="Hyperlink"/>
            <w:rFonts w:ascii="Arial" w:hAnsi="Arial" w:cs="Arial"/>
            <w:color w:val="auto"/>
            <w:sz w:val="18"/>
            <w:szCs w:val="18"/>
          </w:rPr>
          <w:t>BuckeyePass</w:t>
        </w:r>
        <w:proofErr w:type="spellEnd"/>
      </w:hyperlink>
      <w:r w:rsidRPr="004167B2">
        <w:rPr>
          <w:rFonts w:ascii="Arial" w:hAnsi="Arial" w:cs="Arial"/>
          <w:sz w:val="18"/>
          <w:szCs w:val="18"/>
        </w:rPr>
        <w:t xml:space="preserve"> multi-factor authentication. It </w:t>
      </w:r>
      <w:proofErr w:type="gramStart"/>
      <w:r w:rsidRPr="004167B2">
        <w:rPr>
          <w:rFonts w:ascii="Arial" w:hAnsi="Arial" w:cs="Arial"/>
          <w:sz w:val="18"/>
          <w:szCs w:val="18"/>
        </w:rPr>
        <w:t>is recommended</w:t>
      </w:r>
      <w:proofErr w:type="gramEnd"/>
      <w:r w:rsidRPr="004167B2">
        <w:rPr>
          <w:rFonts w:ascii="Arial" w:hAnsi="Arial" w:cs="Arial"/>
          <w:sz w:val="18"/>
          <w:szCs w:val="18"/>
        </w:rPr>
        <w:t xml:space="preserve"> that you </w:t>
      </w:r>
      <w:hyperlink r:id="rId35" w:history="1">
        <w:r w:rsidRPr="004167B2">
          <w:rPr>
            <w:rStyle w:val="Hyperlink"/>
            <w:rFonts w:ascii="Arial" w:hAnsi="Arial" w:cs="Arial"/>
            <w:color w:val="auto"/>
            <w:sz w:val="18"/>
            <w:szCs w:val="18"/>
          </w:rPr>
          <w:t>register multiple devices</w:t>
        </w:r>
      </w:hyperlink>
      <w:r w:rsidRPr="004167B2">
        <w:rPr>
          <w:rFonts w:ascii="Arial" w:hAnsi="Arial" w:cs="Arial"/>
          <w:sz w:val="18"/>
          <w:szCs w:val="18"/>
        </w:rPr>
        <w:t xml:space="preserve"> in case something happens to your primary device.</w:t>
      </w:r>
    </w:p>
    <w:p w14:paraId="50CB9F7B" w14:textId="77777777" w:rsidR="00D977DB" w:rsidRPr="004167B2" w:rsidRDefault="00D977DB" w:rsidP="00D977DB">
      <w:pPr>
        <w:numPr>
          <w:ilvl w:val="0"/>
          <w:numId w:val="19"/>
        </w:numPr>
        <w:spacing w:after="0" w:line="240" w:lineRule="auto"/>
        <w:jc w:val="both"/>
        <w:rPr>
          <w:rFonts w:ascii="Arial" w:hAnsi="Arial" w:cs="Arial"/>
          <w:sz w:val="18"/>
          <w:szCs w:val="18"/>
        </w:rPr>
      </w:pPr>
      <w:r w:rsidRPr="004167B2">
        <w:rPr>
          <w:rFonts w:ascii="Arial" w:hAnsi="Arial" w:cs="Arial"/>
          <w:sz w:val="18"/>
          <w:szCs w:val="18"/>
        </w:rPr>
        <w:t xml:space="preserve">Required Software. </w:t>
      </w:r>
      <w:hyperlink r:id="rId36" w:history="1">
        <w:r w:rsidRPr="004167B2">
          <w:rPr>
            <w:rStyle w:val="Hyperlink"/>
            <w:rFonts w:ascii="Arial" w:hAnsi="Arial" w:cs="Arial"/>
            <w:sz w:val="18"/>
            <w:szCs w:val="18"/>
          </w:rPr>
          <w:t>Microsoft Office 365</w:t>
        </w:r>
      </w:hyperlink>
      <w:r w:rsidRPr="004167B2">
        <w:rPr>
          <w:rStyle w:val="Hyperlink"/>
          <w:rFonts w:ascii="Arial" w:hAnsi="Arial" w:cs="Arial"/>
          <w:sz w:val="18"/>
          <w:szCs w:val="18"/>
        </w:rPr>
        <w:t>:</w:t>
      </w:r>
      <w:r w:rsidRPr="004167B2">
        <w:rPr>
          <w:rFonts w:ascii="Arial" w:hAnsi="Arial" w:cs="Arial"/>
          <w:sz w:val="18"/>
          <w:szCs w:val="18"/>
        </w:rPr>
        <w:t xml:space="preserve"> All Ohio State students are now eligible for free Microsoft Office 365 </w:t>
      </w:r>
      <w:proofErr w:type="spellStart"/>
      <w:r w:rsidRPr="004167B2">
        <w:rPr>
          <w:rFonts w:ascii="Arial" w:hAnsi="Arial" w:cs="Arial"/>
          <w:sz w:val="18"/>
          <w:szCs w:val="18"/>
        </w:rPr>
        <w:t>ProPlus</w:t>
      </w:r>
      <w:proofErr w:type="spellEnd"/>
      <w:r w:rsidRPr="004167B2">
        <w:rPr>
          <w:rFonts w:ascii="Arial" w:hAnsi="Arial" w:cs="Arial"/>
          <w:sz w:val="18"/>
          <w:szCs w:val="18"/>
        </w:rPr>
        <w:t xml:space="preserve"> through Microsoft’s Student Advantage program. </w:t>
      </w:r>
    </w:p>
    <w:p w14:paraId="2EB21C3C" w14:textId="77777777" w:rsidR="00D977DB" w:rsidRPr="004167B2" w:rsidRDefault="00D977DB" w:rsidP="00D977DB">
      <w:pPr>
        <w:pStyle w:val="ListParagraph"/>
        <w:numPr>
          <w:ilvl w:val="0"/>
          <w:numId w:val="19"/>
        </w:numPr>
        <w:spacing w:after="0" w:line="240" w:lineRule="auto"/>
        <w:contextualSpacing w:val="0"/>
        <w:jc w:val="both"/>
        <w:rPr>
          <w:rFonts w:ascii="Arial" w:hAnsi="Arial" w:cs="Arial"/>
          <w:sz w:val="18"/>
          <w:szCs w:val="18"/>
        </w:rPr>
      </w:pPr>
      <w:r w:rsidRPr="004167B2">
        <w:rPr>
          <w:rFonts w:ascii="Arial" w:hAnsi="Arial" w:cs="Arial"/>
          <w:sz w:val="18"/>
          <w:szCs w:val="18"/>
        </w:rPr>
        <w:t xml:space="preserve">Carmen Access. You will need to use </w:t>
      </w:r>
      <w:hyperlink r:id="rId37" w:history="1">
        <w:proofErr w:type="spellStart"/>
        <w:r w:rsidRPr="004167B2">
          <w:rPr>
            <w:rFonts w:ascii="Arial" w:hAnsi="Arial" w:cs="Arial"/>
            <w:sz w:val="18"/>
            <w:szCs w:val="18"/>
          </w:rPr>
          <w:t>BuckeyePass</w:t>
        </w:r>
        <w:proofErr w:type="spellEnd"/>
      </w:hyperlink>
      <w:r w:rsidRPr="004167B2">
        <w:rPr>
          <w:rFonts w:ascii="Arial" w:hAnsi="Arial" w:cs="Arial"/>
          <w:sz w:val="18"/>
          <w:szCs w:val="18"/>
        </w:rPr>
        <w:t xml:space="preserve"> multi-factor authentication to access your courses in Carmen. To ensure that you are able to connect to Carmen at all times, it is recommended that you take the following steps:</w:t>
      </w:r>
    </w:p>
    <w:p w14:paraId="01F1E884" w14:textId="77777777" w:rsidR="00D977DB" w:rsidRPr="004167B2" w:rsidRDefault="00D977DB" w:rsidP="00D977DB">
      <w:pPr>
        <w:numPr>
          <w:ilvl w:val="1"/>
          <w:numId w:val="19"/>
        </w:numPr>
        <w:spacing w:after="0" w:line="240" w:lineRule="auto"/>
        <w:ind w:left="1080"/>
        <w:jc w:val="both"/>
        <w:rPr>
          <w:rFonts w:ascii="Arial" w:hAnsi="Arial" w:cs="Arial"/>
          <w:sz w:val="18"/>
          <w:szCs w:val="18"/>
        </w:rPr>
      </w:pPr>
      <w:r w:rsidRPr="004167B2">
        <w:rPr>
          <w:rFonts w:ascii="Arial" w:hAnsi="Arial" w:cs="Arial"/>
          <w:sz w:val="18"/>
          <w:szCs w:val="18"/>
        </w:rPr>
        <w:t xml:space="preserve">Register multiple devices in case something happens to your primary device. Visit the </w:t>
      </w:r>
      <w:hyperlink r:id="rId38"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help article for </w:t>
      </w:r>
      <w:proofErr w:type="gramStart"/>
      <w:r w:rsidRPr="004167B2">
        <w:rPr>
          <w:rFonts w:ascii="Arial" w:hAnsi="Arial" w:cs="Arial"/>
          <w:sz w:val="18"/>
          <w:szCs w:val="18"/>
        </w:rPr>
        <w:t>step-by-step</w:t>
      </w:r>
      <w:proofErr w:type="gramEnd"/>
      <w:r w:rsidRPr="004167B2">
        <w:rPr>
          <w:rFonts w:ascii="Arial" w:hAnsi="Arial" w:cs="Arial"/>
          <w:sz w:val="18"/>
          <w:szCs w:val="18"/>
        </w:rPr>
        <w:t xml:space="preserve"> instructions. </w:t>
      </w:r>
    </w:p>
    <w:p w14:paraId="3871C4B4" w14:textId="77777777" w:rsidR="00D977DB" w:rsidRPr="004167B2" w:rsidRDefault="00D977DB" w:rsidP="00D977DB">
      <w:pPr>
        <w:numPr>
          <w:ilvl w:val="1"/>
          <w:numId w:val="19"/>
        </w:numPr>
        <w:spacing w:after="0" w:line="240" w:lineRule="auto"/>
        <w:ind w:left="1080"/>
        <w:jc w:val="both"/>
        <w:rPr>
          <w:rFonts w:ascii="Arial" w:hAnsi="Arial" w:cs="Arial"/>
          <w:sz w:val="18"/>
          <w:szCs w:val="18"/>
        </w:rPr>
      </w:pPr>
      <w:r w:rsidRPr="004167B2">
        <w:rPr>
          <w:rFonts w:ascii="Arial" w:hAnsi="Arial" w:cs="Arial"/>
          <w:sz w:val="18"/>
          <w:szCs w:val="18"/>
        </w:rPr>
        <w:t xml:space="preserve">Request passcodes to keep as a backup authentication option. When you see the Duo login screen on your computer, click Enter a Passcode and then click the Text me new codes button that appears. This will text you ten passcodes good for 365 days that </w:t>
      </w:r>
      <w:proofErr w:type="gramStart"/>
      <w:r w:rsidRPr="004167B2">
        <w:rPr>
          <w:rFonts w:ascii="Arial" w:hAnsi="Arial" w:cs="Arial"/>
          <w:sz w:val="18"/>
          <w:szCs w:val="18"/>
        </w:rPr>
        <w:t>can each be used</w:t>
      </w:r>
      <w:proofErr w:type="gramEnd"/>
      <w:r w:rsidRPr="004167B2">
        <w:rPr>
          <w:rFonts w:ascii="Arial" w:hAnsi="Arial" w:cs="Arial"/>
          <w:sz w:val="18"/>
          <w:szCs w:val="18"/>
        </w:rPr>
        <w:t xml:space="preserve"> once.</w:t>
      </w:r>
    </w:p>
    <w:p w14:paraId="7F94026F" w14:textId="77777777" w:rsidR="00D977DB" w:rsidRDefault="00D977DB" w:rsidP="00D977DB">
      <w:pPr>
        <w:numPr>
          <w:ilvl w:val="1"/>
          <w:numId w:val="19"/>
        </w:numPr>
        <w:spacing w:after="0" w:line="240" w:lineRule="auto"/>
        <w:ind w:left="1080"/>
        <w:jc w:val="both"/>
        <w:rPr>
          <w:rFonts w:ascii="Arial" w:hAnsi="Arial" w:cs="Arial"/>
          <w:sz w:val="18"/>
          <w:szCs w:val="18"/>
        </w:rPr>
      </w:pPr>
      <w:r w:rsidRPr="004167B2">
        <w:rPr>
          <w:rFonts w:ascii="Arial" w:hAnsi="Arial" w:cs="Arial"/>
          <w:sz w:val="18"/>
          <w:szCs w:val="18"/>
        </w:rPr>
        <w:t xml:space="preserve">Download the </w:t>
      </w:r>
      <w:hyperlink r:id="rId39"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to all of your registered devices for the ability to generate one-time codes in the event that you lose cell, data, or Wi-Fi service.</w:t>
      </w:r>
    </w:p>
    <w:p w14:paraId="6C2E5362" w14:textId="77777777" w:rsidR="00D977DB" w:rsidRPr="004167B2" w:rsidRDefault="00D977DB" w:rsidP="006C225B">
      <w:pPr>
        <w:spacing w:after="0" w:line="240" w:lineRule="auto"/>
        <w:ind w:left="1080"/>
        <w:jc w:val="both"/>
        <w:rPr>
          <w:rFonts w:ascii="Arial" w:hAnsi="Arial" w:cs="Arial"/>
          <w:sz w:val="18"/>
          <w:szCs w:val="18"/>
        </w:rPr>
      </w:pPr>
    </w:p>
    <w:p w14:paraId="4841C891" w14:textId="77777777" w:rsidR="00D977DB" w:rsidRPr="004167B2" w:rsidRDefault="00D977DB" w:rsidP="00D977DB">
      <w:pPr>
        <w:spacing w:after="0" w:line="240" w:lineRule="auto"/>
        <w:jc w:val="both"/>
        <w:rPr>
          <w:rFonts w:ascii="Arial" w:hAnsi="Arial" w:cs="Arial"/>
          <w:sz w:val="18"/>
          <w:szCs w:val="18"/>
        </w:rPr>
      </w:pPr>
      <w:r w:rsidRPr="004167B2">
        <w:rPr>
          <w:rFonts w:ascii="Arial" w:hAnsi="Arial" w:cs="Arial"/>
          <w:sz w:val="18"/>
          <w:szCs w:val="18"/>
        </w:rPr>
        <w:t>If none of these options meet the needs of your situation, contact the IT Service Desk at 614-688-4357 (HELP) and IT support staff will work out a solution with you.</w:t>
      </w:r>
    </w:p>
    <w:p w14:paraId="1EB84728" w14:textId="77777777" w:rsidR="00D977DB" w:rsidRPr="004167B2" w:rsidRDefault="00D977DB" w:rsidP="00D977DB">
      <w:pPr>
        <w:spacing w:after="0" w:line="312" w:lineRule="auto"/>
        <w:jc w:val="both"/>
        <w:rPr>
          <w:rFonts w:ascii="Arial" w:hAnsi="Arial" w:cs="Arial"/>
          <w:sz w:val="18"/>
          <w:szCs w:val="18"/>
        </w:rPr>
      </w:pPr>
    </w:p>
    <w:p w14:paraId="2795D8EC" w14:textId="03D799B7" w:rsidR="00D02F1F" w:rsidRPr="00FA78F5" w:rsidRDefault="00FA78F5" w:rsidP="00D977DB">
      <w:pPr>
        <w:spacing w:after="160" w:line="259" w:lineRule="auto"/>
        <w:rPr>
          <w:rFonts w:ascii="Arial" w:hAnsi="Arial" w:cs="Arial"/>
          <w:sz w:val="18"/>
          <w:szCs w:val="18"/>
        </w:rPr>
      </w:pPr>
      <w:r w:rsidRPr="00FA78F5">
        <w:rPr>
          <w:rFonts w:ascii="Arial" w:hAnsi="Arial" w:cs="Arial"/>
          <w:sz w:val="18"/>
          <w:szCs w:val="18"/>
        </w:rPr>
        <w:t>I LOVE Tigers!</w:t>
      </w:r>
      <w:r w:rsidR="00D02F1F" w:rsidRPr="00FA78F5">
        <w:rPr>
          <w:rFonts w:ascii="Arial" w:hAnsi="Arial" w:cs="Arial"/>
          <w:sz w:val="18"/>
          <w:szCs w:val="18"/>
        </w:rPr>
        <w:br w:type="page"/>
      </w:r>
    </w:p>
    <w:p w14:paraId="32482EA6" w14:textId="2C37505D" w:rsidR="00D02F1F" w:rsidRPr="00D02F1F" w:rsidRDefault="00D02F1F" w:rsidP="00D02F1F">
      <w:pPr>
        <w:widowControl w:val="0"/>
        <w:spacing w:after="0" w:line="240" w:lineRule="auto"/>
        <w:jc w:val="center"/>
        <w:rPr>
          <w:rFonts w:ascii="Arial" w:hAnsi="Arial" w:cs="Arial"/>
          <w:b/>
          <w:sz w:val="20"/>
          <w:szCs w:val="20"/>
        </w:rPr>
      </w:pPr>
      <w:r w:rsidRPr="00D02F1F">
        <w:rPr>
          <w:rFonts w:ascii="Arial" w:hAnsi="Arial" w:cs="Arial"/>
          <w:b/>
          <w:sz w:val="20"/>
          <w:szCs w:val="20"/>
        </w:rPr>
        <w:lastRenderedPageBreak/>
        <w:t xml:space="preserve">Statement on Academic </w:t>
      </w:r>
      <w:r>
        <w:rPr>
          <w:rFonts w:ascii="Arial" w:hAnsi="Arial" w:cs="Arial"/>
          <w:b/>
          <w:sz w:val="20"/>
          <w:szCs w:val="20"/>
        </w:rPr>
        <w:t>Misconduct</w:t>
      </w:r>
    </w:p>
    <w:p w14:paraId="322820DD" w14:textId="77777777" w:rsidR="00D02F1F" w:rsidRDefault="00D02F1F" w:rsidP="00D02F1F">
      <w:pPr>
        <w:widowControl w:val="0"/>
        <w:spacing w:after="0" w:line="240" w:lineRule="auto"/>
        <w:rPr>
          <w:rFonts w:ascii="Arial" w:hAnsi="Arial" w:cs="Arial"/>
          <w:sz w:val="20"/>
          <w:szCs w:val="20"/>
        </w:rPr>
      </w:pPr>
    </w:p>
    <w:p w14:paraId="5E1B165B" w14:textId="0D4BDB48" w:rsidR="00D02F1F" w:rsidRPr="00D02F1F" w:rsidRDefault="00D02F1F" w:rsidP="00D02F1F">
      <w:pPr>
        <w:widowControl w:val="0"/>
        <w:spacing w:after="0" w:line="240" w:lineRule="auto"/>
        <w:rPr>
          <w:rFonts w:ascii="Arial" w:hAnsi="Arial" w:cs="Arial"/>
          <w:sz w:val="28"/>
          <w:szCs w:val="28"/>
        </w:rPr>
      </w:pPr>
      <w:r w:rsidRPr="00D02F1F">
        <w:rPr>
          <w:rFonts w:ascii="Arial" w:hAnsi="Arial" w:cs="Arial"/>
          <w:sz w:val="28"/>
          <w:szCs w:val="28"/>
        </w:rPr>
        <w:t xml:space="preserve">The Ohio State University’s </w:t>
      </w:r>
      <w:r w:rsidRPr="00D02F1F">
        <w:rPr>
          <w:rFonts w:ascii="Arial" w:hAnsi="Arial" w:cs="Arial"/>
          <w:b/>
          <w:i/>
          <w:iCs/>
          <w:sz w:val="28"/>
          <w:szCs w:val="28"/>
        </w:rPr>
        <w:t>Code of Student Conduct</w:t>
      </w:r>
      <w:r w:rsidRPr="00D02F1F">
        <w:rPr>
          <w:rFonts w:ascii="Arial" w:hAnsi="Arial" w:cs="Arial"/>
          <w:i/>
          <w:iCs/>
          <w:sz w:val="28"/>
          <w:szCs w:val="28"/>
        </w:rPr>
        <w:t xml:space="preserve"> </w:t>
      </w:r>
      <w:r w:rsidRPr="00D02F1F">
        <w:rPr>
          <w:rFonts w:ascii="Arial" w:hAnsi="Arial" w:cs="Arial"/>
          <w:sz w:val="28"/>
          <w:szCs w:val="28"/>
        </w:rPr>
        <w:t xml:space="preserve">(Section 3335-23-04) defines academic misconduct </w:t>
      </w:r>
      <w:proofErr w:type="gramStart"/>
      <w:r w:rsidRPr="00D02F1F">
        <w:rPr>
          <w:rFonts w:ascii="Arial" w:hAnsi="Arial" w:cs="Arial"/>
          <w:sz w:val="28"/>
          <w:szCs w:val="28"/>
        </w:rPr>
        <w:t>as:</w:t>
      </w:r>
      <w:proofErr w:type="gramEnd"/>
      <w:r w:rsidRPr="00D02F1F">
        <w:rPr>
          <w:rFonts w:ascii="Arial" w:hAnsi="Arial" w:cs="Arial"/>
          <w:sz w:val="28"/>
          <w:szCs w:val="28"/>
        </w:rPr>
        <w:t xml:space="preserve"> </w:t>
      </w:r>
      <w:r w:rsidRPr="00D02F1F">
        <w:rPr>
          <w:rFonts w:ascii="Arial" w:hAnsi="Arial" w:cs="Arial"/>
          <w:b/>
          <w:sz w:val="28"/>
          <w:szCs w:val="28"/>
        </w:rPr>
        <w:t xml:space="preserve">“Any activity that tends to compromise the academic integrity of the University, or subvert the educational process.” </w:t>
      </w:r>
      <w:r w:rsidRPr="00D02F1F">
        <w:rPr>
          <w:rFonts w:ascii="Arial" w:hAnsi="Arial" w:cs="Arial"/>
          <w:sz w:val="28"/>
          <w:szCs w:val="28"/>
        </w:rPr>
        <w:t xml:space="preserve">Examples of academic misconduct include (but are not limited to) </w:t>
      </w:r>
      <w:r w:rsidRPr="00D02F1F">
        <w:rPr>
          <w:rFonts w:ascii="Arial" w:hAnsi="Arial" w:cs="Arial"/>
          <w:b/>
          <w:sz w:val="28"/>
          <w:szCs w:val="28"/>
        </w:rPr>
        <w:t xml:space="preserve">plagiarism, collusion (unauthorized collaboration), copying the work of another student, and possession of unauthorized materials during an examination. </w:t>
      </w:r>
      <w:r w:rsidRPr="00D02F1F">
        <w:rPr>
          <w:rFonts w:ascii="Arial" w:hAnsi="Arial" w:cs="Arial"/>
          <w:sz w:val="28"/>
          <w:szCs w:val="28"/>
        </w:rPr>
        <w:t xml:space="preserve">Ignorance of the University’s </w:t>
      </w:r>
      <w:r w:rsidRPr="00D02F1F">
        <w:rPr>
          <w:rFonts w:ascii="Arial" w:hAnsi="Arial" w:cs="Arial"/>
          <w:i/>
          <w:iCs/>
          <w:sz w:val="28"/>
          <w:szCs w:val="28"/>
        </w:rPr>
        <w:t xml:space="preserve">Code of Student Conduct </w:t>
      </w:r>
      <w:r w:rsidRPr="00D02F1F">
        <w:rPr>
          <w:rFonts w:ascii="Arial" w:hAnsi="Arial" w:cs="Arial"/>
          <w:sz w:val="28"/>
          <w:szCs w:val="28"/>
        </w:rPr>
        <w:t xml:space="preserve">is never an “excuse” for academic misconduct. I recommend that you review the </w:t>
      </w:r>
      <w:r w:rsidRPr="00D02F1F">
        <w:rPr>
          <w:rFonts w:ascii="Arial" w:hAnsi="Arial" w:cs="Arial"/>
          <w:i/>
          <w:iCs/>
          <w:sz w:val="28"/>
          <w:szCs w:val="28"/>
        </w:rPr>
        <w:t>Code of Student Conduct</w:t>
      </w:r>
      <w:r w:rsidRPr="00D02F1F">
        <w:rPr>
          <w:rFonts w:ascii="Arial" w:hAnsi="Arial" w:cs="Arial"/>
          <w:sz w:val="28"/>
          <w:szCs w:val="28"/>
        </w:rPr>
        <w:t xml:space="preserve">, specifically, the sections dealing with academic misconduct. </w:t>
      </w:r>
    </w:p>
    <w:p w14:paraId="50358AA2" w14:textId="77777777" w:rsidR="00D02F1F" w:rsidRPr="00D02F1F" w:rsidRDefault="00D02F1F" w:rsidP="00D02F1F">
      <w:pPr>
        <w:widowControl w:val="0"/>
        <w:spacing w:after="0" w:line="240" w:lineRule="auto"/>
        <w:rPr>
          <w:rFonts w:ascii="Arial" w:hAnsi="Arial" w:cs="Arial"/>
          <w:color w:val="000000"/>
          <w:sz w:val="28"/>
          <w:szCs w:val="28"/>
        </w:rPr>
      </w:pPr>
    </w:p>
    <w:p w14:paraId="31144012" w14:textId="005CF251" w:rsidR="00D02F1F" w:rsidRPr="00D02F1F" w:rsidRDefault="00D02F1F" w:rsidP="00D02F1F">
      <w:pPr>
        <w:widowControl w:val="0"/>
        <w:spacing w:after="0" w:line="240" w:lineRule="auto"/>
        <w:rPr>
          <w:rFonts w:ascii="Arial" w:hAnsi="Arial" w:cs="Arial"/>
          <w:color w:val="000000"/>
          <w:sz w:val="28"/>
          <w:szCs w:val="28"/>
        </w:rPr>
      </w:pPr>
      <w:r w:rsidRPr="00D02F1F">
        <w:rPr>
          <w:rFonts w:ascii="Arial" w:hAnsi="Arial" w:cs="Arial"/>
          <w:color w:val="000000"/>
          <w:sz w:val="28"/>
          <w:szCs w:val="28"/>
        </w:rPr>
        <w:t xml:space="preserve">Academic integrity is essential to maintaining the reputation and brand </w:t>
      </w:r>
      <w:r w:rsidR="003C0FFB">
        <w:rPr>
          <w:rFonts w:ascii="Arial" w:hAnsi="Arial" w:cs="Arial"/>
          <w:color w:val="000000"/>
          <w:sz w:val="28"/>
          <w:szCs w:val="28"/>
        </w:rPr>
        <w:t xml:space="preserve">of </w:t>
      </w:r>
      <w:r w:rsidRPr="00D02F1F">
        <w:rPr>
          <w:rFonts w:ascii="Arial" w:hAnsi="Arial" w:cs="Arial"/>
          <w:color w:val="000000"/>
          <w:sz w:val="28"/>
          <w:szCs w:val="28"/>
        </w:rPr>
        <w:t xml:space="preserve">Ohio State. Thus, OSU and the Committee on Academic Misconduct (COAM) assume that all students have read and understand the </w:t>
      </w:r>
      <w:r w:rsidRPr="00D02F1F">
        <w:rPr>
          <w:rFonts w:ascii="Arial" w:hAnsi="Arial" w:cs="Arial"/>
          <w:i/>
          <w:iCs/>
          <w:color w:val="000000"/>
          <w:sz w:val="28"/>
          <w:szCs w:val="28"/>
        </w:rPr>
        <w:t>Code of Student Conduct</w:t>
      </w:r>
      <w:r w:rsidRPr="00D02F1F">
        <w:rPr>
          <w:rFonts w:ascii="Arial" w:hAnsi="Arial" w:cs="Arial"/>
          <w:color w:val="000000"/>
          <w:sz w:val="28"/>
          <w:szCs w:val="28"/>
        </w:rPr>
        <w:t xml:space="preserve"> and that all students will complete all academic and scholarly assignments with fairness and honesty. Failure to follow the rules and guidelines established in the University’s </w:t>
      </w:r>
      <w:r w:rsidRPr="00D02F1F">
        <w:rPr>
          <w:rFonts w:ascii="Arial" w:hAnsi="Arial" w:cs="Arial"/>
          <w:i/>
          <w:iCs/>
          <w:color w:val="000000"/>
          <w:sz w:val="28"/>
          <w:szCs w:val="28"/>
        </w:rPr>
        <w:t xml:space="preserve">Code of Student Conduct </w:t>
      </w:r>
      <w:r w:rsidRPr="00D02F1F">
        <w:rPr>
          <w:rFonts w:ascii="Arial" w:hAnsi="Arial" w:cs="Arial"/>
          <w:color w:val="000000"/>
          <w:sz w:val="28"/>
          <w:szCs w:val="28"/>
        </w:rPr>
        <w:t xml:space="preserve">and this syllabus constitute “Academic Misconduct.” </w:t>
      </w:r>
    </w:p>
    <w:p w14:paraId="70EAB67F" w14:textId="77777777" w:rsidR="00D02F1F" w:rsidRPr="00D02F1F" w:rsidRDefault="00D02F1F" w:rsidP="00D02F1F">
      <w:pPr>
        <w:pStyle w:val="Default"/>
        <w:widowControl w:val="0"/>
        <w:rPr>
          <w:rFonts w:ascii="Arial" w:hAnsi="Arial" w:cs="Arial"/>
          <w:sz w:val="28"/>
          <w:szCs w:val="28"/>
        </w:rPr>
      </w:pPr>
    </w:p>
    <w:p w14:paraId="77681CAC" w14:textId="77777777" w:rsidR="00D02F1F" w:rsidRPr="00D02F1F" w:rsidRDefault="00D02F1F" w:rsidP="00D02F1F">
      <w:pPr>
        <w:widowControl w:val="0"/>
        <w:spacing w:after="0" w:line="240" w:lineRule="auto"/>
        <w:rPr>
          <w:rFonts w:ascii="Arial" w:hAnsi="Arial" w:cs="Arial"/>
          <w:sz w:val="28"/>
          <w:szCs w:val="28"/>
        </w:rPr>
      </w:pPr>
      <w:r w:rsidRPr="00D02F1F">
        <w:rPr>
          <w:rFonts w:ascii="Arial" w:hAnsi="Arial" w:cs="Arial"/>
          <w:b/>
          <w:sz w:val="28"/>
          <w:szCs w:val="28"/>
          <w:u w:val="single"/>
        </w:rPr>
        <w:t xml:space="preserve">If I suspect that a student has committed academic misconduct in this course, I </w:t>
      </w:r>
      <w:proofErr w:type="gramStart"/>
      <w:r w:rsidRPr="00D02F1F">
        <w:rPr>
          <w:rFonts w:ascii="Arial" w:hAnsi="Arial" w:cs="Arial"/>
          <w:b/>
          <w:sz w:val="28"/>
          <w:szCs w:val="28"/>
          <w:u w:val="single"/>
        </w:rPr>
        <w:t>am obligated</w:t>
      </w:r>
      <w:proofErr w:type="gramEnd"/>
      <w:r w:rsidRPr="00D02F1F">
        <w:rPr>
          <w:rFonts w:ascii="Arial" w:hAnsi="Arial" w:cs="Arial"/>
          <w:b/>
          <w:sz w:val="28"/>
          <w:szCs w:val="28"/>
          <w:u w:val="single"/>
        </w:rPr>
        <w:t xml:space="preserve"> by University Rules to report my suspicions to the Committee on Academic Misconduct. </w:t>
      </w:r>
      <w:r w:rsidRPr="00D02F1F">
        <w:rPr>
          <w:rFonts w:ascii="Arial" w:hAnsi="Arial" w:cs="Arial"/>
          <w:sz w:val="28"/>
          <w:szCs w:val="28"/>
        </w:rPr>
        <w:t xml:space="preserve">If COAM determines that you have violated the University’s Code of Student Conduct (i.e., committed academic misconduct), the sanctions for the misconduct could include a failing grade in this course and suspension or dismissal from the University. </w:t>
      </w:r>
    </w:p>
    <w:p w14:paraId="7020DA1C" w14:textId="77777777" w:rsidR="00D02F1F" w:rsidRPr="00D02F1F" w:rsidRDefault="00D02F1F" w:rsidP="00D02F1F">
      <w:pPr>
        <w:autoSpaceDE w:val="0"/>
        <w:autoSpaceDN w:val="0"/>
        <w:adjustRightInd w:val="0"/>
        <w:spacing w:after="0" w:line="240" w:lineRule="auto"/>
        <w:rPr>
          <w:rFonts w:ascii="Arial" w:hAnsi="Arial" w:cs="Arial"/>
          <w:sz w:val="28"/>
          <w:szCs w:val="28"/>
        </w:rPr>
      </w:pPr>
    </w:p>
    <w:p w14:paraId="375C461B" w14:textId="77777777" w:rsidR="00D02F1F" w:rsidRPr="00D02F1F" w:rsidRDefault="00D02F1F" w:rsidP="00D02F1F">
      <w:pPr>
        <w:widowControl w:val="0"/>
        <w:spacing w:after="0" w:line="240" w:lineRule="auto"/>
        <w:rPr>
          <w:rFonts w:ascii="Arial" w:hAnsi="Arial" w:cs="Arial"/>
          <w:sz w:val="28"/>
          <w:szCs w:val="28"/>
        </w:rPr>
      </w:pPr>
      <w:r w:rsidRPr="00D02F1F">
        <w:rPr>
          <w:rFonts w:ascii="Arial" w:hAnsi="Arial" w:cs="Arial"/>
          <w:b/>
          <w:sz w:val="28"/>
          <w:szCs w:val="28"/>
        </w:rPr>
        <w:t>If you witness academic misconduct, you are obligated to report it</w:t>
      </w:r>
      <w:r w:rsidRPr="00D02F1F">
        <w:rPr>
          <w:rFonts w:ascii="Arial" w:hAnsi="Arial" w:cs="Arial"/>
          <w:sz w:val="28"/>
          <w:szCs w:val="28"/>
        </w:rPr>
        <w:t xml:space="preserve">. If you suspect academic misconduct is occurring, you may report it to me and I will keep your identity strictly confidential. If you feel uncomfortable reporting to me, you may also report it to another instructor, the associate dean, or COAM. Not reporting academic misconduct is also a violation of the </w:t>
      </w:r>
      <w:r w:rsidRPr="00D02F1F">
        <w:rPr>
          <w:rFonts w:ascii="Arial" w:hAnsi="Arial" w:cs="Arial"/>
          <w:i/>
          <w:sz w:val="28"/>
          <w:szCs w:val="28"/>
        </w:rPr>
        <w:t>Code of Student Conduct</w:t>
      </w:r>
      <w:r w:rsidRPr="00D02F1F">
        <w:rPr>
          <w:rFonts w:ascii="Arial" w:hAnsi="Arial" w:cs="Arial"/>
          <w:sz w:val="28"/>
          <w:szCs w:val="28"/>
        </w:rPr>
        <w:t xml:space="preserve"> and can lead to academic sanctions. Please contact me if you have any questions about this policy or about what constitutes academic misconduct. </w:t>
      </w:r>
    </w:p>
    <w:p w14:paraId="69FA3CDE" w14:textId="77777777" w:rsidR="00D02F1F" w:rsidRPr="00D02F1F" w:rsidRDefault="00D02F1F" w:rsidP="00D02F1F">
      <w:pPr>
        <w:autoSpaceDE w:val="0"/>
        <w:autoSpaceDN w:val="0"/>
        <w:adjustRightInd w:val="0"/>
        <w:spacing w:after="0" w:line="240" w:lineRule="auto"/>
        <w:rPr>
          <w:rFonts w:ascii="Arial" w:hAnsi="Arial" w:cs="Arial"/>
          <w:sz w:val="28"/>
          <w:szCs w:val="28"/>
        </w:rPr>
      </w:pPr>
    </w:p>
    <w:p w14:paraId="3FFE004B" w14:textId="77777777" w:rsidR="00D02F1F" w:rsidRPr="00D02F1F" w:rsidRDefault="00D02F1F" w:rsidP="00D02F1F">
      <w:pPr>
        <w:autoSpaceDE w:val="0"/>
        <w:autoSpaceDN w:val="0"/>
        <w:adjustRightInd w:val="0"/>
        <w:spacing w:after="0" w:line="240" w:lineRule="auto"/>
        <w:rPr>
          <w:rFonts w:ascii="Arial" w:hAnsi="Arial" w:cs="Arial"/>
          <w:sz w:val="28"/>
          <w:szCs w:val="28"/>
        </w:rPr>
      </w:pPr>
      <w:r w:rsidRPr="00D02F1F">
        <w:rPr>
          <w:rFonts w:ascii="Arial" w:hAnsi="Arial" w:cs="Arial"/>
          <w:sz w:val="28"/>
          <w:szCs w:val="28"/>
        </w:rPr>
        <w:t xml:space="preserve">More information and resources </w:t>
      </w:r>
      <w:proofErr w:type="gramStart"/>
      <w:r w:rsidRPr="00D02F1F">
        <w:rPr>
          <w:rFonts w:ascii="Arial" w:hAnsi="Arial" w:cs="Arial"/>
          <w:sz w:val="28"/>
          <w:szCs w:val="28"/>
        </w:rPr>
        <w:t>can be found</w:t>
      </w:r>
      <w:proofErr w:type="gramEnd"/>
      <w:r w:rsidRPr="00D02F1F">
        <w:rPr>
          <w:rFonts w:ascii="Arial" w:hAnsi="Arial" w:cs="Arial"/>
          <w:sz w:val="28"/>
          <w:szCs w:val="28"/>
        </w:rPr>
        <w:t xml:space="preserve"> here:</w:t>
      </w:r>
    </w:p>
    <w:tbl>
      <w:tblPr>
        <w:tblStyle w:val="TableGrid"/>
        <w:tblpPr w:leftFromText="180" w:rightFromText="180" w:vertAnchor="text" w:horzAnchor="margin" w:tblpY="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1086"/>
        <w:gridCol w:w="2553"/>
        <w:gridCol w:w="1145"/>
        <w:gridCol w:w="1827"/>
        <w:gridCol w:w="1026"/>
      </w:tblGrid>
      <w:tr w:rsidR="00D02F1F" w:rsidRPr="00D02F1F" w14:paraId="0B728D49" w14:textId="77777777" w:rsidTr="00EC5F3C">
        <w:trPr>
          <w:trHeight w:val="893"/>
        </w:trPr>
        <w:tc>
          <w:tcPr>
            <w:tcW w:w="2572" w:type="dxa"/>
            <w:vAlign w:val="center"/>
          </w:tcPr>
          <w:p w14:paraId="0E5E0974" w14:textId="77777777" w:rsidR="00D02F1F" w:rsidRPr="00D02F1F" w:rsidRDefault="00D02F1F" w:rsidP="00EC5F3C">
            <w:pPr>
              <w:spacing w:after="0" w:line="240" w:lineRule="auto"/>
              <w:contextualSpacing/>
              <w:jc w:val="right"/>
              <w:rPr>
                <w:rFonts w:ascii="Arial" w:hAnsi="Arial" w:cs="Arial"/>
                <w:sz w:val="24"/>
                <w:szCs w:val="24"/>
              </w:rPr>
            </w:pPr>
            <w:r w:rsidRPr="00D02F1F">
              <w:rPr>
                <w:rFonts w:ascii="Arial" w:hAnsi="Arial" w:cs="Arial"/>
                <w:b/>
                <w:sz w:val="24"/>
                <w:szCs w:val="24"/>
              </w:rPr>
              <w:t>University Policies, Services and Resources</w:t>
            </w:r>
            <w:r w:rsidRPr="00D02F1F">
              <w:rPr>
                <w:rFonts w:ascii="Arial" w:hAnsi="Arial" w:cs="Arial"/>
                <w:sz w:val="24"/>
                <w:szCs w:val="24"/>
              </w:rPr>
              <w:t xml:space="preserve"> (</w:t>
            </w:r>
            <w:hyperlink r:id="rId40" w:history="1">
              <w:r w:rsidRPr="00D02F1F">
                <w:rPr>
                  <w:rStyle w:val="Hyperlink"/>
                  <w:rFonts w:ascii="Arial" w:hAnsi="Arial" w:cs="Arial"/>
                  <w:sz w:val="24"/>
                  <w:szCs w:val="24"/>
                </w:rPr>
                <w:t>go.osu.edu/</w:t>
              </w:r>
              <w:proofErr w:type="spellStart"/>
              <w:r w:rsidRPr="00D02F1F">
                <w:rPr>
                  <w:rStyle w:val="Hyperlink"/>
                  <w:rFonts w:ascii="Arial" w:hAnsi="Arial" w:cs="Arial"/>
                  <w:sz w:val="24"/>
                  <w:szCs w:val="24"/>
                </w:rPr>
                <w:t>UPolicies</w:t>
              </w:r>
              <w:proofErr w:type="spellEnd"/>
            </w:hyperlink>
            <w:r w:rsidRPr="00D02F1F">
              <w:rPr>
                <w:rFonts w:ascii="Arial" w:hAnsi="Arial" w:cs="Arial"/>
                <w:sz w:val="24"/>
                <w:szCs w:val="24"/>
              </w:rPr>
              <w:t>)</w:t>
            </w:r>
          </w:p>
        </w:tc>
        <w:tc>
          <w:tcPr>
            <w:tcW w:w="1086" w:type="dxa"/>
            <w:vAlign w:val="center"/>
          </w:tcPr>
          <w:p w14:paraId="489D5033" w14:textId="77777777" w:rsidR="00D02F1F" w:rsidRPr="00D02F1F" w:rsidRDefault="00D02F1F" w:rsidP="00EC5F3C">
            <w:pPr>
              <w:spacing w:after="0" w:line="240" w:lineRule="auto"/>
              <w:rPr>
                <w:rFonts w:ascii="Arial" w:hAnsi="Arial" w:cs="Arial"/>
                <w:sz w:val="24"/>
                <w:szCs w:val="24"/>
              </w:rPr>
            </w:pPr>
            <w:r w:rsidRPr="00D02F1F">
              <w:rPr>
                <w:noProof/>
                <w:sz w:val="24"/>
                <w:szCs w:val="24"/>
              </w:rPr>
              <w:drawing>
                <wp:inline distT="0" distB="0" distL="0" distR="0" wp14:anchorId="44A2EC35" wp14:editId="394C7A0E">
                  <wp:extent cx="548640" cy="540133"/>
                  <wp:effectExtent l="0" t="0" r="3810" b="0"/>
                  <wp:docPr id="14" name="Picture 14"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D02F1F">
              <w:rPr>
                <w:rFonts w:ascii="Arial" w:hAnsi="Arial" w:cs="Arial"/>
                <w:noProof/>
                <w:sz w:val="24"/>
                <w:szCs w:val="24"/>
              </w:rPr>
              <w:t xml:space="preserve"> </w:t>
            </w:r>
          </w:p>
        </w:tc>
        <w:tc>
          <w:tcPr>
            <w:tcW w:w="2559" w:type="dxa"/>
            <w:vAlign w:val="center"/>
          </w:tcPr>
          <w:p w14:paraId="561AA30C" w14:textId="77777777" w:rsidR="00D02F1F" w:rsidRPr="00D02F1F" w:rsidRDefault="00D02F1F" w:rsidP="00EC5F3C">
            <w:pPr>
              <w:spacing w:after="0" w:line="240" w:lineRule="auto"/>
              <w:jc w:val="right"/>
              <w:rPr>
                <w:rFonts w:ascii="Arial" w:hAnsi="Arial" w:cs="Arial"/>
                <w:sz w:val="24"/>
                <w:szCs w:val="24"/>
              </w:rPr>
            </w:pPr>
            <w:r w:rsidRPr="00D02F1F">
              <w:rPr>
                <w:rFonts w:ascii="Arial" w:hAnsi="Arial" w:cs="Arial"/>
                <w:sz w:val="24"/>
                <w:szCs w:val="24"/>
              </w:rPr>
              <w:t xml:space="preserve">Fisher Undergraduate Handbook and </w:t>
            </w:r>
            <w:proofErr w:type="spellStart"/>
            <w:r w:rsidRPr="00D02F1F">
              <w:rPr>
                <w:rFonts w:ascii="Arial" w:hAnsi="Arial" w:cs="Arial"/>
                <w:sz w:val="24"/>
                <w:szCs w:val="24"/>
              </w:rPr>
              <w:t>QuickLinks</w:t>
            </w:r>
            <w:proofErr w:type="spellEnd"/>
            <w:r w:rsidRPr="00D02F1F">
              <w:rPr>
                <w:rFonts w:ascii="Arial" w:hAnsi="Arial" w:cs="Arial"/>
                <w:sz w:val="24"/>
                <w:szCs w:val="24"/>
              </w:rPr>
              <w:t xml:space="preserve"> (</w:t>
            </w:r>
            <w:hyperlink r:id="rId41" w:history="1">
              <w:r w:rsidRPr="00D02F1F">
                <w:rPr>
                  <w:rStyle w:val="Hyperlink"/>
                  <w:rFonts w:ascii="Arial" w:hAnsi="Arial" w:cs="Arial"/>
                  <w:sz w:val="24"/>
                  <w:szCs w:val="24"/>
                </w:rPr>
                <w:t>www.bsbalinks.com</w:t>
              </w:r>
            </w:hyperlink>
            <w:r w:rsidRPr="00D02F1F">
              <w:rPr>
                <w:rFonts w:ascii="Arial" w:hAnsi="Arial" w:cs="Arial"/>
                <w:sz w:val="24"/>
                <w:szCs w:val="24"/>
              </w:rPr>
              <w:t>)</w:t>
            </w:r>
            <w:r w:rsidRPr="00D02F1F">
              <w:rPr>
                <w:sz w:val="24"/>
                <w:szCs w:val="24"/>
                <w:lang w:val="en"/>
              </w:rPr>
              <w:t xml:space="preserve"> </w:t>
            </w:r>
          </w:p>
        </w:tc>
        <w:tc>
          <w:tcPr>
            <w:tcW w:w="1158" w:type="dxa"/>
            <w:vAlign w:val="center"/>
          </w:tcPr>
          <w:p w14:paraId="56EDDA20" w14:textId="77777777" w:rsidR="00D02F1F" w:rsidRPr="00D02F1F" w:rsidRDefault="00D02F1F" w:rsidP="00EC5F3C">
            <w:pPr>
              <w:spacing w:after="0" w:line="240" w:lineRule="auto"/>
              <w:rPr>
                <w:rFonts w:ascii="Arial" w:hAnsi="Arial" w:cs="Arial"/>
                <w:sz w:val="24"/>
                <w:szCs w:val="24"/>
              </w:rPr>
            </w:pPr>
            <w:r w:rsidRPr="00D02F1F">
              <w:rPr>
                <w:noProof/>
                <w:sz w:val="24"/>
                <w:szCs w:val="24"/>
              </w:rPr>
              <w:drawing>
                <wp:inline distT="0" distB="0" distL="0" distR="0" wp14:anchorId="45F34BE5" wp14:editId="21B35DBF">
                  <wp:extent cx="495300" cy="499462"/>
                  <wp:effectExtent l="0" t="0" r="0" b="0"/>
                  <wp:docPr id="15" name="Picture 15"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vAlign w:val="center"/>
          </w:tcPr>
          <w:p w14:paraId="7DD5E480" w14:textId="77777777" w:rsidR="00D02F1F" w:rsidRPr="00D02F1F" w:rsidRDefault="00D02F1F" w:rsidP="00EC5F3C">
            <w:pPr>
              <w:spacing w:after="0" w:line="240" w:lineRule="auto"/>
              <w:jc w:val="right"/>
              <w:rPr>
                <w:rFonts w:ascii="Arial" w:hAnsi="Arial" w:cs="Arial"/>
                <w:sz w:val="24"/>
                <w:szCs w:val="24"/>
              </w:rPr>
            </w:pPr>
            <w:r w:rsidRPr="00D02F1F">
              <w:rPr>
                <w:rFonts w:ascii="Arial" w:hAnsi="Arial" w:cs="Arial"/>
                <w:sz w:val="24"/>
                <w:szCs w:val="24"/>
              </w:rPr>
              <w:t>Fisher Navigator Resource Portal (</w:t>
            </w:r>
            <w:hyperlink r:id="rId42" w:history="1">
              <w:r w:rsidRPr="00D02F1F">
                <w:rPr>
                  <w:rStyle w:val="Hyperlink"/>
                  <w:rFonts w:ascii="Arial" w:hAnsi="Arial" w:cs="Arial"/>
                  <w:sz w:val="24"/>
                  <w:szCs w:val="24"/>
                </w:rPr>
                <w:t>www.nav-1.com</w:t>
              </w:r>
            </w:hyperlink>
            <w:r w:rsidRPr="00D02F1F">
              <w:rPr>
                <w:rFonts w:ascii="Arial" w:hAnsi="Arial" w:cs="Arial"/>
                <w:sz w:val="24"/>
                <w:szCs w:val="24"/>
              </w:rPr>
              <w:t>)</w:t>
            </w:r>
          </w:p>
        </w:tc>
        <w:tc>
          <w:tcPr>
            <w:tcW w:w="1026" w:type="dxa"/>
            <w:vAlign w:val="center"/>
          </w:tcPr>
          <w:p w14:paraId="11ABEB67" w14:textId="77777777" w:rsidR="00D02F1F" w:rsidRPr="00D02F1F" w:rsidRDefault="00D02F1F" w:rsidP="00EC5F3C">
            <w:pPr>
              <w:spacing w:after="0" w:line="240" w:lineRule="auto"/>
              <w:rPr>
                <w:rFonts w:ascii="Arial" w:hAnsi="Arial" w:cs="Arial"/>
                <w:sz w:val="24"/>
                <w:szCs w:val="24"/>
              </w:rPr>
            </w:pPr>
            <w:r w:rsidRPr="00D02F1F">
              <w:rPr>
                <w:noProof/>
                <w:sz w:val="24"/>
                <w:szCs w:val="24"/>
              </w:rPr>
              <w:drawing>
                <wp:inline distT="0" distB="0" distL="0" distR="0" wp14:anchorId="79201BC9" wp14:editId="5FD6DF16">
                  <wp:extent cx="514350" cy="501650"/>
                  <wp:effectExtent l="0" t="0" r="0" b="0"/>
                  <wp:docPr id="16"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19">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D07BEA" w14:textId="1C8B5057" w:rsidR="00B42560" w:rsidRPr="00D02F1F" w:rsidRDefault="00B42560">
      <w:pPr>
        <w:spacing w:after="160" w:line="259" w:lineRule="auto"/>
        <w:rPr>
          <w:rFonts w:ascii="Arial" w:hAnsi="Arial" w:cs="Arial"/>
          <w:b/>
          <w:sz w:val="24"/>
          <w:szCs w:val="24"/>
        </w:rPr>
      </w:pPr>
      <w:r w:rsidRPr="00D02F1F">
        <w:rPr>
          <w:rFonts w:ascii="Arial" w:hAnsi="Arial" w:cs="Arial"/>
          <w:b/>
          <w:sz w:val="24"/>
          <w:szCs w:val="24"/>
        </w:rPr>
        <w:br w:type="page"/>
      </w:r>
    </w:p>
    <w:p w14:paraId="56192214" w14:textId="34237F91" w:rsidR="00BB4009" w:rsidRPr="004167B2" w:rsidRDefault="00BB4009" w:rsidP="001E1047">
      <w:pPr>
        <w:spacing w:after="160" w:line="259" w:lineRule="auto"/>
        <w:rPr>
          <w:rFonts w:ascii="Arial" w:hAnsi="Arial" w:cs="Arial"/>
          <w:b/>
          <w:color w:val="808080" w:themeColor="background1" w:themeShade="80"/>
          <w:sz w:val="18"/>
          <w:szCs w:val="18"/>
        </w:rPr>
      </w:pPr>
    </w:p>
    <w:p w14:paraId="65647944" w14:textId="77777777" w:rsidR="00916FF6" w:rsidRDefault="00916FF6" w:rsidP="001E1047">
      <w:pPr>
        <w:pBdr>
          <w:top w:val="single" w:sz="24" w:space="1" w:color="C00000"/>
        </w:pBdr>
        <w:spacing w:after="0" w:line="240" w:lineRule="auto"/>
        <w:ind w:left="-180"/>
        <w:rPr>
          <w:rFonts w:ascii="Arial" w:hAnsi="Arial" w:cs="Arial"/>
          <w:b/>
          <w:sz w:val="20"/>
        </w:rPr>
      </w:pPr>
    </w:p>
    <w:p w14:paraId="6C3EC545" w14:textId="19D19DE9" w:rsidR="00C803E4" w:rsidRDefault="00BB4009" w:rsidP="001E1047">
      <w:pPr>
        <w:pBdr>
          <w:top w:val="single" w:sz="24" w:space="1" w:color="C00000"/>
        </w:pBdr>
        <w:spacing w:after="0" w:line="240" w:lineRule="auto"/>
        <w:ind w:left="-180"/>
        <w:rPr>
          <w:rFonts w:ascii="Arial" w:hAnsi="Arial" w:cs="Arial"/>
          <w:b/>
          <w:sz w:val="20"/>
        </w:rPr>
      </w:pPr>
      <w:r w:rsidRPr="00C803E4">
        <w:rPr>
          <w:rFonts w:ascii="Arial" w:hAnsi="Arial" w:cs="Arial"/>
          <w:b/>
          <w:sz w:val="20"/>
        </w:rPr>
        <w:t>Course Calendar</w:t>
      </w:r>
    </w:p>
    <w:p w14:paraId="19A3A9E5" w14:textId="77777777" w:rsidR="00916FF6" w:rsidRDefault="00916FF6" w:rsidP="001E1047">
      <w:pPr>
        <w:pBdr>
          <w:top w:val="single" w:sz="24" w:space="1" w:color="C00000"/>
        </w:pBdr>
        <w:spacing w:after="0" w:line="240" w:lineRule="auto"/>
        <w:ind w:left="-180"/>
        <w:rPr>
          <w:rFonts w:ascii="Arial" w:hAnsi="Arial" w:cs="Arial"/>
          <w:b/>
          <w:sz w:val="20"/>
          <w:u w:val="single"/>
        </w:rPr>
      </w:pPr>
    </w:p>
    <w:tbl>
      <w:tblPr>
        <w:tblW w:w="10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0"/>
        <w:gridCol w:w="1080"/>
        <w:gridCol w:w="4159"/>
        <w:gridCol w:w="4741"/>
      </w:tblGrid>
      <w:tr w:rsidR="008D20B9" w:rsidRPr="00C803E4" w14:paraId="585FF9B4" w14:textId="77777777" w:rsidTr="006528C7">
        <w:trPr>
          <w:trHeight w:val="405"/>
          <w:jc w:val="center"/>
        </w:trPr>
        <w:tc>
          <w:tcPr>
            <w:tcW w:w="800" w:type="dxa"/>
            <w:shd w:val="clear" w:color="auto" w:fill="auto"/>
            <w:noWrap/>
            <w:vAlign w:val="center"/>
            <w:hideMark/>
          </w:tcPr>
          <w:p w14:paraId="56692A39" w14:textId="034FF558" w:rsidR="008D20B9" w:rsidRPr="00C803E4" w:rsidRDefault="008D20B9" w:rsidP="001E1047">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Week</w:t>
            </w:r>
          </w:p>
        </w:tc>
        <w:tc>
          <w:tcPr>
            <w:tcW w:w="1080" w:type="dxa"/>
            <w:shd w:val="clear" w:color="auto" w:fill="auto"/>
            <w:noWrap/>
            <w:vAlign w:val="center"/>
            <w:hideMark/>
          </w:tcPr>
          <w:p w14:paraId="1B85BE73" w14:textId="39BCA40F" w:rsidR="008D20B9" w:rsidRPr="00C803E4" w:rsidRDefault="008D20B9" w:rsidP="001E1047">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Dates</w:t>
            </w:r>
          </w:p>
        </w:tc>
        <w:tc>
          <w:tcPr>
            <w:tcW w:w="4159" w:type="dxa"/>
            <w:shd w:val="clear" w:color="auto" w:fill="auto"/>
            <w:vAlign w:val="center"/>
            <w:hideMark/>
          </w:tcPr>
          <w:p w14:paraId="6016195A" w14:textId="2B0F95B7" w:rsidR="008D20B9" w:rsidRDefault="00A4639C" w:rsidP="001E104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Topic</w:t>
            </w:r>
            <w:r w:rsidR="008D20B9">
              <w:rPr>
                <w:rFonts w:ascii="Arial" w:eastAsia="Times New Roman" w:hAnsi="Arial" w:cs="Arial"/>
                <w:b/>
                <w:bCs/>
                <w:color w:val="000000"/>
                <w:sz w:val="18"/>
                <w:szCs w:val="18"/>
              </w:rPr>
              <w:t>s</w:t>
            </w:r>
          </w:p>
          <w:p w14:paraId="05EB9FEC" w14:textId="24D5405F" w:rsidR="008D20B9" w:rsidRPr="00C803E4" w:rsidRDefault="008D20B9" w:rsidP="003C0FF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p>
        </w:tc>
        <w:tc>
          <w:tcPr>
            <w:tcW w:w="4741" w:type="dxa"/>
            <w:shd w:val="clear" w:color="auto" w:fill="auto"/>
            <w:vAlign w:val="center"/>
            <w:hideMark/>
          </w:tcPr>
          <w:p w14:paraId="7B02E78F" w14:textId="7320335D" w:rsidR="008D20B9" w:rsidRPr="001A7FA2" w:rsidRDefault="00C9693F" w:rsidP="001E104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Preparation: Quiz/</w:t>
            </w:r>
            <w:r w:rsidR="008D20B9" w:rsidRPr="001A7FA2">
              <w:rPr>
                <w:rFonts w:ascii="Arial" w:eastAsia="Times New Roman" w:hAnsi="Arial" w:cs="Arial"/>
                <w:b/>
                <w:bCs/>
                <w:color w:val="000000"/>
                <w:sz w:val="18"/>
                <w:szCs w:val="18"/>
              </w:rPr>
              <w:t xml:space="preserve">Assignment Due by  </w:t>
            </w:r>
          </w:p>
          <w:p w14:paraId="3B62CD05" w14:textId="1172ABD8" w:rsidR="008D20B9" w:rsidRPr="002648D6" w:rsidRDefault="008D20B9" w:rsidP="003C0FFB">
            <w:pPr>
              <w:spacing w:after="0" w:line="240" w:lineRule="auto"/>
              <w:jc w:val="center"/>
              <w:rPr>
                <w:rFonts w:ascii="Arial" w:eastAsia="Times New Roman" w:hAnsi="Arial" w:cs="Arial"/>
                <w:b/>
                <w:bCs/>
                <w:color w:val="000000"/>
                <w:sz w:val="24"/>
                <w:szCs w:val="24"/>
              </w:rPr>
            </w:pPr>
            <w:r w:rsidRPr="002648D6">
              <w:rPr>
                <w:rFonts w:ascii="Arial" w:eastAsia="Times New Roman" w:hAnsi="Arial" w:cs="Arial"/>
                <w:b/>
                <w:bCs/>
                <w:color w:val="000000"/>
                <w:sz w:val="24"/>
                <w:szCs w:val="24"/>
              </w:rPr>
              <w:t xml:space="preserve"> </w:t>
            </w:r>
            <w:r w:rsidR="003C0FFB" w:rsidRPr="002648D6">
              <w:rPr>
                <w:rFonts w:ascii="Arial" w:eastAsia="Times New Roman" w:hAnsi="Arial" w:cs="Arial"/>
                <w:b/>
                <w:bCs/>
                <w:color w:val="000000"/>
                <w:sz w:val="24"/>
                <w:szCs w:val="24"/>
              </w:rPr>
              <w:t xml:space="preserve">8:00am </w:t>
            </w:r>
            <w:r w:rsidRPr="002648D6">
              <w:rPr>
                <w:rFonts w:ascii="Arial" w:eastAsia="Times New Roman" w:hAnsi="Arial" w:cs="Arial"/>
                <w:b/>
                <w:bCs/>
                <w:color w:val="000000"/>
                <w:sz w:val="24"/>
                <w:szCs w:val="24"/>
              </w:rPr>
              <w:t>EST</w:t>
            </w:r>
          </w:p>
        </w:tc>
      </w:tr>
      <w:tr w:rsidR="008D20B9" w:rsidRPr="00C803E4" w14:paraId="35C55568" w14:textId="77777777" w:rsidTr="00360B6E">
        <w:trPr>
          <w:trHeight w:val="255"/>
          <w:jc w:val="center"/>
        </w:trPr>
        <w:tc>
          <w:tcPr>
            <w:tcW w:w="800" w:type="dxa"/>
            <w:shd w:val="clear" w:color="auto" w:fill="auto"/>
            <w:vAlign w:val="center"/>
            <w:hideMark/>
          </w:tcPr>
          <w:p w14:paraId="14D4855D" w14:textId="77777777" w:rsidR="008D20B9" w:rsidRPr="00C803E4" w:rsidRDefault="008D20B9" w:rsidP="00360B6E">
            <w:pPr>
              <w:spacing w:after="0" w:line="240" w:lineRule="auto"/>
              <w:jc w:val="center"/>
              <w:rPr>
                <w:rFonts w:ascii="Arial" w:eastAsia="Times New Roman" w:hAnsi="Arial" w:cs="Arial"/>
                <w:color w:val="000000"/>
                <w:sz w:val="18"/>
                <w:szCs w:val="18"/>
              </w:rPr>
            </w:pPr>
            <w:r w:rsidRPr="00C803E4">
              <w:rPr>
                <w:rFonts w:ascii="Arial" w:eastAsia="Times New Roman" w:hAnsi="Arial" w:cs="Arial"/>
                <w:color w:val="000000"/>
                <w:sz w:val="18"/>
                <w:szCs w:val="18"/>
              </w:rPr>
              <w:t>1</w:t>
            </w:r>
          </w:p>
        </w:tc>
        <w:tc>
          <w:tcPr>
            <w:tcW w:w="1080" w:type="dxa"/>
            <w:shd w:val="clear" w:color="auto" w:fill="auto"/>
            <w:vAlign w:val="center"/>
            <w:hideMark/>
          </w:tcPr>
          <w:p w14:paraId="380CFBFB" w14:textId="062A8854" w:rsidR="008D20B9" w:rsidRPr="00C803E4" w:rsidRDefault="008D20B9" w:rsidP="00A257D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Jan </w:t>
            </w:r>
            <w:r w:rsidR="00A257DC">
              <w:rPr>
                <w:rFonts w:ascii="Arial" w:eastAsia="Times New Roman" w:hAnsi="Arial" w:cs="Arial"/>
                <w:color w:val="000000"/>
                <w:sz w:val="18"/>
                <w:szCs w:val="18"/>
              </w:rPr>
              <w:t>10</w:t>
            </w:r>
          </w:p>
        </w:tc>
        <w:tc>
          <w:tcPr>
            <w:tcW w:w="4159" w:type="dxa"/>
            <w:tcBorders>
              <w:right w:val="single" w:sz="8" w:space="0" w:color="auto"/>
            </w:tcBorders>
            <w:shd w:val="clear" w:color="auto" w:fill="auto"/>
            <w:vAlign w:val="center"/>
            <w:hideMark/>
          </w:tcPr>
          <w:p w14:paraId="3BA0D604" w14:textId="3B06DC91" w:rsidR="008D20B9" w:rsidRDefault="008D20B9" w:rsidP="00360B6E">
            <w:pPr>
              <w:spacing w:after="0" w:line="240" w:lineRule="auto"/>
              <w:rPr>
                <w:rFonts w:ascii="Arial" w:eastAsia="Times New Roman" w:hAnsi="Arial" w:cs="Arial"/>
                <w:sz w:val="18"/>
                <w:szCs w:val="18"/>
              </w:rPr>
            </w:pPr>
            <w:r w:rsidRPr="00C803E4">
              <w:rPr>
                <w:rFonts w:ascii="Arial" w:eastAsia="Times New Roman" w:hAnsi="Arial" w:cs="Arial"/>
                <w:color w:val="000000"/>
                <w:sz w:val="18"/>
                <w:szCs w:val="18"/>
              </w:rPr>
              <w:t>Intro</w:t>
            </w:r>
            <w:r>
              <w:rPr>
                <w:rFonts w:ascii="Arial" w:eastAsia="Times New Roman" w:hAnsi="Arial" w:cs="Arial"/>
                <w:color w:val="000000"/>
                <w:sz w:val="18"/>
                <w:szCs w:val="18"/>
              </w:rPr>
              <w:t>duction</w:t>
            </w:r>
            <w:r w:rsidRPr="00C803E4">
              <w:rPr>
                <w:rFonts w:ascii="Arial" w:eastAsia="Times New Roman" w:hAnsi="Arial" w:cs="Arial"/>
                <w:color w:val="000000"/>
                <w:sz w:val="18"/>
                <w:szCs w:val="18"/>
              </w:rPr>
              <w:t xml:space="preserve"> and </w:t>
            </w:r>
            <w:r>
              <w:rPr>
                <w:rFonts w:ascii="Arial" w:eastAsia="Times New Roman" w:hAnsi="Arial" w:cs="Arial"/>
                <w:color w:val="000000"/>
                <w:sz w:val="18"/>
                <w:szCs w:val="18"/>
              </w:rPr>
              <w:t>Orientation</w:t>
            </w:r>
            <w:r>
              <w:rPr>
                <w:rFonts w:ascii="Arial" w:eastAsia="Times New Roman" w:hAnsi="Arial" w:cs="Arial"/>
                <w:sz w:val="18"/>
                <w:szCs w:val="18"/>
              </w:rPr>
              <w:t xml:space="preserve"> </w:t>
            </w:r>
          </w:p>
          <w:p w14:paraId="53A76737" w14:textId="328E6FB3" w:rsidR="008D20B9" w:rsidRPr="00C803E4" w:rsidRDefault="008D20B9" w:rsidP="00360B6E">
            <w:pPr>
              <w:spacing w:after="0" w:line="240" w:lineRule="auto"/>
              <w:rPr>
                <w:rFonts w:ascii="Arial" w:eastAsia="Times New Roman" w:hAnsi="Arial" w:cs="Arial"/>
                <w:color w:val="000000"/>
                <w:sz w:val="18"/>
                <w:szCs w:val="18"/>
              </w:rPr>
            </w:pPr>
          </w:p>
        </w:tc>
        <w:tc>
          <w:tcPr>
            <w:tcW w:w="4741" w:type="dxa"/>
            <w:tcBorders>
              <w:top w:val="single" w:sz="8" w:space="0" w:color="auto"/>
              <w:left w:val="single" w:sz="8" w:space="0" w:color="auto"/>
              <w:bottom w:val="nil"/>
              <w:right w:val="single" w:sz="8" w:space="0" w:color="auto"/>
            </w:tcBorders>
            <w:shd w:val="clear" w:color="auto" w:fill="auto"/>
            <w:noWrap/>
            <w:vAlign w:val="center"/>
            <w:hideMark/>
          </w:tcPr>
          <w:p w14:paraId="4098A624" w14:textId="6362399B" w:rsidR="008D20B9" w:rsidRPr="001A7FA2" w:rsidRDefault="008D20B9" w:rsidP="00360B6E">
            <w:pPr>
              <w:spacing w:after="0" w:line="240" w:lineRule="auto"/>
              <w:rPr>
                <w:rFonts w:ascii="Arial" w:eastAsia="Times New Roman" w:hAnsi="Arial" w:cs="Arial"/>
                <w:color w:val="000000"/>
                <w:sz w:val="18"/>
                <w:szCs w:val="18"/>
              </w:rPr>
            </w:pPr>
            <w:r w:rsidRPr="001A7FA2">
              <w:rPr>
                <w:rFonts w:ascii="Arial" w:eastAsia="Times New Roman" w:hAnsi="Arial" w:cs="Arial"/>
                <w:color w:val="000000"/>
                <w:sz w:val="18"/>
                <w:szCs w:val="18"/>
              </w:rPr>
              <w:t xml:space="preserve">REGISTER for </w:t>
            </w:r>
            <w:proofErr w:type="spellStart"/>
            <w:r w:rsidR="00D5337A">
              <w:rPr>
                <w:rFonts w:ascii="Arial" w:eastAsia="Times New Roman" w:hAnsi="Arial" w:cs="Arial"/>
                <w:color w:val="000000"/>
                <w:sz w:val="18"/>
                <w:szCs w:val="18"/>
              </w:rPr>
              <w:t>StuKent</w:t>
            </w:r>
            <w:proofErr w:type="spellEnd"/>
          </w:p>
          <w:p w14:paraId="13BE2AD0" w14:textId="77777777" w:rsidR="009563CC" w:rsidRDefault="00BB22C5" w:rsidP="00360B6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READ Syllabus/FAQs</w:t>
            </w:r>
          </w:p>
          <w:p w14:paraId="582F9DCB" w14:textId="13AA10DD" w:rsidR="00BB22C5" w:rsidRPr="001A7FA2" w:rsidRDefault="00BB22C5" w:rsidP="00360B6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Add Exams to Calendar</w:t>
            </w:r>
          </w:p>
        </w:tc>
      </w:tr>
      <w:tr w:rsidR="008D20B9" w:rsidRPr="00C803E4" w14:paraId="52BFBFA8" w14:textId="77777777" w:rsidTr="00360B6E">
        <w:trPr>
          <w:trHeight w:val="637"/>
          <w:jc w:val="center"/>
        </w:trPr>
        <w:tc>
          <w:tcPr>
            <w:tcW w:w="800" w:type="dxa"/>
            <w:shd w:val="clear" w:color="auto" w:fill="auto"/>
            <w:vAlign w:val="center"/>
            <w:hideMark/>
          </w:tcPr>
          <w:p w14:paraId="2CB40A16" w14:textId="7D160CFD" w:rsidR="008D20B9" w:rsidRPr="00C803E4" w:rsidRDefault="008D20B9" w:rsidP="00360B6E">
            <w:pPr>
              <w:spacing w:after="0" w:line="240" w:lineRule="auto"/>
              <w:jc w:val="center"/>
              <w:rPr>
                <w:rFonts w:ascii="Arial" w:eastAsia="Times New Roman" w:hAnsi="Arial" w:cs="Arial"/>
                <w:color w:val="000000"/>
                <w:sz w:val="18"/>
                <w:szCs w:val="18"/>
              </w:rPr>
            </w:pPr>
          </w:p>
        </w:tc>
        <w:tc>
          <w:tcPr>
            <w:tcW w:w="1080" w:type="dxa"/>
            <w:shd w:val="clear" w:color="auto" w:fill="auto"/>
            <w:vAlign w:val="center"/>
            <w:hideMark/>
          </w:tcPr>
          <w:p w14:paraId="11F3AE0F" w14:textId="3E75AFB3" w:rsidR="008D20B9" w:rsidRPr="00C803E4" w:rsidRDefault="008D20B9" w:rsidP="00A257D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Jan 1</w:t>
            </w:r>
            <w:r w:rsidR="00A257DC">
              <w:rPr>
                <w:rFonts w:ascii="Arial" w:eastAsia="Times New Roman" w:hAnsi="Arial" w:cs="Arial"/>
                <w:color w:val="000000"/>
                <w:sz w:val="18"/>
                <w:szCs w:val="18"/>
              </w:rPr>
              <w:t>2</w:t>
            </w:r>
          </w:p>
        </w:tc>
        <w:tc>
          <w:tcPr>
            <w:tcW w:w="4159" w:type="dxa"/>
            <w:tcBorders>
              <w:right w:val="single" w:sz="8" w:space="0" w:color="auto"/>
            </w:tcBorders>
            <w:shd w:val="clear" w:color="auto" w:fill="auto"/>
            <w:vAlign w:val="center"/>
          </w:tcPr>
          <w:p w14:paraId="7B1169B9" w14:textId="59E43362" w:rsidR="008D20B9" w:rsidRPr="00940EA4" w:rsidRDefault="00A257DC" w:rsidP="00D5337A">
            <w:pPr>
              <w:spacing w:after="0" w:line="240" w:lineRule="auto"/>
              <w:rPr>
                <w:rFonts w:ascii="Arial" w:eastAsia="Times New Roman" w:hAnsi="Arial" w:cs="Arial"/>
                <w:b/>
                <w:i/>
                <w:iCs/>
                <w:color w:val="000000"/>
                <w:sz w:val="18"/>
                <w:szCs w:val="18"/>
              </w:rPr>
            </w:pPr>
            <w:r>
              <w:rPr>
                <w:rFonts w:ascii="Arial" w:eastAsia="Times New Roman" w:hAnsi="Arial" w:cs="Arial"/>
                <w:sz w:val="18"/>
                <w:szCs w:val="18"/>
              </w:rPr>
              <w:t xml:space="preserve">CH1 </w:t>
            </w:r>
            <w:r w:rsidR="00D5337A">
              <w:rPr>
                <w:rFonts w:ascii="Arial" w:eastAsia="Times New Roman" w:hAnsi="Arial" w:cs="Arial"/>
                <w:sz w:val="18"/>
                <w:szCs w:val="18"/>
              </w:rPr>
              <w:t>What is Marketing?</w:t>
            </w:r>
          </w:p>
        </w:tc>
        <w:tc>
          <w:tcPr>
            <w:tcW w:w="4741" w:type="dxa"/>
            <w:tcBorders>
              <w:top w:val="single" w:sz="8" w:space="0" w:color="auto"/>
              <w:left w:val="single" w:sz="8" w:space="0" w:color="auto"/>
              <w:right w:val="single" w:sz="8" w:space="0" w:color="auto"/>
            </w:tcBorders>
            <w:shd w:val="clear" w:color="auto" w:fill="auto"/>
            <w:vAlign w:val="center"/>
          </w:tcPr>
          <w:p w14:paraId="3841307F" w14:textId="77777777" w:rsidR="00CD37F0" w:rsidRDefault="00261EA8" w:rsidP="00360B6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Syllabus/FAQs Quiz</w:t>
            </w:r>
            <w:r w:rsidR="00D5337A">
              <w:rPr>
                <w:rFonts w:ascii="Arial" w:eastAsia="Times New Roman" w:hAnsi="Arial" w:cs="Arial"/>
                <w:color w:val="000000"/>
                <w:sz w:val="18"/>
                <w:szCs w:val="18"/>
              </w:rPr>
              <w:t>;</w:t>
            </w:r>
          </w:p>
          <w:p w14:paraId="6611C502" w14:textId="232A9DCF" w:rsidR="00D5337A" w:rsidRPr="001A7FA2" w:rsidRDefault="00D5337A" w:rsidP="00360B6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READ MMP Chapter 1</w:t>
            </w:r>
            <w:r w:rsidR="00E352B2">
              <w:rPr>
                <w:rFonts w:ascii="Arial" w:eastAsia="Times New Roman" w:hAnsi="Arial" w:cs="Arial"/>
                <w:color w:val="000000"/>
                <w:sz w:val="18"/>
                <w:szCs w:val="18"/>
              </w:rPr>
              <w:t xml:space="preserve"> (</w:t>
            </w:r>
            <w:proofErr w:type="spellStart"/>
            <w:r w:rsidR="00E352B2">
              <w:rPr>
                <w:rFonts w:ascii="Arial" w:eastAsia="Times New Roman" w:hAnsi="Arial" w:cs="Arial"/>
                <w:color w:val="000000"/>
                <w:sz w:val="18"/>
                <w:szCs w:val="18"/>
              </w:rPr>
              <w:t>StuKent</w:t>
            </w:r>
            <w:proofErr w:type="spellEnd"/>
            <w:r w:rsidR="00E352B2">
              <w:rPr>
                <w:rFonts w:ascii="Arial" w:eastAsia="Times New Roman" w:hAnsi="Arial" w:cs="Arial"/>
                <w:color w:val="000000"/>
                <w:sz w:val="18"/>
                <w:szCs w:val="18"/>
              </w:rPr>
              <w:t>)</w:t>
            </w:r>
          </w:p>
        </w:tc>
      </w:tr>
      <w:tr w:rsidR="00A257DC" w:rsidRPr="00C803E4" w14:paraId="0A4DE878" w14:textId="77777777" w:rsidTr="00A257DC">
        <w:trPr>
          <w:trHeight w:val="637"/>
          <w:jc w:val="center"/>
        </w:trPr>
        <w:tc>
          <w:tcPr>
            <w:tcW w:w="800" w:type="dxa"/>
            <w:shd w:val="clear" w:color="auto" w:fill="D9D9D9" w:themeFill="background1" w:themeFillShade="D9"/>
            <w:vAlign w:val="center"/>
          </w:tcPr>
          <w:p w14:paraId="215060C6" w14:textId="619EAABD" w:rsidR="00A257DC" w:rsidRPr="00C803E4" w:rsidRDefault="00A257DC" w:rsidP="00360B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080" w:type="dxa"/>
            <w:shd w:val="clear" w:color="auto" w:fill="D9D9D9" w:themeFill="background1" w:themeFillShade="D9"/>
            <w:vAlign w:val="center"/>
          </w:tcPr>
          <w:p w14:paraId="239D4B2C" w14:textId="7ABC3A04" w:rsidR="00A257DC" w:rsidRDefault="00A257DC" w:rsidP="00A257D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Jan 17</w:t>
            </w:r>
          </w:p>
        </w:tc>
        <w:tc>
          <w:tcPr>
            <w:tcW w:w="4159" w:type="dxa"/>
            <w:tcBorders>
              <w:right w:val="single" w:sz="8" w:space="0" w:color="auto"/>
            </w:tcBorders>
            <w:shd w:val="clear" w:color="auto" w:fill="D9D9D9" w:themeFill="background1" w:themeFillShade="D9"/>
            <w:vAlign w:val="center"/>
          </w:tcPr>
          <w:p w14:paraId="241CA188" w14:textId="77777777" w:rsidR="00A257DC" w:rsidRPr="00D5337A" w:rsidRDefault="00D5337A" w:rsidP="00360B6E">
            <w:pPr>
              <w:spacing w:after="0" w:line="240" w:lineRule="auto"/>
              <w:rPr>
                <w:rFonts w:ascii="Arial" w:eastAsia="Times New Roman" w:hAnsi="Arial" w:cs="Arial"/>
                <w:iCs/>
                <w:color w:val="000000"/>
                <w:sz w:val="18"/>
                <w:szCs w:val="18"/>
              </w:rPr>
            </w:pPr>
            <w:r w:rsidRPr="00D5337A">
              <w:rPr>
                <w:rFonts w:ascii="Arial" w:eastAsia="Times New Roman" w:hAnsi="Arial" w:cs="Arial"/>
                <w:iCs/>
                <w:color w:val="000000"/>
                <w:sz w:val="18"/>
                <w:szCs w:val="18"/>
              </w:rPr>
              <w:t>Marketing Myopia;</w:t>
            </w:r>
          </w:p>
          <w:p w14:paraId="64599626" w14:textId="0B66C6E9" w:rsidR="00D5337A" w:rsidRPr="00D5337A" w:rsidRDefault="00D5337A" w:rsidP="00360B6E">
            <w:pPr>
              <w:spacing w:after="0" w:line="240" w:lineRule="auto"/>
              <w:rPr>
                <w:rFonts w:ascii="Arial" w:eastAsia="Times New Roman" w:hAnsi="Arial" w:cs="Arial"/>
                <w:b/>
                <w:i/>
                <w:iCs/>
                <w:color w:val="000000"/>
                <w:sz w:val="18"/>
                <w:szCs w:val="18"/>
              </w:rPr>
            </w:pPr>
            <w:r w:rsidRPr="00D5337A">
              <w:rPr>
                <w:rFonts w:ascii="Arial" w:eastAsia="Times New Roman" w:hAnsi="Arial" w:cs="Arial"/>
                <w:i/>
                <w:iCs/>
                <w:color w:val="000000"/>
                <w:sz w:val="18"/>
                <w:szCs w:val="18"/>
              </w:rPr>
              <w:t>Case of the Complaining Customer</w:t>
            </w:r>
          </w:p>
        </w:tc>
        <w:tc>
          <w:tcPr>
            <w:tcW w:w="4741" w:type="dxa"/>
            <w:tcBorders>
              <w:top w:val="single" w:sz="8" w:space="0" w:color="auto"/>
              <w:left w:val="single" w:sz="8" w:space="0" w:color="auto"/>
              <w:right w:val="single" w:sz="8" w:space="0" w:color="auto"/>
            </w:tcBorders>
            <w:shd w:val="clear" w:color="auto" w:fill="D9D9D9" w:themeFill="background1" w:themeFillShade="D9"/>
            <w:vAlign w:val="center"/>
          </w:tcPr>
          <w:p w14:paraId="5BE20E5D" w14:textId="13615682" w:rsidR="00A257DC" w:rsidRDefault="00D5337A" w:rsidP="00360B6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READ Case of the Complaining Customer (CARMEN)</w:t>
            </w:r>
          </w:p>
        </w:tc>
      </w:tr>
      <w:tr w:rsidR="00A257DC" w:rsidRPr="00C803E4" w14:paraId="36B0A1EB" w14:textId="77777777" w:rsidTr="00A257DC">
        <w:trPr>
          <w:trHeight w:val="637"/>
          <w:jc w:val="center"/>
        </w:trPr>
        <w:tc>
          <w:tcPr>
            <w:tcW w:w="800" w:type="dxa"/>
            <w:shd w:val="clear" w:color="auto" w:fill="D9D9D9" w:themeFill="background1" w:themeFillShade="D9"/>
            <w:vAlign w:val="center"/>
          </w:tcPr>
          <w:p w14:paraId="03D00379" w14:textId="77777777" w:rsidR="00A257DC" w:rsidRPr="00C803E4" w:rsidRDefault="00A257DC" w:rsidP="00360B6E">
            <w:pPr>
              <w:spacing w:after="0" w:line="240" w:lineRule="auto"/>
              <w:jc w:val="center"/>
              <w:rPr>
                <w:rFonts w:ascii="Arial" w:eastAsia="Times New Roman" w:hAnsi="Arial" w:cs="Arial"/>
                <w:color w:val="000000"/>
                <w:sz w:val="18"/>
                <w:szCs w:val="18"/>
              </w:rPr>
            </w:pPr>
          </w:p>
        </w:tc>
        <w:tc>
          <w:tcPr>
            <w:tcW w:w="1080" w:type="dxa"/>
            <w:shd w:val="clear" w:color="auto" w:fill="D9D9D9" w:themeFill="background1" w:themeFillShade="D9"/>
            <w:vAlign w:val="center"/>
          </w:tcPr>
          <w:p w14:paraId="5E21DAC0" w14:textId="616DC1A1" w:rsidR="00A257DC" w:rsidRDefault="00A257DC" w:rsidP="00A257D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Jan 19</w:t>
            </w:r>
          </w:p>
        </w:tc>
        <w:tc>
          <w:tcPr>
            <w:tcW w:w="4159" w:type="dxa"/>
            <w:tcBorders>
              <w:right w:val="single" w:sz="8" w:space="0" w:color="auto"/>
            </w:tcBorders>
            <w:shd w:val="clear" w:color="auto" w:fill="D9D9D9" w:themeFill="background1" w:themeFillShade="D9"/>
            <w:vAlign w:val="center"/>
          </w:tcPr>
          <w:p w14:paraId="53D1CE84" w14:textId="24A53101" w:rsidR="00A257DC" w:rsidRPr="00D5337A" w:rsidRDefault="00D5337A" w:rsidP="00360B6E">
            <w:pPr>
              <w:spacing w:after="0" w:line="240" w:lineRule="auto"/>
              <w:rPr>
                <w:rFonts w:ascii="Arial" w:eastAsia="Times New Roman" w:hAnsi="Arial" w:cs="Arial"/>
                <w:iCs/>
                <w:color w:val="000000"/>
                <w:sz w:val="18"/>
                <w:szCs w:val="18"/>
              </w:rPr>
            </w:pPr>
            <w:r w:rsidRPr="00D5337A">
              <w:rPr>
                <w:rFonts w:ascii="Arial" w:eastAsia="Times New Roman" w:hAnsi="Arial" w:cs="Arial"/>
                <w:iCs/>
                <w:color w:val="000000"/>
                <w:sz w:val="18"/>
                <w:szCs w:val="18"/>
              </w:rPr>
              <w:t xml:space="preserve">Analyzing </w:t>
            </w:r>
            <w:r>
              <w:rPr>
                <w:rFonts w:ascii="Arial" w:eastAsia="Times New Roman" w:hAnsi="Arial" w:cs="Arial"/>
                <w:iCs/>
                <w:color w:val="000000"/>
                <w:sz w:val="18"/>
                <w:szCs w:val="18"/>
              </w:rPr>
              <w:t xml:space="preserve">Marketing </w:t>
            </w:r>
            <w:r w:rsidRPr="00D5337A">
              <w:rPr>
                <w:rFonts w:ascii="Arial" w:eastAsia="Times New Roman" w:hAnsi="Arial" w:cs="Arial"/>
                <w:iCs/>
                <w:color w:val="000000"/>
                <w:sz w:val="18"/>
                <w:szCs w:val="18"/>
              </w:rPr>
              <w:t>Cases</w:t>
            </w:r>
          </w:p>
        </w:tc>
        <w:tc>
          <w:tcPr>
            <w:tcW w:w="4741" w:type="dxa"/>
            <w:tcBorders>
              <w:top w:val="single" w:sz="8" w:space="0" w:color="auto"/>
              <w:left w:val="single" w:sz="8" w:space="0" w:color="auto"/>
              <w:right w:val="single" w:sz="8" w:space="0" w:color="auto"/>
            </w:tcBorders>
            <w:shd w:val="clear" w:color="auto" w:fill="D9D9D9" w:themeFill="background1" w:themeFillShade="D9"/>
            <w:vAlign w:val="center"/>
          </w:tcPr>
          <w:p w14:paraId="382561DA" w14:textId="30C179F7" w:rsidR="00A257DC" w:rsidRDefault="00D5337A" w:rsidP="00360B6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South Delaware Coors Case </w:t>
            </w:r>
            <w:r w:rsidR="00E352B2">
              <w:rPr>
                <w:rFonts w:ascii="Arial" w:eastAsia="Times New Roman" w:hAnsi="Arial" w:cs="Arial"/>
                <w:color w:val="000000"/>
                <w:sz w:val="18"/>
                <w:szCs w:val="18"/>
              </w:rPr>
              <w:t xml:space="preserve">&amp; </w:t>
            </w:r>
            <w:r>
              <w:rPr>
                <w:rFonts w:ascii="Arial" w:eastAsia="Times New Roman" w:hAnsi="Arial" w:cs="Arial"/>
                <w:color w:val="000000"/>
                <w:sz w:val="18"/>
                <w:szCs w:val="18"/>
              </w:rPr>
              <w:t>decide which research reports to purchase</w:t>
            </w:r>
            <w:r w:rsidR="00E352B2">
              <w:rPr>
                <w:rFonts w:ascii="Arial" w:eastAsia="Times New Roman" w:hAnsi="Arial" w:cs="Arial"/>
                <w:color w:val="000000"/>
                <w:sz w:val="18"/>
                <w:szCs w:val="18"/>
              </w:rPr>
              <w:t xml:space="preserve"> (CARMEN)</w:t>
            </w:r>
          </w:p>
          <w:p w14:paraId="32EC84D5" w14:textId="79EB1B2E" w:rsidR="00D5337A" w:rsidRDefault="00D5337A" w:rsidP="00D5337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REVIEW Break-Even Analysis (CARMEN)</w:t>
            </w:r>
          </w:p>
        </w:tc>
      </w:tr>
      <w:tr w:rsidR="00261EA8" w:rsidRPr="00C803E4" w14:paraId="21A3718F" w14:textId="77777777" w:rsidTr="00A35B9D">
        <w:trPr>
          <w:trHeight w:val="637"/>
          <w:jc w:val="center"/>
        </w:trPr>
        <w:tc>
          <w:tcPr>
            <w:tcW w:w="800" w:type="dxa"/>
            <w:shd w:val="clear" w:color="auto" w:fill="auto"/>
            <w:vAlign w:val="center"/>
          </w:tcPr>
          <w:p w14:paraId="330629AD" w14:textId="0ECB3097" w:rsidR="00261EA8" w:rsidRPr="00C803E4" w:rsidRDefault="00261EA8" w:rsidP="00261EA8">
            <w:pPr>
              <w:spacing w:after="0" w:line="240" w:lineRule="auto"/>
              <w:jc w:val="center"/>
              <w:rPr>
                <w:rFonts w:ascii="Arial" w:eastAsia="Times New Roman" w:hAnsi="Arial" w:cs="Arial"/>
                <w:color w:val="000000"/>
                <w:sz w:val="18"/>
                <w:szCs w:val="18"/>
              </w:rPr>
            </w:pPr>
            <w:r w:rsidRPr="00C803E4">
              <w:rPr>
                <w:rFonts w:ascii="Arial" w:eastAsia="Times New Roman" w:hAnsi="Arial" w:cs="Arial"/>
                <w:color w:val="000000"/>
                <w:sz w:val="18"/>
                <w:szCs w:val="18"/>
              </w:rPr>
              <w:t>3</w:t>
            </w:r>
          </w:p>
        </w:tc>
        <w:tc>
          <w:tcPr>
            <w:tcW w:w="1080" w:type="dxa"/>
            <w:shd w:val="clear" w:color="auto" w:fill="auto"/>
            <w:vAlign w:val="center"/>
          </w:tcPr>
          <w:p w14:paraId="0E79A41F" w14:textId="3B13F786" w:rsidR="00261EA8" w:rsidRDefault="00261EA8" w:rsidP="00A257D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Jan 2</w:t>
            </w:r>
            <w:r w:rsidR="00A257DC">
              <w:rPr>
                <w:rFonts w:ascii="Arial" w:eastAsia="Times New Roman" w:hAnsi="Arial" w:cs="Arial"/>
                <w:color w:val="000000"/>
                <w:sz w:val="18"/>
                <w:szCs w:val="18"/>
              </w:rPr>
              <w:t>4</w:t>
            </w:r>
          </w:p>
        </w:tc>
        <w:tc>
          <w:tcPr>
            <w:tcW w:w="4159" w:type="dxa"/>
            <w:tcBorders>
              <w:right w:val="single" w:sz="8" w:space="0" w:color="auto"/>
            </w:tcBorders>
            <w:shd w:val="clear" w:color="auto" w:fill="auto"/>
            <w:vAlign w:val="center"/>
          </w:tcPr>
          <w:p w14:paraId="6B99FDAB" w14:textId="03AEB800" w:rsidR="00261EA8" w:rsidRDefault="00261EA8" w:rsidP="00D5337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CH</w:t>
            </w:r>
            <w:r w:rsidR="00D5337A">
              <w:rPr>
                <w:rFonts w:ascii="Arial" w:eastAsia="Times New Roman" w:hAnsi="Arial" w:cs="Arial"/>
                <w:color w:val="000000"/>
                <w:sz w:val="18"/>
                <w:szCs w:val="18"/>
              </w:rPr>
              <w:t>15 Situation Analysis- SWOT</w:t>
            </w:r>
          </w:p>
        </w:tc>
        <w:tc>
          <w:tcPr>
            <w:tcW w:w="4741" w:type="dxa"/>
            <w:tcBorders>
              <w:top w:val="single" w:sz="8" w:space="0" w:color="auto"/>
              <w:left w:val="single" w:sz="8" w:space="0" w:color="auto"/>
              <w:right w:val="single" w:sz="8" w:space="0" w:color="auto"/>
            </w:tcBorders>
            <w:shd w:val="clear" w:color="auto" w:fill="auto"/>
            <w:vAlign w:val="center"/>
          </w:tcPr>
          <w:p w14:paraId="56A85352" w14:textId="4B5B0892" w:rsidR="00261EA8" w:rsidRDefault="00E352B2"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15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02F491D5" w14:textId="36C253EC" w:rsidR="00261EA8" w:rsidRDefault="00261EA8"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w:t>
            </w:r>
            <w:r w:rsidR="00D5337A">
              <w:rPr>
                <w:rFonts w:ascii="Arial" w:eastAsia="Times New Roman" w:hAnsi="Arial" w:cs="Arial"/>
                <w:color w:val="000000"/>
                <w:sz w:val="18"/>
                <w:szCs w:val="18"/>
              </w:rPr>
              <w:t>5</w:t>
            </w:r>
            <w:r w:rsidRPr="001A7FA2">
              <w:rPr>
                <w:rFonts w:ascii="Arial" w:eastAsia="Times New Roman" w:hAnsi="Arial" w:cs="Arial"/>
                <w:color w:val="000000"/>
                <w:sz w:val="18"/>
                <w:szCs w:val="18"/>
              </w:rPr>
              <w:t xml:space="preserve"> </w:t>
            </w:r>
            <w:r w:rsidR="00E352B2">
              <w:rPr>
                <w:rFonts w:ascii="Arial" w:eastAsia="Times New Roman" w:hAnsi="Arial" w:cs="Arial"/>
                <w:color w:val="000000"/>
                <w:sz w:val="18"/>
                <w:szCs w:val="18"/>
              </w:rPr>
              <w:t>(</w:t>
            </w:r>
            <w:proofErr w:type="spellStart"/>
            <w:r w:rsidR="00E352B2">
              <w:rPr>
                <w:rFonts w:ascii="Arial" w:eastAsia="Times New Roman" w:hAnsi="Arial" w:cs="Arial"/>
                <w:color w:val="000000"/>
                <w:sz w:val="18"/>
                <w:szCs w:val="18"/>
              </w:rPr>
              <w:t>StuKent</w:t>
            </w:r>
            <w:proofErr w:type="spellEnd"/>
            <w:r w:rsidR="00E352B2">
              <w:rPr>
                <w:rFonts w:ascii="Arial" w:eastAsia="Times New Roman" w:hAnsi="Arial" w:cs="Arial"/>
                <w:color w:val="000000"/>
                <w:sz w:val="18"/>
                <w:szCs w:val="18"/>
              </w:rPr>
              <w:t>)</w:t>
            </w:r>
          </w:p>
          <w:p w14:paraId="0DA5831C" w14:textId="1291453D" w:rsidR="00261EA8" w:rsidRDefault="00261EA8" w:rsidP="00D5337A">
            <w:pPr>
              <w:spacing w:after="0" w:line="240" w:lineRule="auto"/>
              <w:rPr>
                <w:rFonts w:ascii="Arial" w:eastAsia="Times New Roman" w:hAnsi="Arial" w:cs="Arial"/>
                <w:color w:val="000000"/>
                <w:sz w:val="18"/>
                <w:szCs w:val="18"/>
              </w:rPr>
            </w:pPr>
          </w:p>
        </w:tc>
      </w:tr>
      <w:tr w:rsidR="00A257DC" w:rsidRPr="00C803E4" w14:paraId="67F075FD" w14:textId="77777777" w:rsidTr="00A35B9D">
        <w:trPr>
          <w:trHeight w:val="637"/>
          <w:jc w:val="center"/>
        </w:trPr>
        <w:tc>
          <w:tcPr>
            <w:tcW w:w="800" w:type="dxa"/>
            <w:shd w:val="clear" w:color="auto" w:fill="auto"/>
            <w:vAlign w:val="center"/>
          </w:tcPr>
          <w:p w14:paraId="03082E64" w14:textId="77777777" w:rsidR="00A257DC" w:rsidRPr="00C803E4" w:rsidRDefault="00A257DC" w:rsidP="00261EA8">
            <w:pPr>
              <w:spacing w:after="0" w:line="240" w:lineRule="auto"/>
              <w:jc w:val="center"/>
              <w:rPr>
                <w:rFonts w:ascii="Arial" w:eastAsia="Times New Roman" w:hAnsi="Arial" w:cs="Arial"/>
                <w:color w:val="000000"/>
                <w:sz w:val="18"/>
                <w:szCs w:val="18"/>
              </w:rPr>
            </w:pPr>
          </w:p>
        </w:tc>
        <w:tc>
          <w:tcPr>
            <w:tcW w:w="1080" w:type="dxa"/>
            <w:shd w:val="clear" w:color="auto" w:fill="auto"/>
            <w:vAlign w:val="center"/>
          </w:tcPr>
          <w:p w14:paraId="6BE867AD" w14:textId="7C8A536A" w:rsidR="00A257DC" w:rsidRDefault="00A257DC" w:rsidP="00A257D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Jan 26</w:t>
            </w:r>
          </w:p>
        </w:tc>
        <w:tc>
          <w:tcPr>
            <w:tcW w:w="4159" w:type="dxa"/>
            <w:tcBorders>
              <w:right w:val="single" w:sz="8" w:space="0" w:color="auto"/>
            </w:tcBorders>
            <w:shd w:val="clear" w:color="auto" w:fill="auto"/>
            <w:vAlign w:val="center"/>
          </w:tcPr>
          <w:p w14:paraId="4DDE3E47" w14:textId="26A3F4B7" w:rsidR="00A257DC" w:rsidRDefault="00E352B2"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CH 15 Situation Analysis- 5 Cs</w:t>
            </w:r>
          </w:p>
        </w:tc>
        <w:tc>
          <w:tcPr>
            <w:tcW w:w="4741" w:type="dxa"/>
            <w:tcBorders>
              <w:top w:val="single" w:sz="8" w:space="0" w:color="auto"/>
              <w:left w:val="single" w:sz="8" w:space="0" w:color="auto"/>
              <w:right w:val="single" w:sz="8" w:space="0" w:color="auto"/>
            </w:tcBorders>
            <w:shd w:val="clear" w:color="auto" w:fill="auto"/>
            <w:vAlign w:val="center"/>
          </w:tcPr>
          <w:p w14:paraId="6207FFE2" w14:textId="77777777" w:rsidR="00A257DC" w:rsidRDefault="00A257DC" w:rsidP="00261EA8">
            <w:pPr>
              <w:spacing w:after="0" w:line="240" w:lineRule="auto"/>
              <w:rPr>
                <w:rFonts w:ascii="Arial" w:eastAsia="Times New Roman" w:hAnsi="Arial" w:cs="Arial"/>
                <w:color w:val="000000"/>
                <w:sz w:val="18"/>
                <w:szCs w:val="18"/>
              </w:rPr>
            </w:pPr>
          </w:p>
        </w:tc>
      </w:tr>
      <w:tr w:rsidR="00261EA8" w:rsidRPr="00C803E4" w14:paraId="4B3C0EC4" w14:textId="77777777" w:rsidTr="00A257DC">
        <w:trPr>
          <w:trHeight w:val="610"/>
          <w:jc w:val="center"/>
        </w:trPr>
        <w:tc>
          <w:tcPr>
            <w:tcW w:w="800" w:type="dxa"/>
            <w:shd w:val="clear" w:color="auto" w:fill="D9D9D9" w:themeFill="background1" w:themeFillShade="D9"/>
            <w:vAlign w:val="center"/>
          </w:tcPr>
          <w:p w14:paraId="7972AEBC" w14:textId="3F606E8C" w:rsidR="00261EA8" w:rsidRPr="00C803E4" w:rsidRDefault="00261EA8" w:rsidP="00261EA8">
            <w:pPr>
              <w:spacing w:after="0" w:line="240" w:lineRule="auto"/>
              <w:jc w:val="center"/>
              <w:rPr>
                <w:rFonts w:ascii="Arial" w:eastAsia="Times New Roman" w:hAnsi="Arial" w:cs="Arial"/>
                <w:color w:val="000000"/>
                <w:sz w:val="18"/>
                <w:szCs w:val="18"/>
              </w:rPr>
            </w:pPr>
            <w:r w:rsidRPr="005E3DDA">
              <w:rPr>
                <w:rFonts w:ascii="Arial" w:eastAsia="Times New Roman" w:hAnsi="Arial" w:cs="Arial"/>
                <w:color w:val="000000"/>
                <w:sz w:val="18"/>
                <w:szCs w:val="18"/>
              </w:rPr>
              <w:t>4</w:t>
            </w:r>
          </w:p>
        </w:tc>
        <w:tc>
          <w:tcPr>
            <w:tcW w:w="1080" w:type="dxa"/>
            <w:shd w:val="clear" w:color="auto" w:fill="D9D9D9" w:themeFill="background1" w:themeFillShade="D9"/>
            <w:vAlign w:val="center"/>
          </w:tcPr>
          <w:p w14:paraId="3FA65490" w14:textId="08583929" w:rsidR="00261EA8" w:rsidRPr="00C803E4" w:rsidRDefault="00261EA8" w:rsidP="00A257DC">
            <w:pPr>
              <w:spacing w:after="0" w:line="240" w:lineRule="auto"/>
              <w:jc w:val="center"/>
              <w:rPr>
                <w:rFonts w:ascii="Arial" w:eastAsia="Times New Roman" w:hAnsi="Arial" w:cs="Arial"/>
                <w:color w:val="000000"/>
                <w:sz w:val="18"/>
                <w:szCs w:val="18"/>
              </w:rPr>
            </w:pPr>
            <w:r w:rsidRPr="005E3DDA">
              <w:rPr>
                <w:rFonts w:ascii="Arial" w:eastAsia="Times New Roman" w:hAnsi="Arial" w:cs="Arial"/>
                <w:color w:val="000000"/>
                <w:sz w:val="18"/>
                <w:szCs w:val="18"/>
              </w:rPr>
              <w:t>Jan 3</w:t>
            </w:r>
            <w:r w:rsidR="00A257DC">
              <w:rPr>
                <w:rFonts w:ascii="Arial" w:eastAsia="Times New Roman" w:hAnsi="Arial" w:cs="Arial"/>
                <w:color w:val="000000"/>
                <w:sz w:val="18"/>
                <w:szCs w:val="18"/>
              </w:rPr>
              <w:t>1</w:t>
            </w:r>
            <w:r w:rsidRPr="005E3DDA">
              <w:rPr>
                <w:rFonts w:ascii="Arial" w:eastAsia="Times New Roman" w:hAnsi="Arial" w:cs="Arial"/>
                <w:color w:val="000000"/>
                <w:sz w:val="18"/>
                <w:szCs w:val="18"/>
              </w:rPr>
              <w:t xml:space="preserve"> </w:t>
            </w:r>
          </w:p>
        </w:tc>
        <w:tc>
          <w:tcPr>
            <w:tcW w:w="4159" w:type="dxa"/>
            <w:tcBorders>
              <w:right w:val="single" w:sz="8" w:space="0" w:color="auto"/>
            </w:tcBorders>
            <w:shd w:val="clear" w:color="auto" w:fill="D9D9D9" w:themeFill="background1" w:themeFillShade="D9"/>
            <w:vAlign w:val="center"/>
            <w:hideMark/>
          </w:tcPr>
          <w:p w14:paraId="589620BE" w14:textId="77777777" w:rsidR="007376DE" w:rsidRDefault="007376DE"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Competitive Analysis</w:t>
            </w:r>
          </w:p>
          <w:p w14:paraId="048A5396" w14:textId="5505BFA6" w:rsidR="00261EA8" w:rsidRPr="00C803E4" w:rsidRDefault="00E352B2"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Marketing Metrics: Market Share</w:t>
            </w:r>
          </w:p>
        </w:tc>
        <w:tc>
          <w:tcPr>
            <w:tcW w:w="4741" w:type="dxa"/>
            <w:tcBorders>
              <w:top w:val="single" w:sz="8" w:space="0" w:color="auto"/>
              <w:left w:val="single" w:sz="8" w:space="0" w:color="auto"/>
              <w:right w:val="single" w:sz="8" w:space="0" w:color="auto"/>
            </w:tcBorders>
            <w:shd w:val="clear" w:color="auto" w:fill="D9D9D9" w:themeFill="background1" w:themeFillShade="D9"/>
            <w:vAlign w:val="center"/>
            <w:hideMark/>
          </w:tcPr>
          <w:p w14:paraId="022439F3" w14:textId="05AD2F80" w:rsidR="007376DE" w:rsidRDefault="007376DE" w:rsidP="007376D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READ Knowing Competitive Positions (CARMEN)</w:t>
            </w:r>
          </w:p>
          <w:p w14:paraId="6003EAC9" w14:textId="06055E86" w:rsidR="007376DE" w:rsidRDefault="007376DE" w:rsidP="007376D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REVIEW Market Share (CARMEN)</w:t>
            </w:r>
          </w:p>
          <w:p w14:paraId="49B54C47" w14:textId="61F960B8" w:rsidR="00261EA8" w:rsidRPr="00A4639C" w:rsidRDefault="00261EA8" w:rsidP="00261EA8">
            <w:pPr>
              <w:spacing w:after="0" w:line="240" w:lineRule="auto"/>
              <w:rPr>
                <w:rFonts w:ascii="Arial" w:eastAsia="Times New Roman" w:hAnsi="Arial" w:cs="Arial"/>
                <w:color w:val="000000"/>
                <w:sz w:val="18"/>
                <w:szCs w:val="18"/>
                <w:highlight w:val="yellow"/>
              </w:rPr>
            </w:pPr>
          </w:p>
        </w:tc>
      </w:tr>
      <w:tr w:rsidR="00A257DC" w:rsidRPr="00C803E4" w14:paraId="1D87F94D" w14:textId="77777777" w:rsidTr="00A257DC">
        <w:trPr>
          <w:trHeight w:val="610"/>
          <w:jc w:val="center"/>
        </w:trPr>
        <w:tc>
          <w:tcPr>
            <w:tcW w:w="800" w:type="dxa"/>
            <w:shd w:val="clear" w:color="auto" w:fill="D9D9D9" w:themeFill="background1" w:themeFillShade="D9"/>
            <w:vAlign w:val="center"/>
          </w:tcPr>
          <w:p w14:paraId="7EE1611C" w14:textId="77777777" w:rsidR="00A257DC" w:rsidRPr="005E3DDA" w:rsidRDefault="00A257DC" w:rsidP="00261EA8">
            <w:pPr>
              <w:spacing w:after="0" w:line="240" w:lineRule="auto"/>
              <w:jc w:val="center"/>
              <w:rPr>
                <w:rFonts w:ascii="Arial" w:eastAsia="Times New Roman" w:hAnsi="Arial" w:cs="Arial"/>
                <w:color w:val="000000"/>
                <w:sz w:val="18"/>
                <w:szCs w:val="18"/>
              </w:rPr>
            </w:pPr>
          </w:p>
        </w:tc>
        <w:tc>
          <w:tcPr>
            <w:tcW w:w="1080" w:type="dxa"/>
            <w:shd w:val="clear" w:color="auto" w:fill="D9D9D9" w:themeFill="background1" w:themeFillShade="D9"/>
            <w:vAlign w:val="center"/>
          </w:tcPr>
          <w:p w14:paraId="775CA1C4" w14:textId="77777777" w:rsidR="001C35B7" w:rsidRPr="00A257DC" w:rsidRDefault="001C35B7" w:rsidP="001C35B7">
            <w:pPr>
              <w:spacing w:after="0" w:line="240" w:lineRule="auto"/>
              <w:jc w:val="center"/>
              <w:rPr>
                <w:rFonts w:ascii="Arial" w:eastAsia="Times New Roman" w:hAnsi="Arial" w:cs="Arial"/>
                <w:color w:val="000000"/>
                <w:sz w:val="18"/>
                <w:szCs w:val="18"/>
              </w:rPr>
            </w:pPr>
            <w:r w:rsidRPr="00A257DC">
              <w:rPr>
                <w:rFonts w:ascii="Arial" w:eastAsia="Times New Roman" w:hAnsi="Arial" w:cs="Arial"/>
                <w:color w:val="000000"/>
                <w:sz w:val="18"/>
                <w:szCs w:val="18"/>
              </w:rPr>
              <w:t xml:space="preserve">Feb </w:t>
            </w:r>
          </w:p>
          <w:p w14:paraId="27577DC3" w14:textId="4A958D8C" w:rsidR="00A257DC" w:rsidRPr="005E3DDA" w:rsidRDefault="001C35B7"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4159" w:type="dxa"/>
            <w:tcBorders>
              <w:right w:val="single" w:sz="8" w:space="0" w:color="auto"/>
            </w:tcBorders>
            <w:shd w:val="clear" w:color="auto" w:fill="D9D9D9" w:themeFill="background1" w:themeFillShade="D9"/>
            <w:vAlign w:val="center"/>
          </w:tcPr>
          <w:p w14:paraId="62806ECA" w14:textId="6D82F559" w:rsidR="00A257DC" w:rsidRDefault="007376DE"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CH 2 Marketing Research</w:t>
            </w:r>
          </w:p>
        </w:tc>
        <w:tc>
          <w:tcPr>
            <w:tcW w:w="4741" w:type="dxa"/>
            <w:tcBorders>
              <w:top w:val="single" w:sz="8" w:space="0" w:color="auto"/>
              <w:left w:val="single" w:sz="8" w:space="0" w:color="auto"/>
              <w:right w:val="single" w:sz="8" w:space="0" w:color="auto"/>
            </w:tcBorders>
            <w:shd w:val="clear" w:color="auto" w:fill="D9D9D9" w:themeFill="background1" w:themeFillShade="D9"/>
            <w:vAlign w:val="center"/>
          </w:tcPr>
          <w:p w14:paraId="79F50EA1" w14:textId="41174FD5" w:rsidR="007376DE" w:rsidRDefault="007376DE" w:rsidP="007376D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2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493F344B" w14:textId="14919E1C" w:rsidR="007376DE" w:rsidRDefault="007376DE" w:rsidP="007376D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2</w:t>
            </w:r>
            <w:r w:rsidRPr="001A7FA2">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74272A20" w14:textId="77777777" w:rsidR="00A257DC" w:rsidRDefault="00A257DC" w:rsidP="00261EA8">
            <w:pPr>
              <w:spacing w:after="0" w:line="240" w:lineRule="auto"/>
              <w:rPr>
                <w:rFonts w:ascii="Arial" w:eastAsia="Times New Roman" w:hAnsi="Arial" w:cs="Arial"/>
                <w:color w:val="000000"/>
                <w:sz w:val="18"/>
                <w:szCs w:val="18"/>
              </w:rPr>
            </w:pPr>
          </w:p>
        </w:tc>
      </w:tr>
      <w:tr w:rsidR="00261EA8" w:rsidRPr="00C803E4" w14:paraId="7854EFE9" w14:textId="77777777" w:rsidTr="00360B6E">
        <w:trPr>
          <w:trHeight w:val="592"/>
          <w:jc w:val="center"/>
        </w:trPr>
        <w:tc>
          <w:tcPr>
            <w:tcW w:w="800" w:type="dxa"/>
            <w:tcBorders>
              <w:bottom w:val="single" w:sz="8" w:space="0" w:color="auto"/>
            </w:tcBorders>
            <w:shd w:val="clear" w:color="auto" w:fill="auto"/>
            <w:vAlign w:val="center"/>
            <w:hideMark/>
          </w:tcPr>
          <w:p w14:paraId="50E653D8" w14:textId="35157F59" w:rsidR="00261EA8" w:rsidRPr="001C35B7" w:rsidRDefault="00261EA8" w:rsidP="00261EA8">
            <w:pPr>
              <w:spacing w:after="0" w:line="240" w:lineRule="auto"/>
              <w:jc w:val="center"/>
              <w:rPr>
                <w:rFonts w:ascii="Arial" w:eastAsia="Times New Roman" w:hAnsi="Arial" w:cs="Arial"/>
                <w:color w:val="000000"/>
                <w:sz w:val="18"/>
                <w:szCs w:val="18"/>
              </w:rPr>
            </w:pPr>
            <w:r w:rsidRPr="001C35B7">
              <w:rPr>
                <w:rFonts w:ascii="Arial" w:eastAsia="Times New Roman" w:hAnsi="Arial" w:cs="Arial"/>
                <w:color w:val="000000"/>
                <w:sz w:val="18"/>
                <w:szCs w:val="18"/>
              </w:rPr>
              <w:t>5</w:t>
            </w:r>
          </w:p>
        </w:tc>
        <w:tc>
          <w:tcPr>
            <w:tcW w:w="1080" w:type="dxa"/>
            <w:tcBorders>
              <w:bottom w:val="single" w:sz="8" w:space="0" w:color="auto"/>
            </w:tcBorders>
            <w:shd w:val="clear" w:color="auto" w:fill="auto"/>
            <w:vAlign w:val="center"/>
            <w:hideMark/>
          </w:tcPr>
          <w:p w14:paraId="11DA6C71" w14:textId="77777777" w:rsidR="00261EA8" w:rsidRPr="00A257DC" w:rsidRDefault="00261EA8" w:rsidP="00261EA8">
            <w:pPr>
              <w:spacing w:after="0" w:line="240" w:lineRule="auto"/>
              <w:jc w:val="center"/>
              <w:rPr>
                <w:rFonts w:ascii="Arial" w:eastAsia="Times New Roman" w:hAnsi="Arial" w:cs="Arial"/>
                <w:color w:val="000000"/>
                <w:sz w:val="18"/>
                <w:szCs w:val="18"/>
              </w:rPr>
            </w:pPr>
            <w:r w:rsidRPr="00A257DC">
              <w:rPr>
                <w:rFonts w:ascii="Arial" w:eastAsia="Times New Roman" w:hAnsi="Arial" w:cs="Arial"/>
                <w:color w:val="000000"/>
                <w:sz w:val="18"/>
                <w:szCs w:val="18"/>
              </w:rPr>
              <w:t xml:space="preserve">Feb </w:t>
            </w:r>
          </w:p>
          <w:p w14:paraId="2F2B6AA0" w14:textId="6E0B4243" w:rsidR="00261EA8" w:rsidRPr="00A257DC" w:rsidRDefault="001C35B7" w:rsidP="00261E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4159" w:type="dxa"/>
            <w:tcBorders>
              <w:top w:val="single" w:sz="8" w:space="0" w:color="auto"/>
              <w:left w:val="single" w:sz="8" w:space="0" w:color="auto"/>
              <w:right w:val="single" w:sz="8" w:space="0" w:color="auto"/>
            </w:tcBorders>
            <w:shd w:val="clear" w:color="auto" w:fill="auto"/>
            <w:noWrap/>
            <w:vAlign w:val="center"/>
            <w:hideMark/>
          </w:tcPr>
          <w:p w14:paraId="15C0B349" w14:textId="77777777" w:rsidR="00261EA8" w:rsidRDefault="007376DE"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the Mimic Pro Simulation</w:t>
            </w:r>
          </w:p>
          <w:p w14:paraId="16B92A65" w14:textId="0F129DD4" w:rsidR="007376DE" w:rsidRPr="00A257DC" w:rsidRDefault="007376DE"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Mimic Pro Round 1</w:t>
            </w:r>
          </w:p>
        </w:tc>
        <w:tc>
          <w:tcPr>
            <w:tcW w:w="47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9C1EC2" w14:textId="7CDE914D" w:rsidR="00261EA8" w:rsidRPr="00A4639C" w:rsidRDefault="00261EA8" w:rsidP="00261EA8">
            <w:pPr>
              <w:spacing w:after="0" w:line="240" w:lineRule="auto"/>
              <w:rPr>
                <w:rFonts w:ascii="Arial" w:eastAsia="Times New Roman" w:hAnsi="Arial" w:cs="Arial"/>
                <w:color w:val="000000"/>
                <w:sz w:val="18"/>
                <w:szCs w:val="18"/>
                <w:highlight w:val="yellow"/>
              </w:rPr>
            </w:pPr>
          </w:p>
        </w:tc>
      </w:tr>
      <w:tr w:rsidR="00A257DC" w:rsidRPr="00C803E4" w14:paraId="3DFAB05B" w14:textId="77777777" w:rsidTr="00360B6E">
        <w:trPr>
          <w:trHeight w:val="592"/>
          <w:jc w:val="center"/>
        </w:trPr>
        <w:tc>
          <w:tcPr>
            <w:tcW w:w="800" w:type="dxa"/>
            <w:tcBorders>
              <w:bottom w:val="single" w:sz="8" w:space="0" w:color="auto"/>
            </w:tcBorders>
            <w:shd w:val="clear" w:color="auto" w:fill="auto"/>
            <w:vAlign w:val="center"/>
          </w:tcPr>
          <w:p w14:paraId="1F3C96B8" w14:textId="77777777" w:rsidR="00A257DC" w:rsidRDefault="00A257DC" w:rsidP="00261EA8">
            <w:pPr>
              <w:spacing w:after="0" w:line="240" w:lineRule="auto"/>
              <w:jc w:val="center"/>
              <w:rPr>
                <w:rFonts w:ascii="Arial" w:eastAsia="Times New Roman" w:hAnsi="Arial" w:cs="Arial"/>
                <w:b/>
                <w:color w:val="000000"/>
                <w:sz w:val="18"/>
                <w:szCs w:val="18"/>
              </w:rPr>
            </w:pPr>
          </w:p>
        </w:tc>
        <w:tc>
          <w:tcPr>
            <w:tcW w:w="1080" w:type="dxa"/>
            <w:tcBorders>
              <w:bottom w:val="single" w:sz="8" w:space="0" w:color="auto"/>
            </w:tcBorders>
            <w:shd w:val="clear" w:color="auto" w:fill="auto"/>
            <w:vAlign w:val="center"/>
          </w:tcPr>
          <w:p w14:paraId="7D4787E1" w14:textId="77777777" w:rsidR="001C35B7" w:rsidRPr="00A257DC" w:rsidRDefault="001C35B7" w:rsidP="001C35B7">
            <w:pPr>
              <w:spacing w:after="0" w:line="240" w:lineRule="auto"/>
              <w:jc w:val="center"/>
              <w:rPr>
                <w:rFonts w:ascii="Arial" w:eastAsia="Times New Roman" w:hAnsi="Arial" w:cs="Arial"/>
                <w:color w:val="000000"/>
                <w:sz w:val="18"/>
                <w:szCs w:val="18"/>
              </w:rPr>
            </w:pPr>
            <w:r w:rsidRPr="00A257DC">
              <w:rPr>
                <w:rFonts w:ascii="Arial" w:eastAsia="Times New Roman" w:hAnsi="Arial" w:cs="Arial"/>
                <w:color w:val="000000"/>
                <w:sz w:val="18"/>
                <w:szCs w:val="18"/>
              </w:rPr>
              <w:t xml:space="preserve">Feb </w:t>
            </w:r>
          </w:p>
          <w:p w14:paraId="726ECA03" w14:textId="36C8BA1C" w:rsidR="00A257DC" w:rsidRPr="008B5676" w:rsidRDefault="001C35B7" w:rsidP="001C35B7">
            <w:pPr>
              <w:spacing w:after="0" w:line="240" w:lineRule="auto"/>
              <w:jc w:val="center"/>
              <w:rPr>
                <w:rFonts w:ascii="Arial" w:eastAsia="Times New Roman" w:hAnsi="Arial" w:cs="Arial"/>
                <w:b/>
                <w:color w:val="000000"/>
                <w:sz w:val="18"/>
                <w:szCs w:val="18"/>
              </w:rPr>
            </w:pPr>
            <w:r>
              <w:rPr>
                <w:rFonts w:ascii="Arial" w:eastAsia="Times New Roman" w:hAnsi="Arial" w:cs="Arial"/>
                <w:color w:val="000000"/>
                <w:sz w:val="18"/>
                <w:szCs w:val="18"/>
              </w:rPr>
              <w:t>9</w:t>
            </w:r>
          </w:p>
        </w:tc>
        <w:tc>
          <w:tcPr>
            <w:tcW w:w="4159" w:type="dxa"/>
            <w:tcBorders>
              <w:top w:val="single" w:sz="8" w:space="0" w:color="auto"/>
              <w:left w:val="single" w:sz="8" w:space="0" w:color="auto"/>
              <w:right w:val="single" w:sz="8" w:space="0" w:color="auto"/>
            </w:tcBorders>
            <w:shd w:val="clear" w:color="auto" w:fill="auto"/>
            <w:noWrap/>
            <w:vAlign w:val="center"/>
          </w:tcPr>
          <w:p w14:paraId="1F48C5A2" w14:textId="31FEE867" w:rsidR="00A257DC" w:rsidRPr="007376DE" w:rsidRDefault="007376DE" w:rsidP="00261EA8">
            <w:pPr>
              <w:spacing w:after="0" w:line="240" w:lineRule="auto"/>
              <w:rPr>
                <w:rFonts w:ascii="Arial" w:eastAsia="Times New Roman" w:hAnsi="Arial" w:cs="Arial"/>
                <w:color w:val="000000"/>
                <w:sz w:val="18"/>
                <w:szCs w:val="18"/>
              </w:rPr>
            </w:pPr>
            <w:r w:rsidRPr="007376DE">
              <w:rPr>
                <w:rFonts w:ascii="Arial" w:eastAsia="Times New Roman" w:hAnsi="Arial" w:cs="Arial"/>
                <w:color w:val="000000"/>
                <w:sz w:val="18"/>
                <w:szCs w:val="18"/>
              </w:rPr>
              <w:t>EXAM Review</w:t>
            </w:r>
          </w:p>
        </w:tc>
        <w:tc>
          <w:tcPr>
            <w:tcW w:w="474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D2AB19" w14:textId="77777777" w:rsidR="00A257DC" w:rsidRPr="00A4639C" w:rsidRDefault="00A257DC" w:rsidP="00261EA8">
            <w:pPr>
              <w:spacing w:after="0" w:line="240" w:lineRule="auto"/>
              <w:rPr>
                <w:rFonts w:ascii="Arial" w:eastAsia="Times New Roman" w:hAnsi="Arial" w:cs="Arial"/>
                <w:color w:val="000000"/>
                <w:sz w:val="18"/>
                <w:szCs w:val="18"/>
                <w:highlight w:val="yellow"/>
              </w:rPr>
            </w:pPr>
          </w:p>
        </w:tc>
      </w:tr>
      <w:tr w:rsidR="00261EA8" w:rsidRPr="00C803E4" w14:paraId="3C1E4494" w14:textId="77777777" w:rsidTr="001C35B7">
        <w:trPr>
          <w:trHeight w:val="880"/>
          <w:jc w:val="center"/>
        </w:trPr>
        <w:tc>
          <w:tcPr>
            <w:tcW w:w="800" w:type="dxa"/>
            <w:shd w:val="clear" w:color="auto" w:fill="D9D9D9" w:themeFill="background1" w:themeFillShade="D9"/>
            <w:vAlign w:val="center"/>
            <w:hideMark/>
          </w:tcPr>
          <w:p w14:paraId="278357F4" w14:textId="5427464C" w:rsidR="00261EA8" w:rsidRPr="00C803E4" w:rsidRDefault="00261EA8" w:rsidP="00261E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1080" w:type="dxa"/>
            <w:shd w:val="clear" w:color="auto" w:fill="D9D9D9" w:themeFill="background1" w:themeFillShade="D9"/>
            <w:vAlign w:val="center"/>
            <w:hideMark/>
          </w:tcPr>
          <w:p w14:paraId="4437EF6B" w14:textId="77777777" w:rsidR="00261EA8" w:rsidRPr="007376DE" w:rsidRDefault="00261EA8" w:rsidP="00261EA8">
            <w:pPr>
              <w:spacing w:after="0" w:line="240" w:lineRule="auto"/>
              <w:jc w:val="center"/>
              <w:rPr>
                <w:rFonts w:ascii="Arial" w:eastAsia="Times New Roman" w:hAnsi="Arial" w:cs="Arial"/>
                <w:b/>
                <w:color w:val="000000"/>
                <w:sz w:val="18"/>
                <w:szCs w:val="18"/>
              </w:rPr>
            </w:pPr>
            <w:r w:rsidRPr="007376DE">
              <w:rPr>
                <w:rFonts w:ascii="Arial" w:eastAsia="Times New Roman" w:hAnsi="Arial" w:cs="Arial"/>
                <w:b/>
                <w:color w:val="000000"/>
                <w:sz w:val="18"/>
                <w:szCs w:val="18"/>
              </w:rPr>
              <w:t xml:space="preserve">Feb </w:t>
            </w:r>
          </w:p>
          <w:p w14:paraId="74D1F691" w14:textId="35F8D417" w:rsidR="00261EA8" w:rsidRPr="007376DE" w:rsidRDefault="00261EA8" w:rsidP="001C35B7">
            <w:pPr>
              <w:spacing w:after="0" w:line="240" w:lineRule="auto"/>
              <w:jc w:val="center"/>
              <w:rPr>
                <w:rFonts w:ascii="Arial" w:eastAsia="Times New Roman" w:hAnsi="Arial" w:cs="Arial"/>
                <w:b/>
                <w:color w:val="000000"/>
                <w:sz w:val="18"/>
                <w:szCs w:val="18"/>
              </w:rPr>
            </w:pPr>
            <w:r w:rsidRPr="007376DE">
              <w:rPr>
                <w:rFonts w:ascii="Arial" w:eastAsia="Times New Roman" w:hAnsi="Arial" w:cs="Arial"/>
                <w:b/>
                <w:color w:val="000000"/>
                <w:sz w:val="18"/>
                <w:szCs w:val="18"/>
              </w:rPr>
              <w:t>1</w:t>
            </w:r>
            <w:r w:rsidR="001C35B7" w:rsidRPr="007376DE">
              <w:rPr>
                <w:rFonts w:ascii="Arial" w:eastAsia="Times New Roman" w:hAnsi="Arial" w:cs="Arial"/>
                <w:b/>
                <w:color w:val="000000"/>
                <w:sz w:val="18"/>
                <w:szCs w:val="18"/>
              </w:rPr>
              <w:t>4</w:t>
            </w:r>
          </w:p>
        </w:tc>
        <w:tc>
          <w:tcPr>
            <w:tcW w:w="4159" w:type="dxa"/>
            <w:tcBorders>
              <w:top w:val="single" w:sz="8" w:space="0" w:color="auto"/>
            </w:tcBorders>
            <w:shd w:val="clear" w:color="auto" w:fill="D9D9D9" w:themeFill="background1" w:themeFillShade="D9"/>
            <w:vAlign w:val="center"/>
            <w:hideMark/>
          </w:tcPr>
          <w:p w14:paraId="61CF5947" w14:textId="77C72066" w:rsidR="00261EA8" w:rsidRPr="007376DE" w:rsidRDefault="007376DE" w:rsidP="00261EA8">
            <w:pPr>
              <w:spacing w:after="0" w:line="240" w:lineRule="auto"/>
              <w:rPr>
                <w:rFonts w:ascii="Arial" w:eastAsia="Times New Roman" w:hAnsi="Arial" w:cs="Arial"/>
                <w:b/>
                <w:color w:val="000000"/>
                <w:sz w:val="18"/>
                <w:szCs w:val="18"/>
              </w:rPr>
            </w:pPr>
            <w:r w:rsidRPr="007376DE">
              <w:rPr>
                <w:rFonts w:ascii="Arial" w:eastAsia="Times New Roman" w:hAnsi="Arial" w:cs="Arial"/>
                <w:b/>
                <w:color w:val="000000"/>
                <w:sz w:val="18"/>
                <w:szCs w:val="18"/>
              </w:rPr>
              <w:t>EXAM 1</w:t>
            </w:r>
          </w:p>
        </w:tc>
        <w:tc>
          <w:tcPr>
            <w:tcW w:w="4741" w:type="dxa"/>
            <w:tcBorders>
              <w:top w:val="single" w:sz="8" w:space="0" w:color="auto"/>
            </w:tcBorders>
            <w:shd w:val="clear" w:color="auto" w:fill="D9D9D9" w:themeFill="background1" w:themeFillShade="D9"/>
            <w:vAlign w:val="center"/>
            <w:hideMark/>
          </w:tcPr>
          <w:p w14:paraId="6AA0F685" w14:textId="57A90973" w:rsidR="00261EA8" w:rsidRPr="001A7FA2" w:rsidRDefault="00261EA8" w:rsidP="00DC1AB9">
            <w:pPr>
              <w:spacing w:after="0" w:line="240" w:lineRule="auto"/>
              <w:rPr>
                <w:rFonts w:ascii="Arial" w:eastAsia="Times New Roman" w:hAnsi="Arial" w:cs="Arial"/>
                <w:color w:val="000000"/>
                <w:sz w:val="18"/>
                <w:szCs w:val="18"/>
              </w:rPr>
            </w:pPr>
          </w:p>
        </w:tc>
      </w:tr>
      <w:tr w:rsidR="00A257DC" w:rsidRPr="00C803E4" w14:paraId="563ADCC4" w14:textId="77777777" w:rsidTr="001C35B7">
        <w:trPr>
          <w:trHeight w:val="880"/>
          <w:jc w:val="center"/>
        </w:trPr>
        <w:tc>
          <w:tcPr>
            <w:tcW w:w="800" w:type="dxa"/>
            <w:shd w:val="clear" w:color="auto" w:fill="D9D9D9" w:themeFill="background1" w:themeFillShade="D9"/>
            <w:vAlign w:val="center"/>
          </w:tcPr>
          <w:p w14:paraId="3C9AC5E1" w14:textId="77777777" w:rsidR="00A257DC" w:rsidRDefault="00A257DC" w:rsidP="00261EA8">
            <w:pPr>
              <w:spacing w:after="0" w:line="240" w:lineRule="auto"/>
              <w:jc w:val="center"/>
              <w:rPr>
                <w:rFonts w:ascii="Arial" w:eastAsia="Times New Roman" w:hAnsi="Arial" w:cs="Arial"/>
                <w:color w:val="000000"/>
                <w:sz w:val="18"/>
                <w:szCs w:val="18"/>
              </w:rPr>
            </w:pPr>
          </w:p>
        </w:tc>
        <w:tc>
          <w:tcPr>
            <w:tcW w:w="1080" w:type="dxa"/>
            <w:shd w:val="clear" w:color="auto" w:fill="D9D9D9" w:themeFill="background1" w:themeFillShade="D9"/>
            <w:vAlign w:val="center"/>
          </w:tcPr>
          <w:p w14:paraId="790C764D" w14:textId="77777777" w:rsidR="001C35B7" w:rsidRDefault="001C35B7"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Feb </w:t>
            </w:r>
          </w:p>
          <w:p w14:paraId="18A62A13" w14:textId="47C8574B" w:rsidR="00A257DC" w:rsidRDefault="001C35B7"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16</w:t>
            </w:r>
          </w:p>
        </w:tc>
        <w:tc>
          <w:tcPr>
            <w:tcW w:w="4159" w:type="dxa"/>
            <w:tcBorders>
              <w:top w:val="single" w:sz="8" w:space="0" w:color="auto"/>
            </w:tcBorders>
            <w:shd w:val="clear" w:color="auto" w:fill="D9D9D9" w:themeFill="background1" w:themeFillShade="D9"/>
            <w:vAlign w:val="center"/>
          </w:tcPr>
          <w:p w14:paraId="5990B9C5" w14:textId="77777777" w:rsidR="007376DE" w:rsidRDefault="007376DE" w:rsidP="007376D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CH</w:t>
            </w:r>
            <w:r w:rsidRPr="00C803E4">
              <w:rPr>
                <w:rFonts w:ascii="Arial" w:eastAsia="Times New Roman" w:hAnsi="Arial" w:cs="Arial"/>
                <w:color w:val="000000"/>
                <w:sz w:val="18"/>
                <w:szCs w:val="18"/>
              </w:rPr>
              <w:t>5 Consumer Behavior</w:t>
            </w:r>
            <w:r>
              <w:rPr>
                <w:rFonts w:ascii="Arial" w:eastAsia="Times New Roman" w:hAnsi="Arial" w:cs="Arial"/>
                <w:color w:val="000000"/>
                <w:sz w:val="18"/>
                <w:szCs w:val="18"/>
              </w:rPr>
              <w:t xml:space="preserve"> </w:t>
            </w:r>
          </w:p>
          <w:p w14:paraId="39A8CC81" w14:textId="1851913C" w:rsidR="00A257DC" w:rsidRDefault="00A257DC" w:rsidP="007376DE">
            <w:pPr>
              <w:spacing w:after="0" w:line="240" w:lineRule="auto"/>
              <w:rPr>
                <w:rFonts w:ascii="Arial" w:eastAsia="Times New Roman" w:hAnsi="Arial" w:cs="Arial"/>
                <w:color w:val="000000"/>
                <w:sz w:val="18"/>
                <w:szCs w:val="18"/>
              </w:rPr>
            </w:pPr>
          </w:p>
        </w:tc>
        <w:tc>
          <w:tcPr>
            <w:tcW w:w="4741" w:type="dxa"/>
            <w:tcBorders>
              <w:top w:val="single" w:sz="8" w:space="0" w:color="auto"/>
            </w:tcBorders>
            <w:shd w:val="clear" w:color="auto" w:fill="D9D9D9" w:themeFill="background1" w:themeFillShade="D9"/>
            <w:vAlign w:val="center"/>
          </w:tcPr>
          <w:p w14:paraId="6EC71F48" w14:textId="7DBB958E"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5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6807F71A" w14:textId="2618AF92"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5</w:t>
            </w:r>
            <w:r w:rsidRPr="001A7FA2">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1BBA5425" w14:textId="77777777" w:rsidR="00A257DC" w:rsidRPr="001A7FA2" w:rsidRDefault="00A257DC" w:rsidP="00261EA8">
            <w:pPr>
              <w:spacing w:after="0" w:line="240" w:lineRule="auto"/>
              <w:rPr>
                <w:rFonts w:ascii="Arial" w:eastAsia="Times New Roman" w:hAnsi="Arial" w:cs="Arial"/>
                <w:color w:val="000000"/>
                <w:sz w:val="18"/>
                <w:szCs w:val="18"/>
              </w:rPr>
            </w:pPr>
          </w:p>
        </w:tc>
      </w:tr>
      <w:tr w:rsidR="00261EA8" w:rsidRPr="00C803E4" w14:paraId="0E7400F8" w14:textId="77777777" w:rsidTr="00360B6E">
        <w:trPr>
          <w:trHeight w:val="619"/>
          <w:jc w:val="center"/>
        </w:trPr>
        <w:tc>
          <w:tcPr>
            <w:tcW w:w="800" w:type="dxa"/>
            <w:shd w:val="clear" w:color="auto" w:fill="auto"/>
            <w:vAlign w:val="center"/>
            <w:hideMark/>
          </w:tcPr>
          <w:p w14:paraId="26FECCC8" w14:textId="1F8FFC1A" w:rsidR="00261EA8" w:rsidRPr="00C803E4" w:rsidRDefault="00261EA8" w:rsidP="00261E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1080" w:type="dxa"/>
            <w:shd w:val="clear" w:color="auto" w:fill="auto"/>
            <w:vAlign w:val="center"/>
            <w:hideMark/>
          </w:tcPr>
          <w:p w14:paraId="09596110" w14:textId="77777777" w:rsidR="00261EA8" w:rsidRDefault="00261EA8" w:rsidP="00261E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Feb </w:t>
            </w:r>
          </w:p>
          <w:p w14:paraId="1802EF06" w14:textId="6E629A8E" w:rsidR="00261EA8" w:rsidRPr="00C803E4" w:rsidRDefault="00261EA8"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1C35B7">
              <w:rPr>
                <w:rFonts w:ascii="Arial" w:eastAsia="Times New Roman" w:hAnsi="Arial" w:cs="Arial"/>
                <w:color w:val="000000"/>
                <w:sz w:val="18"/>
                <w:szCs w:val="18"/>
              </w:rPr>
              <w:t>1</w:t>
            </w:r>
          </w:p>
        </w:tc>
        <w:tc>
          <w:tcPr>
            <w:tcW w:w="4159" w:type="dxa"/>
            <w:shd w:val="clear" w:color="auto" w:fill="auto"/>
            <w:noWrap/>
            <w:vAlign w:val="center"/>
            <w:hideMark/>
          </w:tcPr>
          <w:p w14:paraId="49E376D3" w14:textId="2792E570" w:rsidR="00261EA8" w:rsidRPr="003412EE" w:rsidRDefault="002728F3" w:rsidP="00261EA8">
            <w:pPr>
              <w:spacing w:after="0" w:line="240" w:lineRule="auto"/>
              <w:rPr>
                <w:rFonts w:ascii="Arial" w:eastAsia="Times New Roman" w:hAnsi="Arial" w:cs="Arial"/>
                <w:iCs/>
                <w:color w:val="000000"/>
                <w:sz w:val="18"/>
                <w:szCs w:val="18"/>
              </w:rPr>
            </w:pPr>
            <w:r>
              <w:rPr>
                <w:rFonts w:ascii="Arial" w:eastAsia="Times New Roman" w:hAnsi="Arial" w:cs="Arial"/>
                <w:iCs/>
                <w:color w:val="000000"/>
                <w:sz w:val="18"/>
                <w:szCs w:val="18"/>
              </w:rPr>
              <w:t>B2B Buyer Behavior</w:t>
            </w:r>
          </w:p>
        </w:tc>
        <w:tc>
          <w:tcPr>
            <w:tcW w:w="4741" w:type="dxa"/>
            <w:shd w:val="clear" w:color="auto" w:fill="auto"/>
            <w:vAlign w:val="center"/>
          </w:tcPr>
          <w:p w14:paraId="36524D80" w14:textId="722A9622" w:rsidR="00261EA8" w:rsidRPr="00A4639C" w:rsidRDefault="00261EA8" w:rsidP="00DC1AB9">
            <w:pPr>
              <w:spacing w:after="0" w:line="240" w:lineRule="auto"/>
              <w:rPr>
                <w:rFonts w:ascii="Arial" w:eastAsia="Times New Roman" w:hAnsi="Arial" w:cs="Arial"/>
                <w:bCs/>
                <w:color w:val="000000"/>
                <w:sz w:val="18"/>
                <w:szCs w:val="18"/>
                <w:highlight w:val="yellow"/>
              </w:rPr>
            </w:pPr>
          </w:p>
        </w:tc>
      </w:tr>
      <w:tr w:rsidR="00A257DC" w:rsidRPr="00C803E4" w14:paraId="5B6D70C3" w14:textId="77777777" w:rsidTr="00360B6E">
        <w:trPr>
          <w:trHeight w:val="619"/>
          <w:jc w:val="center"/>
        </w:trPr>
        <w:tc>
          <w:tcPr>
            <w:tcW w:w="800" w:type="dxa"/>
            <w:shd w:val="clear" w:color="auto" w:fill="auto"/>
            <w:vAlign w:val="center"/>
          </w:tcPr>
          <w:p w14:paraId="1FEA2CC9" w14:textId="77777777" w:rsidR="00A257DC" w:rsidRDefault="00A257DC" w:rsidP="00261EA8">
            <w:pPr>
              <w:spacing w:after="0" w:line="240" w:lineRule="auto"/>
              <w:jc w:val="center"/>
              <w:rPr>
                <w:rFonts w:ascii="Arial" w:eastAsia="Times New Roman" w:hAnsi="Arial" w:cs="Arial"/>
                <w:color w:val="000000"/>
                <w:sz w:val="18"/>
                <w:szCs w:val="18"/>
              </w:rPr>
            </w:pPr>
          </w:p>
        </w:tc>
        <w:tc>
          <w:tcPr>
            <w:tcW w:w="1080" w:type="dxa"/>
            <w:shd w:val="clear" w:color="auto" w:fill="auto"/>
            <w:vAlign w:val="center"/>
          </w:tcPr>
          <w:p w14:paraId="2CEBE512" w14:textId="77777777" w:rsidR="001C35B7" w:rsidRDefault="001C35B7"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Feb </w:t>
            </w:r>
          </w:p>
          <w:p w14:paraId="75C4D623" w14:textId="4E91C516" w:rsidR="00A257DC" w:rsidRDefault="001C35B7"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23</w:t>
            </w:r>
          </w:p>
        </w:tc>
        <w:tc>
          <w:tcPr>
            <w:tcW w:w="4159" w:type="dxa"/>
            <w:shd w:val="clear" w:color="auto" w:fill="auto"/>
            <w:noWrap/>
            <w:vAlign w:val="center"/>
          </w:tcPr>
          <w:p w14:paraId="1B57E29F" w14:textId="26ED6F25" w:rsidR="00A257DC" w:rsidRDefault="002728F3" w:rsidP="002728F3">
            <w:pPr>
              <w:spacing w:after="0" w:line="240" w:lineRule="auto"/>
              <w:rPr>
                <w:rFonts w:ascii="Arial" w:eastAsia="Times New Roman" w:hAnsi="Arial" w:cs="Arial"/>
                <w:iCs/>
                <w:color w:val="000000"/>
                <w:sz w:val="18"/>
                <w:szCs w:val="18"/>
              </w:rPr>
            </w:pPr>
            <w:r>
              <w:rPr>
                <w:rFonts w:ascii="Arial" w:eastAsia="Times New Roman" w:hAnsi="Arial" w:cs="Arial"/>
                <w:iCs/>
                <w:color w:val="000000"/>
                <w:sz w:val="18"/>
                <w:szCs w:val="18"/>
              </w:rPr>
              <w:t xml:space="preserve">CH3 Segmentation </w:t>
            </w:r>
          </w:p>
        </w:tc>
        <w:tc>
          <w:tcPr>
            <w:tcW w:w="4741" w:type="dxa"/>
            <w:shd w:val="clear" w:color="auto" w:fill="auto"/>
            <w:vAlign w:val="center"/>
          </w:tcPr>
          <w:p w14:paraId="2251D200" w14:textId="39BE219A"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3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37F20BB7" w14:textId="2D64D2E7"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3</w:t>
            </w:r>
            <w:r w:rsidRPr="001A7FA2">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159DA270" w14:textId="77777777" w:rsidR="00A257DC" w:rsidRPr="00A801FF" w:rsidRDefault="00A257DC" w:rsidP="00261EA8">
            <w:pPr>
              <w:spacing w:after="0" w:line="240" w:lineRule="auto"/>
              <w:rPr>
                <w:rFonts w:ascii="Arial" w:eastAsia="Times New Roman" w:hAnsi="Arial" w:cs="Arial"/>
                <w:color w:val="000000"/>
                <w:sz w:val="18"/>
                <w:szCs w:val="18"/>
              </w:rPr>
            </w:pPr>
          </w:p>
        </w:tc>
      </w:tr>
      <w:tr w:rsidR="00261EA8" w:rsidRPr="00C803E4" w14:paraId="5D4BD8A4" w14:textId="77777777" w:rsidTr="001C35B7">
        <w:trPr>
          <w:trHeight w:val="255"/>
          <w:jc w:val="center"/>
        </w:trPr>
        <w:tc>
          <w:tcPr>
            <w:tcW w:w="800" w:type="dxa"/>
            <w:shd w:val="clear" w:color="auto" w:fill="D9D9D9" w:themeFill="background1" w:themeFillShade="D9"/>
            <w:vAlign w:val="center"/>
            <w:hideMark/>
          </w:tcPr>
          <w:p w14:paraId="2666233C" w14:textId="1F11FDA2" w:rsidR="00261EA8" w:rsidRPr="00C803E4" w:rsidRDefault="00261EA8" w:rsidP="00261E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w:t>
            </w:r>
          </w:p>
        </w:tc>
        <w:tc>
          <w:tcPr>
            <w:tcW w:w="1080" w:type="dxa"/>
            <w:shd w:val="clear" w:color="auto" w:fill="D9D9D9" w:themeFill="background1" w:themeFillShade="D9"/>
            <w:vAlign w:val="center"/>
            <w:hideMark/>
          </w:tcPr>
          <w:p w14:paraId="2ABF8229" w14:textId="77777777" w:rsidR="00261EA8" w:rsidRDefault="00261EA8" w:rsidP="00261E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Feb </w:t>
            </w:r>
          </w:p>
          <w:p w14:paraId="37628B91" w14:textId="0ECF972D" w:rsidR="00261EA8" w:rsidRPr="00C803E4" w:rsidRDefault="00261EA8"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1C35B7">
              <w:rPr>
                <w:rFonts w:ascii="Arial" w:eastAsia="Times New Roman" w:hAnsi="Arial" w:cs="Arial"/>
                <w:color w:val="000000"/>
                <w:sz w:val="18"/>
                <w:szCs w:val="18"/>
              </w:rPr>
              <w:t>8</w:t>
            </w:r>
          </w:p>
        </w:tc>
        <w:tc>
          <w:tcPr>
            <w:tcW w:w="4159" w:type="dxa"/>
            <w:shd w:val="clear" w:color="auto" w:fill="D9D9D9" w:themeFill="background1" w:themeFillShade="D9"/>
            <w:vAlign w:val="center"/>
            <w:hideMark/>
          </w:tcPr>
          <w:p w14:paraId="06DAEC57" w14:textId="015BE5B6" w:rsidR="00261EA8" w:rsidRPr="002728F3" w:rsidRDefault="002728F3" w:rsidP="00261EA8">
            <w:pPr>
              <w:spacing w:after="0" w:line="240" w:lineRule="auto"/>
              <w:rPr>
                <w:rFonts w:ascii="Arial" w:eastAsia="Times New Roman" w:hAnsi="Arial" w:cs="Arial"/>
                <w:i/>
                <w:color w:val="000000"/>
                <w:sz w:val="18"/>
                <w:szCs w:val="18"/>
              </w:rPr>
            </w:pPr>
            <w:r w:rsidRPr="002728F3">
              <w:rPr>
                <w:rFonts w:ascii="Arial" w:eastAsia="Times New Roman" w:hAnsi="Arial" w:cs="Arial"/>
                <w:i/>
                <w:color w:val="000000"/>
                <w:sz w:val="18"/>
                <w:szCs w:val="18"/>
              </w:rPr>
              <w:t>Segmentation Case Discussion</w:t>
            </w:r>
          </w:p>
        </w:tc>
        <w:tc>
          <w:tcPr>
            <w:tcW w:w="4741" w:type="dxa"/>
            <w:shd w:val="clear" w:color="auto" w:fill="D9D9D9" w:themeFill="background1" w:themeFillShade="D9"/>
            <w:vAlign w:val="center"/>
            <w:hideMark/>
          </w:tcPr>
          <w:p w14:paraId="44E91365" w14:textId="198C2219"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READ TBD</w:t>
            </w:r>
          </w:p>
          <w:p w14:paraId="17A98479" w14:textId="4E031CAB" w:rsidR="00261EA8" w:rsidRPr="00A4639C" w:rsidRDefault="00261EA8" w:rsidP="00DC1AB9">
            <w:pPr>
              <w:spacing w:after="0" w:line="240" w:lineRule="auto"/>
              <w:rPr>
                <w:rFonts w:ascii="Arial" w:eastAsia="Times New Roman" w:hAnsi="Arial" w:cs="Arial"/>
                <w:bCs/>
                <w:color w:val="000000"/>
                <w:sz w:val="18"/>
                <w:szCs w:val="18"/>
                <w:highlight w:val="yellow"/>
              </w:rPr>
            </w:pPr>
          </w:p>
        </w:tc>
      </w:tr>
      <w:tr w:rsidR="00A257DC" w:rsidRPr="00C803E4" w14:paraId="403B87D5" w14:textId="77777777" w:rsidTr="001C35B7">
        <w:trPr>
          <w:trHeight w:val="255"/>
          <w:jc w:val="center"/>
        </w:trPr>
        <w:tc>
          <w:tcPr>
            <w:tcW w:w="800" w:type="dxa"/>
            <w:shd w:val="clear" w:color="auto" w:fill="D9D9D9" w:themeFill="background1" w:themeFillShade="D9"/>
            <w:vAlign w:val="center"/>
          </w:tcPr>
          <w:p w14:paraId="6FA39047" w14:textId="77777777" w:rsidR="00A257DC" w:rsidRPr="001C35B7" w:rsidRDefault="00A257DC" w:rsidP="00261EA8">
            <w:pPr>
              <w:spacing w:after="0" w:line="240" w:lineRule="auto"/>
              <w:jc w:val="center"/>
              <w:rPr>
                <w:rFonts w:ascii="Arial" w:eastAsia="Times New Roman" w:hAnsi="Arial" w:cs="Arial"/>
                <w:color w:val="000000"/>
                <w:sz w:val="18"/>
                <w:szCs w:val="18"/>
              </w:rPr>
            </w:pPr>
          </w:p>
        </w:tc>
        <w:tc>
          <w:tcPr>
            <w:tcW w:w="1080" w:type="dxa"/>
            <w:shd w:val="clear" w:color="auto" w:fill="D9D9D9" w:themeFill="background1" w:themeFillShade="D9"/>
            <w:vAlign w:val="center"/>
          </w:tcPr>
          <w:p w14:paraId="1FB25876" w14:textId="77777777" w:rsidR="001C35B7" w:rsidRPr="001C35B7" w:rsidRDefault="001C35B7" w:rsidP="001C35B7">
            <w:pPr>
              <w:spacing w:after="0" w:line="240" w:lineRule="auto"/>
              <w:jc w:val="center"/>
              <w:rPr>
                <w:rFonts w:ascii="Arial" w:eastAsia="Times New Roman" w:hAnsi="Arial" w:cs="Arial"/>
                <w:color w:val="000000"/>
                <w:sz w:val="18"/>
                <w:szCs w:val="18"/>
              </w:rPr>
            </w:pPr>
            <w:r w:rsidRPr="001C35B7">
              <w:rPr>
                <w:rFonts w:ascii="Arial" w:eastAsia="Times New Roman" w:hAnsi="Arial" w:cs="Arial"/>
                <w:color w:val="000000"/>
                <w:sz w:val="18"/>
                <w:szCs w:val="18"/>
              </w:rPr>
              <w:t>Mar</w:t>
            </w:r>
          </w:p>
          <w:p w14:paraId="70E2F664" w14:textId="33CFCD73" w:rsidR="00A257DC" w:rsidRPr="001C35B7" w:rsidRDefault="001C35B7" w:rsidP="001C35B7">
            <w:pPr>
              <w:spacing w:after="0" w:line="240" w:lineRule="auto"/>
              <w:jc w:val="center"/>
              <w:rPr>
                <w:rFonts w:ascii="Arial" w:eastAsia="Times New Roman" w:hAnsi="Arial" w:cs="Arial"/>
                <w:color w:val="000000"/>
                <w:sz w:val="18"/>
                <w:szCs w:val="18"/>
              </w:rPr>
            </w:pPr>
            <w:r w:rsidRPr="001C35B7">
              <w:rPr>
                <w:rFonts w:ascii="Arial" w:eastAsia="Times New Roman" w:hAnsi="Arial" w:cs="Arial"/>
                <w:color w:val="000000"/>
                <w:sz w:val="18"/>
                <w:szCs w:val="18"/>
              </w:rPr>
              <w:t>2</w:t>
            </w:r>
          </w:p>
        </w:tc>
        <w:tc>
          <w:tcPr>
            <w:tcW w:w="4159" w:type="dxa"/>
            <w:shd w:val="clear" w:color="auto" w:fill="D9D9D9" w:themeFill="background1" w:themeFillShade="D9"/>
            <w:vAlign w:val="center"/>
          </w:tcPr>
          <w:p w14:paraId="6BF0DB01" w14:textId="54BAD950" w:rsidR="002728F3" w:rsidRDefault="002728F3" w:rsidP="002728F3">
            <w:pPr>
              <w:spacing w:after="0" w:line="240" w:lineRule="auto"/>
              <w:rPr>
                <w:rFonts w:ascii="Arial" w:eastAsia="Times New Roman" w:hAnsi="Arial" w:cs="Arial"/>
                <w:iCs/>
                <w:color w:val="000000"/>
                <w:sz w:val="18"/>
                <w:szCs w:val="18"/>
              </w:rPr>
            </w:pPr>
            <w:r>
              <w:rPr>
                <w:rFonts w:ascii="Arial" w:eastAsia="Times New Roman" w:hAnsi="Arial" w:cs="Arial"/>
                <w:iCs/>
                <w:color w:val="000000"/>
                <w:sz w:val="18"/>
                <w:szCs w:val="18"/>
              </w:rPr>
              <w:t xml:space="preserve">CH4 Targeting &amp; Positioning </w:t>
            </w:r>
          </w:p>
          <w:p w14:paraId="4E134B3F" w14:textId="0621F1A9" w:rsidR="00A257DC" w:rsidRPr="001C35B7" w:rsidRDefault="002728F3" w:rsidP="002728F3">
            <w:pPr>
              <w:spacing w:after="0" w:line="240" w:lineRule="auto"/>
              <w:rPr>
                <w:rFonts w:ascii="Arial" w:eastAsia="Times New Roman" w:hAnsi="Arial" w:cs="Arial"/>
                <w:iCs/>
                <w:color w:val="000000"/>
                <w:sz w:val="18"/>
                <w:szCs w:val="18"/>
              </w:rPr>
            </w:pPr>
            <w:r>
              <w:rPr>
                <w:rFonts w:ascii="Arial" w:eastAsia="Times New Roman" w:hAnsi="Arial" w:cs="Arial"/>
                <w:iCs/>
                <w:color w:val="000000"/>
                <w:sz w:val="18"/>
                <w:szCs w:val="18"/>
              </w:rPr>
              <w:t>CLV- Customer Lifetime Value</w:t>
            </w:r>
          </w:p>
        </w:tc>
        <w:tc>
          <w:tcPr>
            <w:tcW w:w="4741" w:type="dxa"/>
            <w:shd w:val="clear" w:color="auto" w:fill="D9D9D9" w:themeFill="background1" w:themeFillShade="D9"/>
            <w:vAlign w:val="center"/>
          </w:tcPr>
          <w:p w14:paraId="45F381D7" w14:textId="2D9CCFD7"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4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29C8FF81" w14:textId="1CA29E51"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4</w:t>
            </w:r>
            <w:r w:rsidRPr="001A7FA2">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553A7F89" w14:textId="62C0F14D" w:rsidR="00A257DC" w:rsidRDefault="002728F3"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REVIEW Customer Lifetime Value</w:t>
            </w:r>
          </w:p>
        </w:tc>
      </w:tr>
      <w:tr w:rsidR="00261EA8" w:rsidRPr="00C803E4" w14:paraId="27EF500E" w14:textId="77777777" w:rsidTr="00360B6E">
        <w:trPr>
          <w:trHeight w:val="255"/>
          <w:jc w:val="center"/>
        </w:trPr>
        <w:tc>
          <w:tcPr>
            <w:tcW w:w="800" w:type="dxa"/>
            <w:tcBorders>
              <w:bottom w:val="single" w:sz="8" w:space="0" w:color="auto"/>
            </w:tcBorders>
            <w:shd w:val="clear" w:color="auto" w:fill="auto"/>
            <w:vAlign w:val="center"/>
            <w:hideMark/>
          </w:tcPr>
          <w:p w14:paraId="6B8B641A" w14:textId="6A396596" w:rsidR="00261EA8" w:rsidRPr="001C35B7" w:rsidRDefault="00261EA8" w:rsidP="00261EA8">
            <w:pPr>
              <w:spacing w:after="0" w:line="240" w:lineRule="auto"/>
              <w:jc w:val="center"/>
              <w:rPr>
                <w:rFonts w:ascii="Arial" w:eastAsia="Times New Roman" w:hAnsi="Arial" w:cs="Arial"/>
                <w:color w:val="000000"/>
                <w:sz w:val="18"/>
                <w:szCs w:val="18"/>
              </w:rPr>
            </w:pPr>
            <w:r w:rsidRPr="001C35B7">
              <w:rPr>
                <w:rFonts w:ascii="Arial" w:eastAsia="Times New Roman" w:hAnsi="Arial" w:cs="Arial"/>
                <w:color w:val="000000"/>
                <w:sz w:val="18"/>
                <w:szCs w:val="18"/>
              </w:rPr>
              <w:t>9</w:t>
            </w:r>
          </w:p>
        </w:tc>
        <w:tc>
          <w:tcPr>
            <w:tcW w:w="1080" w:type="dxa"/>
            <w:tcBorders>
              <w:bottom w:val="single" w:sz="8" w:space="0" w:color="auto"/>
            </w:tcBorders>
            <w:shd w:val="clear" w:color="auto" w:fill="auto"/>
            <w:vAlign w:val="center"/>
            <w:hideMark/>
          </w:tcPr>
          <w:p w14:paraId="74741F54" w14:textId="77777777" w:rsidR="00261EA8" w:rsidRPr="001C35B7" w:rsidRDefault="00261EA8" w:rsidP="00261EA8">
            <w:pPr>
              <w:spacing w:after="0" w:line="240" w:lineRule="auto"/>
              <w:jc w:val="center"/>
              <w:rPr>
                <w:rFonts w:ascii="Arial" w:eastAsia="Times New Roman" w:hAnsi="Arial" w:cs="Arial"/>
                <w:color w:val="000000"/>
                <w:sz w:val="18"/>
                <w:szCs w:val="18"/>
              </w:rPr>
            </w:pPr>
            <w:r w:rsidRPr="001C35B7">
              <w:rPr>
                <w:rFonts w:ascii="Arial" w:eastAsia="Times New Roman" w:hAnsi="Arial" w:cs="Arial"/>
                <w:color w:val="000000"/>
                <w:sz w:val="18"/>
                <w:szCs w:val="18"/>
              </w:rPr>
              <w:t>Mar</w:t>
            </w:r>
          </w:p>
          <w:p w14:paraId="5D8C2B8F" w14:textId="69715A8D" w:rsidR="00261EA8" w:rsidRPr="001C35B7" w:rsidRDefault="001C35B7" w:rsidP="00261E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4159" w:type="dxa"/>
            <w:tcBorders>
              <w:bottom w:val="single" w:sz="8" w:space="0" w:color="auto"/>
            </w:tcBorders>
            <w:shd w:val="clear" w:color="auto" w:fill="auto"/>
            <w:vAlign w:val="center"/>
            <w:hideMark/>
          </w:tcPr>
          <w:p w14:paraId="14A47AA4" w14:textId="668D770D" w:rsidR="00261EA8" w:rsidRPr="001C35B7" w:rsidRDefault="002728F3" w:rsidP="00261EA8">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Positioning Statements</w:t>
            </w:r>
          </w:p>
        </w:tc>
        <w:tc>
          <w:tcPr>
            <w:tcW w:w="4741" w:type="dxa"/>
            <w:tcBorders>
              <w:bottom w:val="single" w:sz="8" w:space="0" w:color="auto"/>
            </w:tcBorders>
            <w:shd w:val="clear" w:color="auto" w:fill="auto"/>
            <w:noWrap/>
            <w:vAlign w:val="center"/>
            <w:hideMark/>
          </w:tcPr>
          <w:p w14:paraId="05018F9E" w14:textId="61DC1709" w:rsidR="00261EA8" w:rsidRPr="00A4639C" w:rsidRDefault="00261EA8" w:rsidP="00261EA8">
            <w:pPr>
              <w:spacing w:after="0" w:line="240" w:lineRule="auto"/>
              <w:rPr>
                <w:rFonts w:ascii="Arial" w:eastAsia="Times New Roman" w:hAnsi="Arial" w:cs="Arial"/>
                <w:color w:val="000000"/>
                <w:sz w:val="18"/>
                <w:szCs w:val="18"/>
                <w:highlight w:val="yellow"/>
              </w:rPr>
            </w:pPr>
          </w:p>
        </w:tc>
      </w:tr>
      <w:tr w:rsidR="00A257DC" w:rsidRPr="00C803E4" w14:paraId="4F1356CB" w14:textId="77777777" w:rsidTr="00360B6E">
        <w:trPr>
          <w:trHeight w:val="255"/>
          <w:jc w:val="center"/>
        </w:trPr>
        <w:tc>
          <w:tcPr>
            <w:tcW w:w="800" w:type="dxa"/>
            <w:tcBorders>
              <w:bottom w:val="single" w:sz="8" w:space="0" w:color="auto"/>
            </w:tcBorders>
            <w:shd w:val="clear" w:color="auto" w:fill="auto"/>
            <w:vAlign w:val="center"/>
          </w:tcPr>
          <w:p w14:paraId="0A9BF164" w14:textId="77777777" w:rsidR="00A257DC" w:rsidRPr="006528C7" w:rsidRDefault="00A257DC" w:rsidP="00261EA8">
            <w:pPr>
              <w:spacing w:after="0" w:line="240" w:lineRule="auto"/>
              <w:jc w:val="center"/>
              <w:rPr>
                <w:rFonts w:ascii="Arial" w:eastAsia="Times New Roman" w:hAnsi="Arial" w:cs="Arial"/>
                <w:b/>
                <w:color w:val="000000"/>
                <w:sz w:val="18"/>
                <w:szCs w:val="18"/>
              </w:rPr>
            </w:pPr>
          </w:p>
        </w:tc>
        <w:tc>
          <w:tcPr>
            <w:tcW w:w="1080" w:type="dxa"/>
            <w:tcBorders>
              <w:bottom w:val="single" w:sz="8" w:space="0" w:color="auto"/>
            </w:tcBorders>
            <w:shd w:val="clear" w:color="auto" w:fill="auto"/>
            <w:vAlign w:val="center"/>
          </w:tcPr>
          <w:p w14:paraId="13067948" w14:textId="77777777" w:rsidR="001C35B7" w:rsidRPr="002728F3" w:rsidRDefault="001C35B7" w:rsidP="001C35B7">
            <w:pPr>
              <w:spacing w:after="0" w:line="240" w:lineRule="auto"/>
              <w:jc w:val="center"/>
              <w:rPr>
                <w:rFonts w:ascii="Arial" w:eastAsia="Times New Roman" w:hAnsi="Arial" w:cs="Arial"/>
                <w:b/>
                <w:color w:val="000000"/>
                <w:sz w:val="18"/>
                <w:szCs w:val="18"/>
              </w:rPr>
            </w:pPr>
            <w:r w:rsidRPr="002728F3">
              <w:rPr>
                <w:rFonts w:ascii="Arial" w:eastAsia="Times New Roman" w:hAnsi="Arial" w:cs="Arial"/>
                <w:b/>
                <w:color w:val="000000"/>
                <w:sz w:val="18"/>
                <w:szCs w:val="18"/>
              </w:rPr>
              <w:t>Mar</w:t>
            </w:r>
          </w:p>
          <w:p w14:paraId="1B8846D9" w14:textId="47A7117E" w:rsidR="00A257DC" w:rsidRPr="002728F3" w:rsidRDefault="001C35B7" w:rsidP="001C35B7">
            <w:pPr>
              <w:spacing w:after="0" w:line="240" w:lineRule="auto"/>
              <w:jc w:val="center"/>
              <w:rPr>
                <w:rFonts w:ascii="Arial" w:eastAsia="Times New Roman" w:hAnsi="Arial" w:cs="Arial"/>
                <w:b/>
                <w:color w:val="000000"/>
                <w:sz w:val="18"/>
                <w:szCs w:val="18"/>
              </w:rPr>
            </w:pPr>
            <w:r w:rsidRPr="002728F3">
              <w:rPr>
                <w:rFonts w:ascii="Arial" w:eastAsia="Times New Roman" w:hAnsi="Arial" w:cs="Arial"/>
                <w:b/>
                <w:color w:val="000000"/>
                <w:sz w:val="18"/>
                <w:szCs w:val="18"/>
              </w:rPr>
              <w:t>9</w:t>
            </w:r>
          </w:p>
        </w:tc>
        <w:tc>
          <w:tcPr>
            <w:tcW w:w="4159" w:type="dxa"/>
            <w:tcBorders>
              <w:bottom w:val="single" w:sz="8" w:space="0" w:color="auto"/>
            </w:tcBorders>
            <w:shd w:val="clear" w:color="auto" w:fill="auto"/>
            <w:vAlign w:val="center"/>
          </w:tcPr>
          <w:p w14:paraId="5612AB2D" w14:textId="4631954D" w:rsidR="00A257DC" w:rsidRPr="002728F3" w:rsidRDefault="002728F3" w:rsidP="00261EA8">
            <w:pPr>
              <w:spacing w:after="0" w:line="240" w:lineRule="auto"/>
              <w:rPr>
                <w:rFonts w:ascii="Arial" w:eastAsia="Times New Roman" w:hAnsi="Arial" w:cs="Arial"/>
                <w:b/>
                <w:bCs/>
                <w:color w:val="000000"/>
                <w:sz w:val="18"/>
                <w:szCs w:val="18"/>
              </w:rPr>
            </w:pPr>
            <w:r w:rsidRPr="002728F3">
              <w:rPr>
                <w:rFonts w:ascii="Arial" w:eastAsia="Times New Roman" w:hAnsi="Arial" w:cs="Arial"/>
                <w:b/>
                <w:bCs/>
                <w:color w:val="000000"/>
                <w:sz w:val="18"/>
                <w:szCs w:val="18"/>
              </w:rPr>
              <w:t>EXAM 2</w:t>
            </w:r>
          </w:p>
        </w:tc>
        <w:tc>
          <w:tcPr>
            <w:tcW w:w="4741" w:type="dxa"/>
            <w:tcBorders>
              <w:bottom w:val="single" w:sz="8" w:space="0" w:color="auto"/>
            </w:tcBorders>
            <w:shd w:val="clear" w:color="auto" w:fill="auto"/>
            <w:noWrap/>
            <w:vAlign w:val="center"/>
          </w:tcPr>
          <w:p w14:paraId="253DCDF8" w14:textId="77777777" w:rsidR="00A257DC" w:rsidRPr="00A4639C" w:rsidRDefault="00A257DC" w:rsidP="00261EA8">
            <w:pPr>
              <w:spacing w:after="0" w:line="240" w:lineRule="auto"/>
              <w:rPr>
                <w:rFonts w:ascii="Arial" w:eastAsia="Times New Roman" w:hAnsi="Arial" w:cs="Arial"/>
                <w:color w:val="000000"/>
                <w:sz w:val="18"/>
                <w:szCs w:val="18"/>
                <w:highlight w:val="yellow"/>
              </w:rPr>
            </w:pPr>
          </w:p>
        </w:tc>
      </w:tr>
      <w:tr w:rsidR="00261EA8" w:rsidRPr="00C803E4" w14:paraId="1DB47FA5" w14:textId="77777777" w:rsidTr="001C35B7">
        <w:trPr>
          <w:trHeight w:val="255"/>
          <w:jc w:val="center"/>
        </w:trPr>
        <w:tc>
          <w:tcPr>
            <w:tcW w:w="800" w:type="dxa"/>
            <w:shd w:val="clear" w:color="auto" w:fill="D9D9D9" w:themeFill="background1" w:themeFillShade="D9"/>
            <w:vAlign w:val="center"/>
            <w:hideMark/>
          </w:tcPr>
          <w:p w14:paraId="68B1BC9C" w14:textId="66DCA3ED" w:rsidR="00261EA8" w:rsidRPr="00C56190" w:rsidRDefault="00261EA8" w:rsidP="00261EA8">
            <w:pPr>
              <w:spacing w:after="0" w:line="240" w:lineRule="auto"/>
              <w:jc w:val="center"/>
              <w:rPr>
                <w:rFonts w:ascii="Arial" w:eastAsia="Times New Roman" w:hAnsi="Arial" w:cs="Arial"/>
                <w:color w:val="000000"/>
                <w:sz w:val="18"/>
                <w:szCs w:val="18"/>
              </w:rPr>
            </w:pPr>
            <w:r w:rsidRPr="00C56190">
              <w:rPr>
                <w:rFonts w:ascii="Arial" w:eastAsia="Times New Roman" w:hAnsi="Arial" w:cs="Arial"/>
                <w:color w:val="000000"/>
                <w:sz w:val="18"/>
                <w:szCs w:val="18"/>
              </w:rPr>
              <w:t>10</w:t>
            </w:r>
          </w:p>
        </w:tc>
        <w:tc>
          <w:tcPr>
            <w:tcW w:w="1080" w:type="dxa"/>
            <w:shd w:val="clear" w:color="auto" w:fill="D9D9D9" w:themeFill="background1" w:themeFillShade="D9"/>
            <w:vAlign w:val="center"/>
            <w:hideMark/>
          </w:tcPr>
          <w:p w14:paraId="6D0F1C3D" w14:textId="77777777" w:rsidR="00261EA8" w:rsidRPr="00C56190" w:rsidRDefault="00261EA8" w:rsidP="00261EA8">
            <w:pPr>
              <w:spacing w:after="0" w:line="240" w:lineRule="auto"/>
              <w:jc w:val="center"/>
              <w:rPr>
                <w:rFonts w:ascii="Arial" w:eastAsia="Times New Roman" w:hAnsi="Arial" w:cs="Arial"/>
                <w:color w:val="000000"/>
                <w:sz w:val="18"/>
                <w:szCs w:val="18"/>
              </w:rPr>
            </w:pPr>
            <w:r w:rsidRPr="00C56190">
              <w:rPr>
                <w:rFonts w:ascii="Arial" w:eastAsia="Times New Roman" w:hAnsi="Arial" w:cs="Arial"/>
                <w:color w:val="000000"/>
                <w:sz w:val="18"/>
                <w:szCs w:val="18"/>
              </w:rPr>
              <w:t>Mar</w:t>
            </w:r>
          </w:p>
          <w:p w14:paraId="059D8CCF" w14:textId="776F5A07" w:rsidR="00261EA8" w:rsidRPr="00C56190" w:rsidRDefault="00261EA8" w:rsidP="00261EA8">
            <w:pPr>
              <w:spacing w:after="0" w:line="240" w:lineRule="auto"/>
              <w:jc w:val="center"/>
              <w:rPr>
                <w:rFonts w:ascii="Arial" w:eastAsia="Times New Roman" w:hAnsi="Arial" w:cs="Arial"/>
                <w:color w:val="000000"/>
                <w:sz w:val="18"/>
                <w:szCs w:val="18"/>
              </w:rPr>
            </w:pPr>
            <w:r w:rsidRPr="00C56190">
              <w:rPr>
                <w:rFonts w:ascii="Arial" w:eastAsia="Times New Roman" w:hAnsi="Arial" w:cs="Arial"/>
                <w:color w:val="000000"/>
                <w:sz w:val="18"/>
                <w:szCs w:val="18"/>
              </w:rPr>
              <w:t>1</w:t>
            </w:r>
            <w:r>
              <w:rPr>
                <w:rFonts w:ascii="Arial" w:eastAsia="Times New Roman" w:hAnsi="Arial" w:cs="Arial"/>
                <w:color w:val="000000"/>
                <w:sz w:val="18"/>
                <w:szCs w:val="18"/>
              </w:rPr>
              <w:t>3</w:t>
            </w:r>
            <w:r w:rsidRPr="00C56190">
              <w:rPr>
                <w:rFonts w:ascii="Arial" w:eastAsia="Times New Roman" w:hAnsi="Arial" w:cs="Arial"/>
                <w:color w:val="000000"/>
                <w:sz w:val="18"/>
                <w:szCs w:val="18"/>
              </w:rPr>
              <w:t>-</w:t>
            </w:r>
            <w:r>
              <w:rPr>
                <w:rFonts w:ascii="Arial" w:eastAsia="Times New Roman" w:hAnsi="Arial" w:cs="Arial"/>
                <w:color w:val="000000"/>
                <w:sz w:val="18"/>
                <w:szCs w:val="18"/>
              </w:rPr>
              <w:t>17</w:t>
            </w:r>
          </w:p>
        </w:tc>
        <w:tc>
          <w:tcPr>
            <w:tcW w:w="4159" w:type="dxa"/>
            <w:shd w:val="clear" w:color="auto" w:fill="D9D9D9" w:themeFill="background1" w:themeFillShade="D9"/>
            <w:vAlign w:val="center"/>
            <w:hideMark/>
          </w:tcPr>
          <w:p w14:paraId="24A99F8C" w14:textId="6A6C5CB6" w:rsidR="00261EA8" w:rsidRPr="00C56190" w:rsidRDefault="00261EA8" w:rsidP="00261EA8">
            <w:pPr>
              <w:spacing w:after="0" w:line="240" w:lineRule="auto"/>
              <w:rPr>
                <w:rFonts w:ascii="Arial" w:eastAsia="Times New Roman" w:hAnsi="Arial" w:cs="Arial"/>
                <w:sz w:val="18"/>
                <w:szCs w:val="18"/>
              </w:rPr>
            </w:pPr>
            <w:r w:rsidRPr="00C56190">
              <w:rPr>
                <w:rFonts w:ascii="Arial" w:eastAsia="Times New Roman" w:hAnsi="Arial" w:cs="Arial"/>
                <w:sz w:val="18"/>
                <w:szCs w:val="18"/>
              </w:rPr>
              <w:t>SPRING BREAK</w:t>
            </w:r>
          </w:p>
        </w:tc>
        <w:tc>
          <w:tcPr>
            <w:tcW w:w="4741" w:type="dxa"/>
            <w:shd w:val="clear" w:color="auto" w:fill="D9D9D9" w:themeFill="background1" w:themeFillShade="D9"/>
            <w:noWrap/>
            <w:vAlign w:val="center"/>
            <w:hideMark/>
          </w:tcPr>
          <w:p w14:paraId="1A5A8532" w14:textId="16EFDFD9" w:rsidR="00261EA8" w:rsidRPr="008B5676" w:rsidRDefault="00261EA8" w:rsidP="00261EA8">
            <w:pPr>
              <w:spacing w:after="0" w:line="240" w:lineRule="auto"/>
              <w:rPr>
                <w:rFonts w:ascii="Arial" w:eastAsia="Times New Roman" w:hAnsi="Arial" w:cs="Arial"/>
                <w:color w:val="000000"/>
                <w:sz w:val="18"/>
                <w:szCs w:val="18"/>
                <w:highlight w:val="yellow"/>
              </w:rPr>
            </w:pPr>
          </w:p>
        </w:tc>
      </w:tr>
      <w:tr w:rsidR="00261EA8" w:rsidRPr="00C803E4" w14:paraId="1FCED0B8" w14:textId="77777777" w:rsidTr="00360B6E">
        <w:trPr>
          <w:trHeight w:val="255"/>
          <w:jc w:val="center"/>
        </w:trPr>
        <w:tc>
          <w:tcPr>
            <w:tcW w:w="800" w:type="dxa"/>
            <w:shd w:val="clear" w:color="auto" w:fill="auto"/>
            <w:vAlign w:val="center"/>
            <w:hideMark/>
          </w:tcPr>
          <w:p w14:paraId="118BFA44" w14:textId="3A85128B" w:rsidR="00261EA8" w:rsidRPr="00C803E4" w:rsidRDefault="00261EA8" w:rsidP="00261EA8">
            <w:pPr>
              <w:spacing w:after="0" w:line="240" w:lineRule="auto"/>
              <w:jc w:val="center"/>
              <w:rPr>
                <w:rFonts w:ascii="Arial" w:eastAsia="Times New Roman" w:hAnsi="Arial" w:cs="Arial"/>
                <w:color w:val="000000"/>
                <w:sz w:val="18"/>
                <w:szCs w:val="18"/>
              </w:rPr>
            </w:pPr>
            <w:r w:rsidRPr="00C803E4">
              <w:rPr>
                <w:rFonts w:ascii="Arial" w:eastAsia="Times New Roman" w:hAnsi="Arial" w:cs="Arial"/>
                <w:color w:val="000000"/>
                <w:sz w:val="18"/>
                <w:szCs w:val="18"/>
              </w:rPr>
              <w:t>1</w:t>
            </w:r>
            <w:r>
              <w:rPr>
                <w:rFonts w:ascii="Arial" w:eastAsia="Times New Roman" w:hAnsi="Arial" w:cs="Arial"/>
                <w:color w:val="000000"/>
                <w:sz w:val="18"/>
                <w:szCs w:val="18"/>
              </w:rPr>
              <w:t>1</w:t>
            </w:r>
          </w:p>
        </w:tc>
        <w:tc>
          <w:tcPr>
            <w:tcW w:w="1080" w:type="dxa"/>
            <w:shd w:val="clear" w:color="auto" w:fill="auto"/>
            <w:vAlign w:val="center"/>
            <w:hideMark/>
          </w:tcPr>
          <w:p w14:paraId="2B44E537" w14:textId="77777777" w:rsidR="00261EA8" w:rsidRDefault="00261EA8" w:rsidP="00261E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Mar</w:t>
            </w:r>
          </w:p>
          <w:p w14:paraId="420CCE28" w14:textId="78AE2684" w:rsidR="00261EA8" w:rsidRPr="00C803E4" w:rsidRDefault="00261EA8"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1C35B7">
              <w:rPr>
                <w:rFonts w:ascii="Arial" w:eastAsia="Times New Roman" w:hAnsi="Arial" w:cs="Arial"/>
                <w:color w:val="000000"/>
                <w:sz w:val="18"/>
                <w:szCs w:val="18"/>
              </w:rPr>
              <w:t>1</w:t>
            </w:r>
          </w:p>
        </w:tc>
        <w:tc>
          <w:tcPr>
            <w:tcW w:w="4159" w:type="dxa"/>
            <w:shd w:val="clear" w:color="auto" w:fill="auto"/>
            <w:vAlign w:val="center"/>
            <w:hideMark/>
          </w:tcPr>
          <w:p w14:paraId="0FAE25DE" w14:textId="5B0BB42D" w:rsidR="00261EA8" w:rsidRDefault="00261EA8" w:rsidP="00261EA8">
            <w:pPr>
              <w:spacing w:after="0" w:line="240" w:lineRule="auto"/>
              <w:rPr>
                <w:rFonts w:ascii="Arial" w:eastAsia="Times New Roman" w:hAnsi="Arial" w:cs="Arial"/>
                <w:sz w:val="18"/>
                <w:szCs w:val="18"/>
              </w:rPr>
            </w:pPr>
            <w:r>
              <w:rPr>
                <w:rFonts w:ascii="Arial" w:eastAsia="Times New Roman" w:hAnsi="Arial" w:cs="Arial"/>
                <w:sz w:val="18"/>
                <w:szCs w:val="18"/>
              </w:rPr>
              <w:br/>
              <w:t>CH</w:t>
            </w:r>
            <w:r w:rsidR="002728F3">
              <w:rPr>
                <w:rFonts w:ascii="Arial" w:eastAsia="Times New Roman" w:hAnsi="Arial" w:cs="Arial"/>
                <w:sz w:val="18"/>
                <w:szCs w:val="18"/>
              </w:rPr>
              <w:t>6</w:t>
            </w:r>
            <w:r>
              <w:rPr>
                <w:rFonts w:ascii="Arial" w:eastAsia="Times New Roman" w:hAnsi="Arial" w:cs="Arial"/>
                <w:sz w:val="18"/>
                <w:szCs w:val="18"/>
              </w:rPr>
              <w:t xml:space="preserve"> </w:t>
            </w:r>
            <w:r w:rsidRPr="00C803E4">
              <w:rPr>
                <w:rFonts w:ascii="Arial" w:eastAsia="Times New Roman" w:hAnsi="Arial" w:cs="Arial"/>
                <w:sz w:val="18"/>
                <w:szCs w:val="18"/>
              </w:rPr>
              <w:t>Product: Managing Products</w:t>
            </w:r>
          </w:p>
          <w:p w14:paraId="3EA5EA01" w14:textId="6E368946" w:rsidR="00261EA8" w:rsidRPr="00C803E4" w:rsidRDefault="00261EA8" w:rsidP="00261EA8">
            <w:pPr>
              <w:spacing w:after="0" w:line="240" w:lineRule="auto"/>
              <w:rPr>
                <w:rFonts w:ascii="Arial" w:eastAsia="Times New Roman" w:hAnsi="Arial" w:cs="Arial"/>
                <w:color w:val="000000"/>
                <w:sz w:val="18"/>
                <w:szCs w:val="18"/>
              </w:rPr>
            </w:pPr>
          </w:p>
        </w:tc>
        <w:tc>
          <w:tcPr>
            <w:tcW w:w="4741" w:type="dxa"/>
            <w:shd w:val="clear" w:color="auto" w:fill="auto"/>
            <w:noWrap/>
            <w:vAlign w:val="center"/>
            <w:hideMark/>
          </w:tcPr>
          <w:p w14:paraId="224D8F9C" w14:textId="0A8D8B4E"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6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7E0EFB62" w14:textId="799B843E" w:rsidR="00261EA8" w:rsidRPr="00A4639C" w:rsidRDefault="002728F3" w:rsidP="002728F3">
            <w:pPr>
              <w:spacing w:after="0" w:line="240" w:lineRule="auto"/>
              <w:rPr>
                <w:rFonts w:ascii="Arial" w:eastAsia="Times New Roman" w:hAnsi="Arial" w:cs="Arial"/>
                <w:color w:val="000000"/>
                <w:sz w:val="18"/>
                <w:szCs w:val="18"/>
                <w:highlight w:val="yellow"/>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6</w:t>
            </w:r>
            <w:r w:rsidRPr="001A7FA2">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tc>
      </w:tr>
      <w:tr w:rsidR="00A257DC" w:rsidRPr="00C803E4" w14:paraId="50ADA7F7" w14:textId="77777777" w:rsidTr="00360B6E">
        <w:trPr>
          <w:trHeight w:val="255"/>
          <w:jc w:val="center"/>
        </w:trPr>
        <w:tc>
          <w:tcPr>
            <w:tcW w:w="800" w:type="dxa"/>
            <w:shd w:val="clear" w:color="auto" w:fill="auto"/>
            <w:vAlign w:val="center"/>
          </w:tcPr>
          <w:p w14:paraId="3F35D268" w14:textId="77777777" w:rsidR="00A257DC" w:rsidRPr="00C803E4" w:rsidRDefault="00A257DC" w:rsidP="00261EA8">
            <w:pPr>
              <w:spacing w:after="0" w:line="240" w:lineRule="auto"/>
              <w:jc w:val="center"/>
              <w:rPr>
                <w:rFonts w:ascii="Arial" w:eastAsia="Times New Roman" w:hAnsi="Arial" w:cs="Arial"/>
                <w:color w:val="000000"/>
                <w:sz w:val="18"/>
                <w:szCs w:val="18"/>
              </w:rPr>
            </w:pPr>
          </w:p>
        </w:tc>
        <w:tc>
          <w:tcPr>
            <w:tcW w:w="1080" w:type="dxa"/>
            <w:shd w:val="clear" w:color="auto" w:fill="auto"/>
            <w:vAlign w:val="center"/>
          </w:tcPr>
          <w:p w14:paraId="3B9ED0B0" w14:textId="77777777" w:rsidR="001C35B7" w:rsidRDefault="001C35B7"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Mar</w:t>
            </w:r>
          </w:p>
          <w:p w14:paraId="0ED5BB32" w14:textId="4E37606C" w:rsidR="00A257DC" w:rsidRDefault="001C35B7" w:rsidP="001C35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23</w:t>
            </w:r>
          </w:p>
        </w:tc>
        <w:tc>
          <w:tcPr>
            <w:tcW w:w="4159" w:type="dxa"/>
            <w:shd w:val="clear" w:color="auto" w:fill="auto"/>
            <w:vAlign w:val="center"/>
          </w:tcPr>
          <w:p w14:paraId="387B37B8" w14:textId="56ED72C3" w:rsidR="00A257DC" w:rsidRDefault="002728F3" w:rsidP="00261EA8">
            <w:pPr>
              <w:spacing w:after="0" w:line="240" w:lineRule="auto"/>
              <w:rPr>
                <w:rFonts w:ascii="Arial" w:eastAsia="Times New Roman" w:hAnsi="Arial" w:cs="Arial"/>
                <w:sz w:val="18"/>
                <w:szCs w:val="18"/>
              </w:rPr>
            </w:pPr>
            <w:r>
              <w:rPr>
                <w:rFonts w:ascii="Arial" w:eastAsia="Times New Roman" w:hAnsi="Arial" w:cs="Arial"/>
                <w:sz w:val="18"/>
                <w:szCs w:val="18"/>
              </w:rPr>
              <w:t>New Product Development</w:t>
            </w:r>
          </w:p>
        </w:tc>
        <w:tc>
          <w:tcPr>
            <w:tcW w:w="4741" w:type="dxa"/>
            <w:shd w:val="clear" w:color="auto" w:fill="auto"/>
            <w:noWrap/>
            <w:vAlign w:val="center"/>
          </w:tcPr>
          <w:p w14:paraId="6A155D6A" w14:textId="6D28567F" w:rsidR="00A257DC" w:rsidRPr="00F5685F" w:rsidRDefault="002728F3" w:rsidP="00261E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MIMIC Pro Round 1</w:t>
            </w:r>
          </w:p>
        </w:tc>
      </w:tr>
      <w:tr w:rsidR="002728F3" w:rsidRPr="00C803E4" w14:paraId="7BEFF343" w14:textId="77777777" w:rsidTr="001C35B7">
        <w:trPr>
          <w:trHeight w:val="255"/>
          <w:jc w:val="center"/>
        </w:trPr>
        <w:tc>
          <w:tcPr>
            <w:tcW w:w="800" w:type="dxa"/>
            <w:shd w:val="clear" w:color="auto" w:fill="D9D9D9" w:themeFill="background1" w:themeFillShade="D9"/>
            <w:vAlign w:val="center"/>
            <w:hideMark/>
          </w:tcPr>
          <w:p w14:paraId="0D3BC8EB" w14:textId="47052264" w:rsidR="002728F3" w:rsidRPr="00C803E4" w:rsidRDefault="002728F3" w:rsidP="002728F3">
            <w:pPr>
              <w:spacing w:after="0" w:line="240" w:lineRule="auto"/>
              <w:jc w:val="center"/>
              <w:rPr>
                <w:rFonts w:ascii="Arial" w:eastAsia="Times New Roman" w:hAnsi="Arial" w:cs="Arial"/>
                <w:color w:val="000000"/>
                <w:sz w:val="18"/>
                <w:szCs w:val="18"/>
              </w:rPr>
            </w:pPr>
            <w:r w:rsidRPr="00C803E4">
              <w:rPr>
                <w:rFonts w:ascii="Arial" w:eastAsia="Times New Roman" w:hAnsi="Arial" w:cs="Arial"/>
                <w:color w:val="000000"/>
                <w:sz w:val="18"/>
                <w:szCs w:val="18"/>
              </w:rPr>
              <w:lastRenderedPageBreak/>
              <w:t>1</w:t>
            </w:r>
            <w:r>
              <w:rPr>
                <w:rFonts w:ascii="Arial" w:eastAsia="Times New Roman" w:hAnsi="Arial" w:cs="Arial"/>
                <w:color w:val="000000"/>
                <w:sz w:val="18"/>
                <w:szCs w:val="18"/>
              </w:rPr>
              <w:t>2</w:t>
            </w:r>
          </w:p>
        </w:tc>
        <w:tc>
          <w:tcPr>
            <w:tcW w:w="1080" w:type="dxa"/>
            <w:shd w:val="clear" w:color="auto" w:fill="D9D9D9" w:themeFill="background1" w:themeFillShade="D9"/>
            <w:vAlign w:val="center"/>
            <w:hideMark/>
          </w:tcPr>
          <w:p w14:paraId="3F1BB092" w14:textId="77777777" w:rsidR="002728F3" w:rsidRDefault="002728F3" w:rsidP="002728F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Mar</w:t>
            </w:r>
          </w:p>
          <w:p w14:paraId="49979EE9" w14:textId="5B8D4CFF" w:rsidR="002728F3" w:rsidRPr="00C803E4" w:rsidRDefault="002728F3" w:rsidP="002728F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4159" w:type="dxa"/>
            <w:shd w:val="clear" w:color="auto" w:fill="D9D9D9" w:themeFill="background1" w:themeFillShade="D9"/>
            <w:vAlign w:val="center"/>
          </w:tcPr>
          <w:p w14:paraId="2C70A6A7" w14:textId="7F260112" w:rsidR="002728F3" w:rsidRPr="00C803E4" w:rsidRDefault="002728F3" w:rsidP="002728F3">
            <w:pPr>
              <w:spacing w:after="0" w:line="24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10 Pricing</w:t>
            </w:r>
          </w:p>
        </w:tc>
        <w:tc>
          <w:tcPr>
            <w:tcW w:w="4741" w:type="dxa"/>
            <w:shd w:val="clear" w:color="auto" w:fill="D9D9D9" w:themeFill="background1" w:themeFillShade="D9"/>
            <w:noWrap/>
            <w:vAlign w:val="center"/>
          </w:tcPr>
          <w:p w14:paraId="51E1504C" w14:textId="0C6398BF"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10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78B6127B" w14:textId="3DCEE5AB" w:rsidR="002728F3" w:rsidRPr="00A4639C" w:rsidRDefault="002728F3" w:rsidP="002728F3">
            <w:pPr>
              <w:spacing w:after="0" w:line="240" w:lineRule="auto"/>
              <w:rPr>
                <w:rFonts w:ascii="Arial" w:eastAsia="Times New Roman" w:hAnsi="Arial" w:cs="Arial"/>
                <w:color w:val="000000"/>
                <w:sz w:val="18"/>
                <w:szCs w:val="18"/>
                <w:highlight w:val="yellow"/>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10</w:t>
            </w:r>
            <w:r w:rsidRPr="001A7FA2">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tc>
      </w:tr>
      <w:tr w:rsidR="002728F3" w:rsidRPr="00C803E4" w14:paraId="4ABFA4A8" w14:textId="77777777" w:rsidTr="001C35B7">
        <w:trPr>
          <w:trHeight w:val="255"/>
          <w:jc w:val="center"/>
        </w:trPr>
        <w:tc>
          <w:tcPr>
            <w:tcW w:w="800" w:type="dxa"/>
            <w:shd w:val="clear" w:color="auto" w:fill="D9D9D9" w:themeFill="background1" w:themeFillShade="D9"/>
            <w:vAlign w:val="center"/>
          </w:tcPr>
          <w:p w14:paraId="0122C97A" w14:textId="77777777" w:rsidR="002728F3" w:rsidRPr="00C803E4" w:rsidRDefault="002728F3" w:rsidP="002728F3">
            <w:pPr>
              <w:spacing w:after="0" w:line="240" w:lineRule="auto"/>
              <w:jc w:val="center"/>
              <w:rPr>
                <w:rFonts w:ascii="Arial" w:eastAsia="Times New Roman" w:hAnsi="Arial" w:cs="Arial"/>
                <w:color w:val="000000"/>
                <w:sz w:val="18"/>
                <w:szCs w:val="18"/>
              </w:rPr>
            </w:pPr>
          </w:p>
        </w:tc>
        <w:tc>
          <w:tcPr>
            <w:tcW w:w="1080" w:type="dxa"/>
            <w:shd w:val="clear" w:color="auto" w:fill="D9D9D9" w:themeFill="background1" w:themeFillShade="D9"/>
            <w:vAlign w:val="center"/>
          </w:tcPr>
          <w:p w14:paraId="09BAE628" w14:textId="77777777" w:rsidR="002728F3" w:rsidRDefault="002728F3" w:rsidP="002728F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Mar</w:t>
            </w:r>
          </w:p>
          <w:p w14:paraId="2E980418" w14:textId="508CBBC0" w:rsidR="002728F3" w:rsidRDefault="002728F3" w:rsidP="002728F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w:t>
            </w:r>
          </w:p>
        </w:tc>
        <w:tc>
          <w:tcPr>
            <w:tcW w:w="4159" w:type="dxa"/>
            <w:shd w:val="clear" w:color="auto" w:fill="D9D9D9" w:themeFill="background1" w:themeFillShade="D9"/>
            <w:vAlign w:val="center"/>
          </w:tcPr>
          <w:p w14:paraId="18E1DE18" w14:textId="380679D9" w:rsidR="002728F3" w:rsidRPr="002728F3" w:rsidRDefault="002728F3" w:rsidP="002728F3">
            <w:pPr>
              <w:spacing w:after="0" w:line="240" w:lineRule="auto"/>
              <w:rPr>
                <w:rFonts w:ascii="Arial" w:eastAsia="Times New Roman" w:hAnsi="Arial" w:cs="Arial"/>
                <w:i/>
                <w:sz w:val="18"/>
                <w:szCs w:val="18"/>
              </w:rPr>
            </w:pPr>
            <w:r w:rsidRPr="002728F3">
              <w:rPr>
                <w:rFonts w:ascii="Arial" w:eastAsia="Times New Roman" w:hAnsi="Arial" w:cs="Arial"/>
                <w:i/>
                <w:sz w:val="18"/>
                <w:szCs w:val="18"/>
              </w:rPr>
              <w:t>Pricing Case Discussion</w:t>
            </w:r>
          </w:p>
        </w:tc>
        <w:tc>
          <w:tcPr>
            <w:tcW w:w="4741" w:type="dxa"/>
            <w:shd w:val="clear" w:color="auto" w:fill="D9D9D9" w:themeFill="background1" w:themeFillShade="D9"/>
            <w:noWrap/>
            <w:vAlign w:val="center"/>
          </w:tcPr>
          <w:p w14:paraId="2C1207BD" w14:textId="7E8E7F9E"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MIMIC Pro Round 2</w:t>
            </w:r>
          </w:p>
        </w:tc>
      </w:tr>
      <w:tr w:rsidR="002728F3" w:rsidRPr="00C803E4" w14:paraId="20928802" w14:textId="77777777" w:rsidTr="00360B6E">
        <w:trPr>
          <w:trHeight w:val="255"/>
          <w:jc w:val="center"/>
        </w:trPr>
        <w:tc>
          <w:tcPr>
            <w:tcW w:w="800" w:type="dxa"/>
            <w:shd w:val="clear" w:color="auto" w:fill="auto"/>
            <w:vAlign w:val="center"/>
            <w:hideMark/>
          </w:tcPr>
          <w:p w14:paraId="29BC3EC7" w14:textId="2736D8FC" w:rsidR="002728F3" w:rsidRPr="00C803E4" w:rsidRDefault="002728F3" w:rsidP="002728F3">
            <w:pPr>
              <w:spacing w:after="0" w:line="240" w:lineRule="auto"/>
              <w:jc w:val="center"/>
              <w:rPr>
                <w:rFonts w:ascii="Arial" w:eastAsia="Times New Roman" w:hAnsi="Arial" w:cs="Arial"/>
                <w:color w:val="000000"/>
                <w:sz w:val="18"/>
                <w:szCs w:val="18"/>
              </w:rPr>
            </w:pPr>
            <w:r w:rsidRPr="00C803E4">
              <w:rPr>
                <w:rFonts w:ascii="Arial" w:eastAsia="Times New Roman" w:hAnsi="Arial" w:cs="Arial"/>
                <w:color w:val="000000"/>
                <w:sz w:val="18"/>
                <w:szCs w:val="18"/>
              </w:rPr>
              <w:t>1</w:t>
            </w:r>
            <w:r>
              <w:rPr>
                <w:rFonts w:ascii="Arial" w:eastAsia="Times New Roman" w:hAnsi="Arial" w:cs="Arial"/>
                <w:color w:val="000000"/>
                <w:sz w:val="18"/>
                <w:szCs w:val="18"/>
              </w:rPr>
              <w:t>3</w:t>
            </w:r>
          </w:p>
        </w:tc>
        <w:tc>
          <w:tcPr>
            <w:tcW w:w="1080" w:type="dxa"/>
            <w:shd w:val="clear" w:color="auto" w:fill="auto"/>
            <w:vAlign w:val="center"/>
            <w:hideMark/>
          </w:tcPr>
          <w:p w14:paraId="35C12060" w14:textId="01F5BD97" w:rsidR="002728F3" w:rsidRPr="00C803E4" w:rsidRDefault="002728F3" w:rsidP="002728F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Apr 4</w:t>
            </w:r>
          </w:p>
        </w:tc>
        <w:tc>
          <w:tcPr>
            <w:tcW w:w="4159" w:type="dxa"/>
            <w:shd w:val="clear" w:color="auto" w:fill="auto"/>
            <w:vAlign w:val="center"/>
          </w:tcPr>
          <w:p w14:paraId="26B5FB7C" w14:textId="276149FB" w:rsidR="002728F3" w:rsidRPr="00940EA4" w:rsidRDefault="002728F3" w:rsidP="00636E8C">
            <w:pPr>
              <w:spacing w:after="0" w:line="240" w:lineRule="auto"/>
              <w:rPr>
                <w:rFonts w:ascii="Arial" w:eastAsia="Times New Roman" w:hAnsi="Arial" w:cs="Arial"/>
                <w:b/>
                <w:i/>
                <w:iCs/>
                <w:color w:val="000000"/>
                <w:sz w:val="18"/>
                <w:szCs w:val="18"/>
              </w:rPr>
            </w:pPr>
            <w:proofErr w:type="spellStart"/>
            <w:r>
              <w:rPr>
                <w:rFonts w:ascii="Arial" w:eastAsia="Times New Roman" w:hAnsi="Arial" w:cs="Arial"/>
                <w:color w:val="000000"/>
                <w:sz w:val="18"/>
                <w:szCs w:val="18"/>
              </w:rPr>
              <w:t>C</w:t>
            </w:r>
            <w:r w:rsidR="00636E8C">
              <w:rPr>
                <w:rFonts w:ascii="Arial" w:eastAsia="Times New Roman" w:hAnsi="Arial" w:cs="Arial"/>
                <w:color w:val="000000"/>
                <w:sz w:val="18"/>
                <w:szCs w:val="18"/>
              </w:rPr>
              <w:t>h</w:t>
            </w:r>
            <w:proofErr w:type="spellEnd"/>
            <w:r w:rsidR="00636E8C">
              <w:rPr>
                <w:rFonts w:ascii="Arial" w:eastAsia="Times New Roman" w:hAnsi="Arial" w:cs="Arial"/>
                <w:color w:val="000000"/>
                <w:sz w:val="18"/>
                <w:szCs w:val="18"/>
              </w:rPr>
              <w:t xml:space="preserve"> 11</w:t>
            </w:r>
            <w:r>
              <w:rPr>
                <w:rFonts w:ascii="Arial" w:eastAsia="Times New Roman" w:hAnsi="Arial" w:cs="Arial"/>
                <w:color w:val="000000"/>
                <w:sz w:val="18"/>
                <w:szCs w:val="18"/>
              </w:rPr>
              <w:t xml:space="preserve"> Pr</w:t>
            </w:r>
            <w:r w:rsidR="00636E8C">
              <w:rPr>
                <w:rFonts w:ascii="Arial" w:eastAsia="Times New Roman" w:hAnsi="Arial" w:cs="Arial"/>
                <w:color w:val="000000"/>
                <w:sz w:val="18"/>
                <w:szCs w:val="18"/>
              </w:rPr>
              <w:t xml:space="preserve">omotion </w:t>
            </w:r>
          </w:p>
        </w:tc>
        <w:tc>
          <w:tcPr>
            <w:tcW w:w="4741" w:type="dxa"/>
            <w:shd w:val="clear" w:color="auto" w:fill="auto"/>
            <w:noWrap/>
            <w:vAlign w:val="center"/>
          </w:tcPr>
          <w:p w14:paraId="5F54422D" w14:textId="3A426500"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w:t>
            </w:r>
            <w:r w:rsidR="00636E8C">
              <w:rPr>
                <w:rFonts w:ascii="Arial" w:eastAsia="Times New Roman" w:hAnsi="Arial" w:cs="Arial"/>
                <w:color w:val="000000"/>
                <w:sz w:val="18"/>
                <w:szCs w:val="18"/>
              </w:rPr>
              <w:t>1</w:t>
            </w:r>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2E7D8636" w14:textId="65D99E97" w:rsidR="002728F3" w:rsidRPr="005F558B" w:rsidRDefault="002728F3" w:rsidP="00636E8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w:t>
            </w:r>
            <w:r w:rsidR="00636E8C">
              <w:rPr>
                <w:rFonts w:ascii="Arial" w:eastAsia="Times New Roman" w:hAnsi="Arial" w:cs="Arial"/>
                <w:color w:val="000000"/>
                <w:sz w:val="18"/>
                <w:szCs w:val="18"/>
              </w:rPr>
              <w:t>1</w:t>
            </w:r>
            <w:r w:rsidRPr="001A7FA2">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tc>
      </w:tr>
      <w:tr w:rsidR="002728F3" w:rsidRPr="00C803E4" w14:paraId="77494AA2" w14:textId="77777777" w:rsidTr="00360B6E">
        <w:trPr>
          <w:trHeight w:val="255"/>
          <w:jc w:val="center"/>
        </w:trPr>
        <w:tc>
          <w:tcPr>
            <w:tcW w:w="800" w:type="dxa"/>
            <w:shd w:val="clear" w:color="auto" w:fill="auto"/>
            <w:vAlign w:val="center"/>
          </w:tcPr>
          <w:p w14:paraId="71F131F2" w14:textId="77777777" w:rsidR="002728F3" w:rsidRPr="00C803E4" w:rsidRDefault="002728F3" w:rsidP="002728F3">
            <w:pPr>
              <w:spacing w:after="0" w:line="240" w:lineRule="auto"/>
              <w:jc w:val="center"/>
              <w:rPr>
                <w:rFonts w:ascii="Arial" w:eastAsia="Times New Roman" w:hAnsi="Arial" w:cs="Arial"/>
                <w:color w:val="000000"/>
                <w:sz w:val="18"/>
                <w:szCs w:val="18"/>
              </w:rPr>
            </w:pPr>
          </w:p>
        </w:tc>
        <w:tc>
          <w:tcPr>
            <w:tcW w:w="1080" w:type="dxa"/>
            <w:shd w:val="clear" w:color="auto" w:fill="auto"/>
            <w:vAlign w:val="center"/>
          </w:tcPr>
          <w:p w14:paraId="4D160521" w14:textId="24DFC273" w:rsidR="002728F3" w:rsidRDefault="002728F3" w:rsidP="002728F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Apr 6</w:t>
            </w:r>
          </w:p>
        </w:tc>
        <w:tc>
          <w:tcPr>
            <w:tcW w:w="4159" w:type="dxa"/>
            <w:shd w:val="clear" w:color="auto" w:fill="auto"/>
            <w:vAlign w:val="center"/>
          </w:tcPr>
          <w:p w14:paraId="60CF9256" w14:textId="5CE9A316" w:rsidR="002728F3" w:rsidRDefault="002728F3" w:rsidP="00636E8C">
            <w:pPr>
              <w:spacing w:after="0" w:line="240" w:lineRule="auto"/>
              <w:rPr>
                <w:rFonts w:ascii="Arial" w:eastAsia="Times New Roman" w:hAnsi="Arial" w:cs="Arial"/>
                <w:color w:val="000000"/>
                <w:sz w:val="18"/>
                <w:szCs w:val="18"/>
              </w:rPr>
            </w:pPr>
            <w:r w:rsidRPr="002728F3">
              <w:rPr>
                <w:rFonts w:ascii="Arial" w:eastAsia="Times New Roman" w:hAnsi="Arial" w:cs="Arial"/>
                <w:i/>
                <w:sz w:val="18"/>
                <w:szCs w:val="18"/>
              </w:rPr>
              <w:t>Pr</w:t>
            </w:r>
            <w:r w:rsidR="00636E8C">
              <w:rPr>
                <w:rFonts w:ascii="Arial" w:eastAsia="Times New Roman" w:hAnsi="Arial" w:cs="Arial"/>
                <w:i/>
                <w:sz w:val="18"/>
                <w:szCs w:val="18"/>
              </w:rPr>
              <w:t>omotion</w:t>
            </w:r>
            <w:r w:rsidRPr="002728F3">
              <w:rPr>
                <w:rFonts w:ascii="Arial" w:eastAsia="Times New Roman" w:hAnsi="Arial" w:cs="Arial"/>
                <w:i/>
                <w:sz w:val="18"/>
                <w:szCs w:val="18"/>
              </w:rPr>
              <w:t xml:space="preserve"> Case Discussion</w:t>
            </w:r>
          </w:p>
        </w:tc>
        <w:tc>
          <w:tcPr>
            <w:tcW w:w="4741" w:type="dxa"/>
            <w:shd w:val="clear" w:color="auto" w:fill="auto"/>
            <w:noWrap/>
            <w:vAlign w:val="center"/>
          </w:tcPr>
          <w:p w14:paraId="162DD4CC" w14:textId="11F7754E" w:rsidR="002728F3" w:rsidRPr="005F558B" w:rsidRDefault="002728F3" w:rsidP="00636E8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MIMIC Pro Round </w:t>
            </w:r>
            <w:r w:rsidR="00636E8C">
              <w:rPr>
                <w:rFonts w:ascii="Arial" w:eastAsia="Times New Roman" w:hAnsi="Arial" w:cs="Arial"/>
                <w:color w:val="000000"/>
                <w:sz w:val="18"/>
                <w:szCs w:val="18"/>
              </w:rPr>
              <w:t>3</w:t>
            </w:r>
          </w:p>
        </w:tc>
      </w:tr>
      <w:tr w:rsidR="00636E8C" w:rsidRPr="00C803E4" w14:paraId="35B43C60" w14:textId="77777777" w:rsidTr="001C35B7">
        <w:trPr>
          <w:trHeight w:val="255"/>
          <w:jc w:val="center"/>
        </w:trPr>
        <w:tc>
          <w:tcPr>
            <w:tcW w:w="800" w:type="dxa"/>
            <w:shd w:val="clear" w:color="auto" w:fill="D9D9D9" w:themeFill="background1" w:themeFillShade="D9"/>
            <w:vAlign w:val="center"/>
            <w:hideMark/>
          </w:tcPr>
          <w:p w14:paraId="7681F012" w14:textId="3C512CE7" w:rsidR="00636E8C" w:rsidRPr="00C803E4" w:rsidRDefault="00636E8C" w:rsidP="00636E8C">
            <w:pPr>
              <w:spacing w:after="0" w:line="240" w:lineRule="auto"/>
              <w:jc w:val="center"/>
              <w:rPr>
                <w:rFonts w:ascii="Arial" w:eastAsia="Times New Roman" w:hAnsi="Arial" w:cs="Arial"/>
                <w:color w:val="000000"/>
                <w:sz w:val="18"/>
                <w:szCs w:val="18"/>
              </w:rPr>
            </w:pPr>
            <w:r w:rsidRPr="00C803E4">
              <w:rPr>
                <w:rFonts w:ascii="Arial" w:eastAsia="Times New Roman" w:hAnsi="Arial" w:cs="Arial"/>
                <w:color w:val="000000"/>
                <w:sz w:val="18"/>
                <w:szCs w:val="18"/>
              </w:rPr>
              <w:t>1</w:t>
            </w:r>
            <w:r>
              <w:rPr>
                <w:rFonts w:ascii="Arial" w:eastAsia="Times New Roman" w:hAnsi="Arial" w:cs="Arial"/>
                <w:color w:val="000000"/>
                <w:sz w:val="18"/>
                <w:szCs w:val="18"/>
              </w:rPr>
              <w:t>4</w:t>
            </w:r>
          </w:p>
        </w:tc>
        <w:tc>
          <w:tcPr>
            <w:tcW w:w="1080" w:type="dxa"/>
            <w:shd w:val="clear" w:color="auto" w:fill="D9D9D9" w:themeFill="background1" w:themeFillShade="D9"/>
            <w:vAlign w:val="center"/>
            <w:hideMark/>
          </w:tcPr>
          <w:p w14:paraId="38DCB6F1" w14:textId="77777777" w:rsidR="00636E8C" w:rsidRDefault="00636E8C" w:rsidP="00636E8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Apr</w:t>
            </w:r>
          </w:p>
          <w:p w14:paraId="71E3CE49" w14:textId="08833EFD" w:rsidR="00636E8C" w:rsidRPr="00C803E4" w:rsidRDefault="00636E8C" w:rsidP="00636E8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w:t>
            </w:r>
          </w:p>
        </w:tc>
        <w:tc>
          <w:tcPr>
            <w:tcW w:w="4159" w:type="dxa"/>
            <w:shd w:val="clear" w:color="auto" w:fill="D9D9D9" w:themeFill="background1" w:themeFillShade="D9"/>
            <w:vAlign w:val="center"/>
          </w:tcPr>
          <w:p w14:paraId="48D8ADB8" w14:textId="377297D7" w:rsidR="00636E8C" w:rsidRPr="00C803E4" w:rsidRDefault="00636E8C" w:rsidP="00636E8C">
            <w:pPr>
              <w:spacing w:after="0" w:line="24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14 Place</w:t>
            </w:r>
          </w:p>
        </w:tc>
        <w:tc>
          <w:tcPr>
            <w:tcW w:w="4741" w:type="dxa"/>
            <w:shd w:val="clear" w:color="auto" w:fill="D9D9D9" w:themeFill="background1" w:themeFillShade="D9"/>
            <w:noWrap/>
            <w:vAlign w:val="center"/>
          </w:tcPr>
          <w:p w14:paraId="671C2B3C" w14:textId="68456326" w:rsidR="00636E8C" w:rsidRDefault="00636E8C" w:rsidP="00636E8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14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3B8D459C" w14:textId="659C5394" w:rsidR="00636E8C" w:rsidRPr="00876389" w:rsidRDefault="00636E8C" w:rsidP="00636E8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14</w:t>
            </w:r>
            <w:r w:rsidRPr="001A7FA2">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tc>
      </w:tr>
      <w:tr w:rsidR="00636E8C" w:rsidRPr="00C803E4" w14:paraId="43CA2BB6" w14:textId="77777777" w:rsidTr="001C35B7">
        <w:trPr>
          <w:trHeight w:val="255"/>
          <w:jc w:val="center"/>
        </w:trPr>
        <w:tc>
          <w:tcPr>
            <w:tcW w:w="800" w:type="dxa"/>
            <w:shd w:val="clear" w:color="auto" w:fill="D9D9D9" w:themeFill="background1" w:themeFillShade="D9"/>
            <w:vAlign w:val="center"/>
          </w:tcPr>
          <w:p w14:paraId="7750BF26" w14:textId="77777777" w:rsidR="00636E8C" w:rsidRPr="00C803E4" w:rsidRDefault="00636E8C" w:rsidP="00636E8C">
            <w:pPr>
              <w:spacing w:after="0" w:line="240" w:lineRule="auto"/>
              <w:jc w:val="center"/>
              <w:rPr>
                <w:rFonts w:ascii="Arial" w:eastAsia="Times New Roman" w:hAnsi="Arial" w:cs="Arial"/>
                <w:color w:val="000000"/>
                <w:sz w:val="18"/>
                <w:szCs w:val="18"/>
              </w:rPr>
            </w:pPr>
          </w:p>
        </w:tc>
        <w:tc>
          <w:tcPr>
            <w:tcW w:w="1080" w:type="dxa"/>
            <w:shd w:val="clear" w:color="auto" w:fill="D9D9D9" w:themeFill="background1" w:themeFillShade="D9"/>
            <w:vAlign w:val="center"/>
          </w:tcPr>
          <w:p w14:paraId="12DF0EB9" w14:textId="77777777" w:rsidR="00636E8C" w:rsidRDefault="00636E8C" w:rsidP="00636E8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Apr</w:t>
            </w:r>
          </w:p>
          <w:p w14:paraId="6FC20246" w14:textId="3DA4FD95" w:rsidR="00636E8C" w:rsidRDefault="00636E8C" w:rsidP="00636E8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w:t>
            </w:r>
          </w:p>
        </w:tc>
        <w:tc>
          <w:tcPr>
            <w:tcW w:w="4159" w:type="dxa"/>
            <w:shd w:val="clear" w:color="auto" w:fill="D9D9D9" w:themeFill="background1" w:themeFillShade="D9"/>
            <w:vAlign w:val="center"/>
          </w:tcPr>
          <w:p w14:paraId="00DE1FCF" w14:textId="7DF0A199" w:rsidR="00636E8C" w:rsidRDefault="00636E8C" w:rsidP="00636E8C">
            <w:pPr>
              <w:spacing w:after="0" w:line="240" w:lineRule="auto"/>
              <w:rPr>
                <w:rFonts w:ascii="Arial" w:eastAsia="Times New Roman" w:hAnsi="Arial" w:cs="Arial"/>
                <w:color w:val="000000"/>
                <w:sz w:val="18"/>
                <w:szCs w:val="18"/>
              </w:rPr>
            </w:pPr>
            <w:r w:rsidRPr="002728F3">
              <w:rPr>
                <w:rFonts w:ascii="Arial" w:eastAsia="Times New Roman" w:hAnsi="Arial" w:cs="Arial"/>
                <w:i/>
                <w:sz w:val="18"/>
                <w:szCs w:val="18"/>
              </w:rPr>
              <w:t>P</w:t>
            </w:r>
            <w:r>
              <w:rPr>
                <w:rFonts w:ascii="Arial" w:eastAsia="Times New Roman" w:hAnsi="Arial" w:cs="Arial"/>
                <w:i/>
                <w:sz w:val="18"/>
                <w:szCs w:val="18"/>
              </w:rPr>
              <w:t>lace</w:t>
            </w:r>
            <w:r w:rsidRPr="002728F3">
              <w:rPr>
                <w:rFonts w:ascii="Arial" w:eastAsia="Times New Roman" w:hAnsi="Arial" w:cs="Arial"/>
                <w:i/>
                <w:sz w:val="18"/>
                <w:szCs w:val="18"/>
              </w:rPr>
              <w:t xml:space="preserve"> Case Discussion</w:t>
            </w:r>
          </w:p>
        </w:tc>
        <w:tc>
          <w:tcPr>
            <w:tcW w:w="4741" w:type="dxa"/>
            <w:shd w:val="clear" w:color="auto" w:fill="D9D9D9" w:themeFill="background1" w:themeFillShade="D9"/>
            <w:noWrap/>
            <w:vAlign w:val="center"/>
          </w:tcPr>
          <w:p w14:paraId="6476FCB9" w14:textId="3E132610" w:rsidR="00636E8C" w:rsidRPr="00876389" w:rsidRDefault="00636E8C" w:rsidP="00636E8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MIMIC Pro Round 4</w:t>
            </w:r>
          </w:p>
        </w:tc>
      </w:tr>
      <w:tr w:rsidR="002728F3" w:rsidRPr="00C803E4" w14:paraId="1AEBE8A8" w14:textId="77777777" w:rsidTr="00A35B9D">
        <w:trPr>
          <w:trHeight w:val="255"/>
          <w:jc w:val="center"/>
        </w:trPr>
        <w:tc>
          <w:tcPr>
            <w:tcW w:w="800" w:type="dxa"/>
            <w:shd w:val="clear" w:color="auto" w:fill="auto"/>
            <w:vAlign w:val="center"/>
          </w:tcPr>
          <w:p w14:paraId="25E1C4CB" w14:textId="1C7244C1" w:rsidR="002728F3" w:rsidRPr="00C803E4" w:rsidRDefault="002728F3" w:rsidP="002728F3">
            <w:pPr>
              <w:spacing w:after="0" w:line="240" w:lineRule="auto"/>
              <w:jc w:val="center"/>
              <w:rPr>
                <w:rFonts w:ascii="Arial" w:eastAsia="Times New Roman" w:hAnsi="Arial" w:cs="Arial"/>
                <w:color w:val="000000"/>
                <w:sz w:val="18"/>
                <w:szCs w:val="18"/>
              </w:rPr>
            </w:pPr>
            <w:r w:rsidRPr="00C803E4">
              <w:rPr>
                <w:rFonts w:ascii="Arial" w:eastAsia="Times New Roman" w:hAnsi="Arial" w:cs="Arial"/>
                <w:color w:val="000000"/>
                <w:sz w:val="18"/>
                <w:szCs w:val="18"/>
              </w:rPr>
              <w:t>1</w:t>
            </w:r>
            <w:r>
              <w:rPr>
                <w:rFonts w:ascii="Arial" w:eastAsia="Times New Roman" w:hAnsi="Arial" w:cs="Arial"/>
                <w:color w:val="000000"/>
                <w:sz w:val="18"/>
                <w:szCs w:val="18"/>
              </w:rPr>
              <w:t>5</w:t>
            </w:r>
          </w:p>
        </w:tc>
        <w:tc>
          <w:tcPr>
            <w:tcW w:w="1080" w:type="dxa"/>
            <w:shd w:val="clear" w:color="auto" w:fill="auto"/>
            <w:vAlign w:val="center"/>
          </w:tcPr>
          <w:p w14:paraId="66C45C0E" w14:textId="77777777" w:rsidR="002728F3" w:rsidRPr="005E7805" w:rsidRDefault="002728F3" w:rsidP="002728F3">
            <w:pPr>
              <w:spacing w:after="0" w:line="240" w:lineRule="auto"/>
              <w:jc w:val="center"/>
              <w:rPr>
                <w:rFonts w:ascii="Arial" w:eastAsia="Times New Roman" w:hAnsi="Arial" w:cs="Arial"/>
                <w:color w:val="000000"/>
                <w:sz w:val="18"/>
                <w:szCs w:val="18"/>
              </w:rPr>
            </w:pPr>
            <w:r w:rsidRPr="005E7805">
              <w:rPr>
                <w:rFonts w:ascii="Arial" w:eastAsia="Times New Roman" w:hAnsi="Arial" w:cs="Arial"/>
                <w:color w:val="000000"/>
                <w:sz w:val="18"/>
                <w:szCs w:val="18"/>
              </w:rPr>
              <w:t>Apr</w:t>
            </w:r>
          </w:p>
          <w:p w14:paraId="61476CB2" w14:textId="0196D435" w:rsidR="002728F3" w:rsidRDefault="002728F3" w:rsidP="002728F3">
            <w:pPr>
              <w:spacing w:after="0" w:line="240" w:lineRule="auto"/>
              <w:jc w:val="center"/>
              <w:rPr>
                <w:rFonts w:ascii="Arial" w:eastAsia="Times New Roman" w:hAnsi="Arial" w:cs="Arial"/>
                <w:color w:val="000000"/>
                <w:sz w:val="18"/>
                <w:szCs w:val="18"/>
              </w:rPr>
            </w:pPr>
            <w:r w:rsidRPr="005E7805">
              <w:rPr>
                <w:rFonts w:ascii="Arial" w:eastAsia="Times New Roman" w:hAnsi="Arial" w:cs="Arial"/>
                <w:color w:val="000000"/>
                <w:sz w:val="18"/>
                <w:szCs w:val="18"/>
              </w:rPr>
              <w:t>1</w:t>
            </w:r>
            <w:r>
              <w:rPr>
                <w:rFonts w:ascii="Arial" w:eastAsia="Times New Roman" w:hAnsi="Arial" w:cs="Arial"/>
                <w:color w:val="000000"/>
                <w:sz w:val="18"/>
                <w:szCs w:val="18"/>
              </w:rPr>
              <w:t>8</w:t>
            </w:r>
          </w:p>
        </w:tc>
        <w:tc>
          <w:tcPr>
            <w:tcW w:w="4159" w:type="dxa"/>
            <w:shd w:val="clear" w:color="auto" w:fill="auto"/>
            <w:vAlign w:val="center"/>
          </w:tcPr>
          <w:p w14:paraId="6AE836B8" w14:textId="2BA1E76A" w:rsidR="002728F3" w:rsidRDefault="00636E8C"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Digital Marketing</w:t>
            </w:r>
          </w:p>
          <w:p w14:paraId="7D379968" w14:textId="482D97AA" w:rsidR="00636E8C" w:rsidRDefault="00636E8C"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Exam Review</w:t>
            </w:r>
          </w:p>
          <w:p w14:paraId="0C21D769" w14:textId="6A554DC1" w:rsidR="002728F3" w:rsidRDefault="002728F3" w:rsidP="002728F3">
            <w:pPr>
              <w:spacing w:after="0" w:line="240" w:lineRule="auto"/>
              <w:rPr>
                <w:rFonts w:ascii="Arial" w:eastAsia="Times New Roman" w:hAnsi="Arial" w:cs="Arial"/>
                <w:color w:val="000000"/>
                <w:sz w:val="18"/>
                <w:szCs w:val="18"/>
              </w:rPr>
            </w:pPr>
          </w:p>
        </w:tc>
        <w:tc>
          <w:tcPr>
            <w:tcW w:w="4741" w:type="dxa"/>
            <w:shd w:val="clear" w:color="auto" w:fill="auto"/>
            <w:noWrap/>
            <w:vAlign w:val="center"/>
          </w:tcPr>
          <w:p w14:paraId="58933DF1" w14:textId="34C890D4" w:rsidR="00636E8C" w:rsidRDefault="00636E8C" w:rsidP="00636E8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READ MMP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12 (</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493D2232" w14:textId="77777777" w:rsidR="002728F3" w:rsidRDefault="00636E8C" w:rsidP="00636E8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Quiz </w:t>
            </w:r>
            <w:proofErr w:type="spellStart"/>
            <w:r>
              <w:rPr>
                <w:rFonts w:ascii="Arial" w:eastAsia="Times New Roman" w:hAnsi="Arial" w:cs="Arial"/>
                <w:color w:val="000000"/>
                <w:sz w:val="18"/>
                <w:szCs w:val="18"/>
              </w:rPr>
              <w:t>Ch</w:t>
            </w:r>
            <w:proofErr w:type="spellEnd"/>
            <w:r>
              <w:rPr>
                <w:rFonts w:ascii="Arial" w:eastAsia="Times New Roman" w:hAnsi="Arial" w:cs="Arial"/>
                <w:color w:val="000000"/>
                <w:sz w:val="18"/>
                <w:szCs w:val="18"/>
              </w:rPr>
              <w:t xml:space="preserve"> 12</w:t>
            </w:r>
            <w:r w:rsidRPr="001A7FA2">
              <w:rPr>
                <w:rFonts w:ascii="Arial" w:eastAsia="Times New Roman" w:hAnsi="Arial" w:cs="Arial"/>
                <w:color w:val="000000"/>
                <w:sz w:val="18"/>
                <w:szCs w:val="18"/>
              </w:rPr>
              <w:t xml:space="preserve"> </w:t>
            </w:r>
            <w:r>
              <w:rPr>
                <w:rFonts w:ascii="Arial" w:eastAsia="Times New Roman" w:hAnsi="Arial" w:cs="Arial"/>
                <w:color w:val="000000"/>
                <w:sz w:val="18"/>
                <w:szCs w:val="18"/>
              </w:rPr>
              <w:t>(</w:t>
            </w:r>
            <w:proofErr w:type="spellStart"/>
            <w:r>
              <w:rPr>
                <w:rFonts w:ascii="Arial" w:eastAsia="Times New Roman" w:hAnsi="Arial" w:cs="Arial"/>
                <w:color w:val="000000"/>
                <w:sz w:val="18"/>
                <w:szCs w:val="18"/>
              </w:rPr>
              <w:t>StuKent</w:t>
            </w:r>
            <w:proofErr w:type="spellEnd"/>
            <w:r>
              <w:rPr>
                <w:rFonts w:ascii="Arial" w:eastAsia="Times New Roman" w:hAnsi="Arial" w:cs="Arial"/>
                <w:color w:val="000000"/>
                <w:sz w:val="18"/>
                <w:szCs w:val="18"/>
              </w:rPr>
              <w:t>)</w:t>
            </w:r>
          </w:p>
          <w:p w14:paraId="09519C75" w14:textId="13158F8E" w:rsidR="00636E8C" w:rsidRPr="00F8486A" w:rsidRDefault="00636E8C" w:rsidP="00636E8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MIMIC Pro Round 5</w:t>
            </w:r>
          </w:p>
        </w:tc>
      </w:tr>
      <w:tr w:rsidR="002728F3" w:rsidRPr="00C803E4" w14:paraId="1FC1B443" w14:textId="77777777" w:rsidTr="00A35B9D">
        <w:trPr>
          <w:trHeight w:val="255"/>
          <w:jc w:val="center"/>
        </w:trPr>
        <w:tc>
          <w:tcPr>
            <w:tcW w:w="800" w:type="dxa"/>
            <w:shd w:val="clear" w:color="auto" w:fill="auto"/>
            <w:vAlign w:val="center"/>
          </w:tcPr>
          <w:p w14:paraId="3DDF00D9" w14:textId="77777777" w:rsidR="002728F3" w:rsidRPr="00C803E4" w:rsidRDefault="002728F3" w:rsidP="002728F3">
            <w:pPr>
              <w:spacing w:after="0" w:line="240" w:lineRule="auto"/>
              <w:jc w:val="center"/>
              <w:rPr>
                <w:rFonts w:ascii="Arial" w:eastAsia="Times New Roman" w:hAnsi="Arial" w:cs="Arial"/>
                <w:color w:val="000000"/>
                <w:sz w:val="18"/>
                <w:szCs w:val="18"/>
              </w:rPr>
            </w:pPr>
          </w:p>
        </w:tc>
        <w:tc>
          <w:tcPr>
            <w:tcW w:w="1080" w:type="dxa"/>
            <w:shd w:val="clear" w:color="auto" w:fill="auto"/>
            <w:vAlign w:val="center"/>
          </w:tcPr>
          <w:p w14:paraId="237AABC7" w14:textId="77777777" w:rsidR="002728F3" w:rsidRPr="005E7805" w:rsidRDefault="002728F3" w:rsidP="002728F3">
            <w:pPr>
              <w:spacing w:after="0" w:line="240" w:lineRule="auto"/>
              <w:jc w:val="center"/>
              <w:rPr>
                <w:rFonts w:ascii="Arial" w:eastAsia="Times New Roman" w:hAnsi="Arial" w:cs="Arial"/>
                <w:color w:val="000000"/>
                <w:sz w:val="18"/>
                <w:szCs w:val="18"/>
              </w:rPr>
            </w:pPr>
            <w:r w:rsidRPr="005E7805">
              <w:rPr>
                <w:rFonts w:ascii="Arial" w:eastAsia="Times New Roman" w:hAnsi="Arial" w:cs="Arial"/>
                <w:color w:val="000000"/>
                <w:sz w:val="18"/>
                <w:szCs w:val="18"/>
              </w:rPr>
              <w:t>Apr</w:t>
            </w:r>
          </w:p>
          <w:p w14:paraId="2F306A36" w14:textId="209DC3D7" w:rsidR="002728F3" w:rsidRPr="005E7805" w:rsidRDefault="002728F3" w:rsidP="002728F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w:t>
            </w:r>
          </w:p>
        </w:tc>
        <w:tc>
          <w:tcPr>
            <w:tcW w:w="4159" w:type="dxa"/>
            <w:shd w:val="clear" w:color="auto" w:fill="auto"/>
            <w:vAlign w:val="center"/>
          </w:tcPr>
          <w:p w14:paraId="6F676A3D" w14:textId="700A7601" w:rsidR="002728F3" w:rsidRDefault="002728F3" w:rsidP="002728F3">
            <w:pPr>
              <w:spacing w:after="0" w:line="240" w:lineRule="auto"/>
              <w:rPr>
                <w:rFonts w:ascii="Arial" w:eastAsia="Times New Roman" w:hAnsi="Arial" w:cs="Arial"/>
                <w:color w:val="000000"/>
                <w:sz w:val="18"/>
                <w:szCs w:val="18"/>
              </w:rPr>
            </w:pPr>
            <w:r>
              <w:rPr>
                <w:rFonts w:ascii="Arial" w:eastAsia="Times New Roman" w:hAnsi="Arial" w:cs="Arial"/>
                <w:b/>
                <w:color w:val="000000"/>
                <w:sz w:val="18"/>
                <w:szCs w:val="18"/>
              </w:rPr>
              <w:t>FINAL EXAM</w:t>
            </w:r>
            <w:r w:rsidRPr="006528C7">
              <w:rPr>
                <w:rFonts w:ascii="Arial" w:eastAsia="Times New Roman" w:hAnsi="Arial" w:cs="Arial"/>
                <w:b/>
                <w:color w:val="000000"/>
                <w:sz w:val="18"/>
                <w:szCs w:val="18"/>
              </w:rPr>
              <w:t xml:space="preserve"> (non-cumulative</w:t>
            </w:r>
            <w:r>
              <w:rPr>
                <w:rFonts w:ascii="Arial" w:eastAsia="Times New Roman" w:hAnsi="Arial" w:cs="Arial"/>
                <w:b/>
                <w:color w:val="000000"/>
                <w:sz w:val="18"/>
                <w:szCs w:val="18"/>
              </w:rPr>
              <w:t>)</w:t>
            </w:r>
          </w:p>
        </w:tc>
        <w:tc>
          <w:tcPr>
            <w:tcW w:w="4741" w:type="dxa"/>
            <w:shd w:val="clear" w:color="auto" w:fill="auto"/>
            <w:noWrap/>
            <w:vAlign w:val="center"/>
          </w:tcPr>
          <w:p w14:paraId="6D639115" w14:textId="77777777" w:rsidR="002728F3" w:rsidRPr="00F8486A" w:rsidRDefault="002728F3" w:rsidP="002728F3">
            <w:pPr>
              <w:spacing w:after="0" w:line="240" w:lineRule="auto"/>
              <w:rPr>
                <w:rFonts w:ascii="Arial" w:eastAsia="Times New Roman" w:hAnsi="Arial" w:cs="Arial"/>
                <w:color w:val="000000"/>
                <w:sz w:val="18"/>
                <w:szCs w:val="18"/>
              </w:rPr>
            </w:pPr>
          </w:p>
        </w:tc>
      </w:tr>
      <w:tr w:rsidR="002728F3" w:rsidRPr="00C803E4" w14:paraId="576E19D9" w14:textId="77777777" w:rsidTr="001C35B7">
        <w:trPr>
          <w:trHeight w:val="255"/>
          <w:jc w:val="center"/>
        </w:trPr>
        <w:tc>
          <w:tcPr>
            <w:tcW w:w="800" w:type="dxa"/>
            <w:shd w:val="clear" w:color="auto" w:fill="D9D9D9" w:themeFill="background1" w:themeFillShade="D9"/>
            <w:vAlign w:val="center"/>
          </w:tcPr>
          <w:p w14:paraId="6DC1FA2A" w14:textId="22DA34F8" w:rsidR="002728F3" w:rsidRPr="00C803E4" w:rsidRDefault="002728F3" w:rsidP="002728F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16</w:t>
            </w:r>
          </w:p>
        </w:tc>
        <w:tc>
          <w:tcPr>
            <w:tcW w:w="1080" w:type="dxa"/>
            <w:shd w:val="clear" w:color="auto" w:fill="D9D9D9" w:themeFill="background1" w:themeFillShade="D9"/>
            <w:vAlign w:val="center"/>
          </w:tcPr>
          <w:p w14:paraId="45A70542" w14:textId="0E7ACC90" w:rsidR="002728F3" w:rsidRPr="00C803E4" w:rsidRDefault="002728F3" w:rsidP="002728F3">
            <w:pPr>
              <w:spacing w:after="0" w:line="240" w:lineRule="auto"/>
              <w:jc w:val="center"/>
              <w:rPr>
                <w:rFonts w:ascii="Arial" w:eastAsia="Times New Roman" w:hAnsi="Arial" w:cs="Arial"/>
                <w:color w:val="000000"/>
                <w:sz w:val="18"/>
                <w:szCs w:val="18"/>
              </w:rPr>
            </w:pPr>
            <w:r>
              <w:rPr>
                <w:rFonts w:ascii="Arial" w:eastAsia="Times New Roman" w:hAnsi="Arial" w:cs="Arial"/>
                <w:b/>
                <w:color w:val="000000"/>
                <w:sz w:val="18"/>
                <w:szCs w:val="18"/>
              </w:rPr>
              <w:t>-</w:t>
            </w:r>
          </w:p>
        </w:tc>
        <w:tc>
          <w:tcPr>
            <w:tcW w:w="4159" w:type="dxa"/>
            <w:shd w:val="clear" w:color="auto" w:fill="D9D9D9" w:themeFill="background1" w:themeFillShade="D9"/>
            <w:vAlign w:val="center"/>
          </w:tcPr>
          <w:p w14:paraId="2E013992" w14:textId="76E2FFB0" w:rsidR="002728F3" w:rsidRPr="009D1634" w:rsidRDefault="002728F3" w:rsidP="002728F3">
            <w:pPr>
              <w:spacing w:after="0" w:line="240" w:lineRule="auto"/>
              <w:rPr>
                <w:rFonts w:ascii="Arial" w:eastAsia="Times New Roman" w:hAnsi="Arial" w:cs="Arial"/>
                <w:sz w:val="18"/>
                <w:szCs w:val="18"/>
              </w:rPr>
            </w:pPr>
            <w:r>
              <w:rPr>
                <w:rFonts w:ascii="Arial" w:eastAsia="Times New Roman" w:hAnsi="Arial" w:cs="Arial"/>
                <w:sz w:val="18"/>
                <w:szCs w:val="18"/>
              </w:rPr>
              <w:t>Exam Week</w:t>
            </w:r>
          </w:p>
        </w:tc>
        <w:tc>
          <w:tcPr>
            <w:tcW w:w="4741" w:type="dxa"/>
            <w:shd w:val="clear" w:color="auto" w:fill="D9D9D9" w:themeFill="background1" w:themeFillShade="D9"/>
            <w:noWrap/>
            <w:vAlign w:val="bottom"/>
          </w:tcPr>
          <w:p w14:paraId="686DCD69" w14:textId="6AD14E3D" w:rsidR="002728F3" w:rsidRPr="00F8486A" w:rsidRDefault="00636E8C" w:rsidP="002728F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MIMIC Pro Round 6 &amp; 7 (Due by April 28)</w:t>
            </w:r>
          </w:p>
        </w:tc>
      </w:tr>
    </w:tbl>
    <w:p w14:paraId="281E1416" w14:textId="7F30951F" w:rsidR="00340668" w:rsidRDefault="00340668" w:rsidP="00360B6E">
      <w:pPr>
        <w:spacing w:after="0" w:line="240" w:lineRule="auto"/>
        <w:rPr>
          <w:rFonts w:ascii="Arial" w:hAnsi="Arial" w:cs="Arial"/>
          <w:b/>
          <w:sz w:val="20"/>
          <w:u w:val="single"/>
        </w:rPr>
      </w:pPr>
    </w:p>
    <w:sectPr w:rsidR="00340668" w:rsidSect="004167B2">
      <w:footerReference w:type="even" r:id="rId43"/>
      <w:footerReference w:type="default" r:id="rId44"/>
      <w:footerReference w:type="first" r:id="rId45"/>
      <w:pgSz w:w="12240" w:h="15840"/>
      <w:pgMar w:top="540" w:right="720" w:bottom="450" w:left="720" w:header="720"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907D5" w14:textId="77777777" w:rsidR="00DF0176" w:rsidRDefault="00DF0176">
      <w:pPr>
        <w:spacing w:after="0" w:line="240" w:lineRule="auto"/>
      </w:pPr>
      <w:r>
        <w:separator/>
      </w:r>
    </w:p>
  </w:endnote>
  <w:endnote w:type="continuationSeparator" w:id="0">
    <w:p w14:paraId="18FEE390" w14:textId="77777777" w:rsidR="00DF0176" w:rsidRDefault="00DF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DE565" w14:textId="77777777" w:rsidR="00DF0176" w:rsidRDefault="00DF0176"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DF0176" w:rsidRDefault="00DF0176"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1FC6" w14:textId="349922D8" w:rsidR="00DF0176" w:rsidRPr="00BA51E6" w:rsidRDefault="00DF0176"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1D5B2F">
      <w:rPr>
        <w:rStyle w:val="PageNumber"/>
        <w:rFonts w:ascii="Helvetica" w:hAnsi="Helvetica"/>
        <w:noProof/>
        <w:sz w:val="18"/>
      </w:rPr>
      <w:t>8</w:t>
    </w:r>
    <w:r w:rsidRPr="00BA51E6">
      <w:rPr>
        <w:rStyle w:val="PageNumber"/>
        <w:rFonts w:ascii="Helvetica" w:hAnsi="Helvetica"/>
        <w:sz w:val="18"/>
      </w:rPr>
      <w:fldChar w:fldCharType="end"/>
    </w:r>
  </w:p>
  <w:p w14:paraId="38FA6D50" w14:textId="673788DF" w:rsidR="00DF0176" w:rsidRPr="004167B2" w:rsidRDefault="00DF0176" w:rsidP="004167B2">
    <w:pPr>
      <w:pStyle w:val="Footer"/>
      <w:ind w:right="360"/>
      <w:rPr>
        <w:rFonts w:ascii="Arial" w:hAnsi="Arial" w:cs="Arial"/>
        <w:sz w:val="16"/>
        <w:szCs w:val="16"/>
      </w:rPr>
    </w:pPr>
    <w:r w:rsidRPr="004167B2">
      <w:rPr>
        <w:rStyle w:val="PageNumber"/>
        <w:rFonts w:ascii="Arial" w:hAnsi="Arial" w:cs="Arial"/>
        <w:sz w:val="16"/>
        <w:szCs w:val="16"/>
      </w:rPr>
      <w:t xml:space="preserve">BUSML 3250 Principles of Marketing </w:t>
    </w:r>
    <w:r>
      <w:rPr>
        <w:rStyle w:val="PageNumber"/>
        <w:rFonts w:ascii="Arial" w:hAnsi="Arial" w:cs="Arial"/>
        <w:sz w:val="16"/>
        <w:szCs w:val="16"/>
      </w:rPr>
      <w:t>Spring 2023</w:t>
    </w:r>
    <w:r w:rsidRPr="004167B2">
      <w:rPr>
        <w:rStyle w:val="PageNumber"/>
        <w:rFonts w:ascii="Arial" w:hAnsi="Arial" w:cs="Arial"/>
        <w:sz w:val="16"/>
        <w:szCs w:val="16"/>
      </w:rPr>
      <w:tab/>
    </w:r>
    <w:r w:rsidRPr="004167B2">
      <w:rPr>
        <w:rStyle w:val="PageNumber"/>
        <w:rFonts w:ascii="Arial" w:hAnsi="Arial" w:cs="Arial"/>
        <w:sz w:val="16"/>
        <w:szCs w:val="16"/>
      </w:rPr>
      <w:tab/>
    </w:r>
    <w:r w:rsidRPr="004167B2">
      <w:rPr>
        <w:rStyle w:val="PageNumber"/>
        <w:rFonts w:ascii="Arial" w:hAnsi="Arial" w:cs="Arial"/>
        <w:sz w:val="16"/>
        <w:szCs w:val="16"/>
      </w:rPr>
      <w:tab/>
      <w:t xml:space="preserve">Page </w:t>
    </w:r>
    <w:r w:rsidRPr="004167B2">
      <w:rPr>
        <w:rStyle w:val="PageNumber"/>
        <w:rFonts w:ascii="Arial" w:hAnsi="Arial" w:cs="Arial"/>
        <w:sz w:val="16"/>
        <w:szCs w:val="16"/>
      </w:rPr>
      <w:fldChar w:fldCharType="begin"/>
    </w:r>
    <w:r w:rsidRPr="004167B2">
      <w:rPr>
        <w:rStyle w:val="PageNumber"/>
        <w:rFonts w:ascii="Arial" w:hAnsi="Arial" w:cs="Arial"/>
        <w:sz w:val="16"/>
        <w:szCs w:val="16"/>
      </w:rPr>
      <w:instrText xml:space="preserve"> PAGE </w:instrText>
    </w:r>
    <w:r w:rsidRPr="004167B2">
      <w:rPr>
        <w:rStyle w:val="PageNumber"/>
        <w:rFonts w:ascii="Arial" w:hAnsi="Arial" w:cs="Arial"/>
        <w:sz w:val="16"/>
        <w:szCs w:val="16"/>
      </w:rPr>
      <w:fldChar w:fldCharType="separate"/>
    </w:r>
    <w:r w:rsidR="001D5B2F">
      <w:rPr>
        <w:rStyle w:val="PageNumber"/>
        <w:rFonts w:ascii="Arial" w:hAnsi="Arial" w:cs="Arial"/>
        <w:noProof/>
        <w:sz w:val="16"/>
        <w:szCs w:val="16"/>
      </w:rPr>
      <w:t>8</w:t>
    </w:r>
    <w:r w:rsidRPr="004167B2">
      <w:rPr>
        <w:rStyle w:val="PageNumber"/>
        <w:rFonts w:ascii="Arial" w:hAnsi="Arial" w:cs="Arial"/>
        <w:sz w:val="16"/>
        <w:szCs w:val="16"/>
      </w:rPr>
      <w:fldChar w:fldCharType="end"/>
    </w:r>
    <w:r w:rsidRPr="004167B2">
      <w:rPr>
        <w:rStyle w:val="PageNumber"/>
        <w:rFonts w:ascii="Arial" w:hAnsi="Arial" w:cs="Arial"/>
        <w:sz w:val="16"/>
        <w:szCs w:val="16"/>
      </w:rPr>
      <w:t xml:space="preserve"> of 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82B2" w14:textId="35138C54" w:rsidR="00DF0176" w:rsidRPr="004167B2" w:rsidRDefault="00DF0176" w:rsidP="00CE35EF">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883DB" w14:textId="77777777" w:rsidR="00DF0176" w:rsidRDefault="00DF0176">
      <w:pPr>
        <w:spacing w:after="0" w:line="240" w:lineRule="auto"/>
      </w:pPr>
      <w:r>
        <w:separator/>
      </w:r>
    </w:p>
  </w:footnote>
  <w:footnote w:type="continuationSeparator" w:id="0">
    <w:p w14:paraId="23A4202A" w14:textId="77777777" w:rsidR="00DF0176" w:rsidRDefault="00DF0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51251"/>
    <w:multiLevelType w:val="hybridMultilevel"/>
    <w:tmpl w:val="E0C6AA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85BC6"/>
    <w:multiLevelType w:val="hybridMultilevel"/>
    <w:tmpl w:val="E4DA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D3F17"/>
    <w:multiLevelType w:val="hybridMultilevel"/>
    <w:tmpl w:val="46EEAF2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8"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7C29FE"/>
    <w:multiLevelType w:val="hybridMultilevel"/>
    <w:tmpl w:val="47448CB4"/>
    <w:lvl w:ilvl="0" w:tplc="5F4AF8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B2074"/>
    <w:multiLevelType w:val="hybridMultilevel"/>
    <w:tmpl w:val="822E9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04DC7"/>
    <w:multiLevelType w:val="hybridMultilevel"/>
    <w:tmpl w:val="05F6E656"/>
    <w:lvl w:ilvl="0" w:tplc="6AD616A2">
      <w:start w:val="1224"/>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C10479"/>
    <w:multiLevelType w:val="hybridMultilevel"/>
    <w:tmpl w:val="6D9A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C4CBE"/>
    <w:multiLevelType w:val="hybridMultilevel"/>
    <w:tmpl w:val="ABCE8042"/>
    <w:lvl w:ilvl="0" w:tplc="CE7AD5B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745D5"/>
    <w:multiLevelType w:val="hybridMultilevel"/>
    <w:tmpl w:val="711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D5D63"/>
    <w:multiLevelType w:val="hybridMultilevel"/>
    <w:tmpl w:val="CFEA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2"/>
  </w:num>
  <w:num w:numId="2">
    <w:abstractNumId w:val="3"/>
  </w:num>
  <w:num w:numId="3">
    <w:abstractNumId w:val="11"/>
  </w:num>
  <w:num w:numId="4">
    <w:abstractNumId w:val="18"/>
  </w:num>
  <w:num w:numId="5">
    <w:abstractNumId w:val="10"/>
  </w:num>
  <w:num w:numId="6">
    <w:abstractNumId w:val="0"/>
  </w:num>
  <w:num w:numId="7">
    <w:abstractNumId w:val="12"/>
  </w:num>
  <w:num w:numId="8">
    <w:abstractNumId w:val="24"/>
  </w:num>
  <w:num w:numId="9">
    <w:abstractNumId w:val="7"/>
  </w:num>
  <w:num w:numId="10">
    <w:abstractNumId w:val="15"/>
  </w:num>
  <w:num w:numId="11">
    <w:abstractNumId w:val="8"/>
  </w:num>
  <w:num w:numId="12">
    <w:abstractNumId w:val="9"/>
  </w:num>
  <w:num w:numId="13">
    <w:abstractNumId w:val="14"/>
  </w:num>
  <w:num w:numId="14">
    <w:abstractNumId w:val="19"/>
  </w:num>
  <w:num w:numId="15">
    <w:abstractNumId w:val="1"/>
  </w:num>
  <w:num w:numId="16">
    <w:abstractNumId w:val="2"/>
  </w:num>
  <w:num w:numId="17">
    <w:abstractNumId w:val="20"/>
  </w:num>
  <w:num w:numId="18">
    <w:abstractNumId w:val="21"/>
  </w:num>
  <w:num w:numId="19">
    <w:abstractNumId w:val="23"/>
  </w:num>
  <w:num w:numId="20">
    <w:abstractNumId w:val="6"/>
  </w:num>
  <w:num w:numId="21">
    <w:abstractNumId w:val="4"/>
  </w:num>
  <w:num w:numId="22">
    <w:abstractNumId w:val="17"/>
  </w:num>
  <w:num w:numId="23">
    <w:abstractNumId w:val="5"/>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92"/>
    <w:rsid w:val="00000805"/>
    <w:rsid w:val="0000355F"/>
    <w:rsid w:val="00003704"/>
    <w:rsid w:val="000047CC"/>
    <w:rsid w:val="00004AD6"/>
    <w:rsid w:val="00010502"/>
    <w:rsid w:val="00011651"/>
    <w:rsid w:val="00017F47"/>
    <w:rsid w:val="00027DB5"/>
    <w:rsid w:val="00030208"/>
    <w:rsid w:val="00040A61"/>
    <w:rsid w:val="000459AF"/>
    <w:rsid w:val="000473E5"/>
    <w:rsid w:val="00060F24"/>
    <w:rsid w:val="000617CA"/>
    <w:rsid w:val="00074D50"/>
    <w:rsid w:val="000953EC"/>
    <w:rsid w:val="000A1596"/>
    <w:rsid w:val="000A1F0C"/>
    <w:rsid w:val="000B5E2E"/>
    <w:rsid w:val="000C65F2"/>
    <w:rsid w:val="000D1043"/>
    <w:rsid w:val="000D126C"/>
    <w:rsid w:val="000D6D0C"/>
    <w:rsid w:val="000E2BBE"/>
    <w:rsid w:val="000F28F9"/>
    <w:rsid w:val="00103E5A"/>
    <w:rsid w:val="00114826"/>
    <w:rsid w:val="00120502"/>
    <w:rsid w:val="001271DD"/>
    <w:rsid w:val="00127256"/>
    <w:rsid w:val="001275D6"/>
    <w:rsid w:val="00141B98"/>
    <w:rsid w:val="00143353"/>
    <w:rsid w:val="001439D8"/>
    <w:rsid w:val="00143CC7"/>
    <w:rsid w:val="00145F2B"/>
    <w:rsid w:val="00150AED"/>
    <w:rsid w:val="00170741"/>
    <w:rsid w:val="00192D0A"/>
    <w:rsid w:val="00195B49"/>
    <w:rsid w:val="001A7FA2"/>
    <w:rsid w:val="001B00EF"/>
    <w:rsid w:val="001B5477"/>
    <w:rsid w:val="001B67CF"/>
    <w:rsid w:val="001C034A"/>
    <w:rsid w:val="001C35B7"/>
    <w:rsid w:val="001D0293"/>
    <w:rsid w:val="001D10AE"/>
    <w:rsid w:val="001D5B2F"/>
    <w:rsid w:val="001E1047"/>
    <w:rsid w:val="001E58A1"/>
    <w:rsid w:val="001E60F5"/>
    <w:rsid w:val="001F0656"/>
    <w:rsid w:val="001F208A"/>
    <w:rsid w:val="0020191C"/>
    <w:rsid w:val="00204CD1"/>
    <w:rsid w:val="00213469"/>
    <w:rsid w:val="00214F94"/>
    <w:rsid w:val="00221B5E"/>
    <w:rsid w:val="00224AFE"/>
    <w:rsid w:val="0022594A"/>
    <w:rsid w:val="0024021D"/>
    <w:rsid w:val="0024715D"/>
    <w:rsid w:val="00251349"/>
    <w:rsid w:val="0025294D"/>
    <w:rsid w:val="00252A55"/>
    <w:rsid w:val="00254371"/>
    <w:rsid w:val="00261EA8"/>
    <w:rsid w:val="00262D91"/>
    <w:rsid w:val="002648D6"/>
    <w:rsid w:val="002728F3"/>
    <w:rsid w:val="002844F3"/>
    <w:rsid w:val="002855A7"/>
    <w:rsid w:val="00285B9E"/>
    <w:rsid w:val="002944B7"/>
    <w:rsid w:val="00297721"/>
    <w:rsid w:val="002A7B85"/>
    <w:rsid w:val="002B0C11"/>
    <w:rsid w:val="002B57E7"/>
    <w:rsid w:val="002E6E26"/>
    <w:rsid w:val="002F16A7"/>
    <w:rsid w:val="00333B2A"/>
    <w:rsid w:val="00340668"/>
    <w:rsid w:val="003412EE"/>
    <w:rsid w:val="00360B6E"/>
    <w:rsid w:val="00375143"/>
    <w:rsid w:val="00377415"/>
    <w:rsid w:val="003804D2"/>
    <w:rsid w:val="003833EA"/>
    <w:rsid w:val="00383E44"/>
    <w:rsid w:val="00384D4D"/>
    <w:rsid w:val="003B3DB1"/>
    <w:rsid w:val="003C0FFB"/>
    <w:rsid w:val="003C1349"/>
    <w:rsid w:val="003D0A82"/>
    <w:rsid w:val="003D377F"/>
    <w:rsid w:val="003E0609"/>
    <w:rsid w:val="003E75D3"/>
    <w:rsid w:val="00402D15"/>
    <w:rsid w:val="00411D86"/>
    <w:rsid w:val="00413C74"/>
    <w:rsid w:val="004167B2"/>
    <w:rsid w:val="00420C49"/>
    <w:rsid w:val="00437453"/>
    <w:rsid w:val="00441A7B"/>
    <w:rsid w:val="00444DF1"/>
    <w:rsid w:val="00455D72"/>
    <w:rsid w:val="00456128"/>
    <w:rsid w:val="0045656B"/>
    <w:rsid w:val="00462454"/>
    <w:rsid w:val="0047472D"/>
    <w:rsid w:val="00482846"/>
    <w:rsid w:val="00487324"/>
    <w:rsid w:val="00493962"/>
    <w:rsid w:val="0049510F"/>
    <w:rsid w:val="004A487B"/>
    <w:rsid w:val="004A78CF"/>
    <w:rsid w:val="004B5BDF"/>
    <w:rsid w:val="004D2875"/>
    <w:rsid w:val="004D380D"/>
    <w:rsid w:val="004D5220"/>
    <w:rsid w:val="004D5323"/>
    <w:rsid w:val="004E712F"/>
    <w:rsid w:val="004E776B"/>
    <w:rsid w:val="004E78EC"/>
    <w:rsid w:val="004F7AE6"/>
    <w:rsid w:val="00503E3E"/>
    <w:rsid w:val="00504384"/>
    <w:rsid w:val="005048AF"/>
    <w:rsid w:val="00510B60"/>
    <w:rsid w:val="0051310D"/>
    <w:rsid w:val="00515956"/>
    <w:rsid w:val="00536795"/>
    <w:rsid w:val="00554CD8"/>
    <w:rsid w:val="00556271"/>
    <w:rsid w:val="00584F37"/>
    <w:rsid w:val="005A0966"/>
    <w:rsid w:val="005A6A27"/>
    <w:rsid w:val="005B0BAF"/>
    <w:rsid w:val="005B507B"/>
    <w:rsid w:val="005C3FFD"/>
    <w:rsid w:val="005C4EBC"/>
    <w:rsid w:val="005E1580"/>
    <w:rsid w:val="005E3DDA"/>
    <w:rsid w:val="005E7805"/>
    <w:rsid w:val="005F13E7"/>
    <w:rsid w:val="005F4E85"/>
    <w:rsid w:val="005F558B"/>
    <w:rsid w:val="00612FDF"/>
    <w:rsid w:val="00614588"/>
    <w:rsid w:val="00621CEE"/>
    <w:rsid w:val="00622135"/>
    <w:rsid w:val="00636E8C"/>
    <w:rsid w:val="006528C7"/>
    <w:rsid w:val="0065325E"/>
    <w:rsid w:val="00660DE6"/>
    <w:rsid w:val="006640C1"/>
    <w:rsid w:val="00677336"/>
    <w:rsid w:val="00686183"/>
    <w:rsid w:val="00690F06"/>
    <w:rsid w:val="00696E14"/>
    <w:rsid w:val="00697ECE"/>
    <w:rsid w:val="00697F7D"/>
    <w:rsid w:val="006A162F"/>
    <w:rsid w:val="006A4BDB"/>
    <w:rsid w:val="006A6A92"/>
    <w:rsid w:val="006B1C30"/>
    <w:rsid w:val="006B6D0A"/>
    <w:rsid w:val="006C225B"/>
    <w:rsid w:val="006D27C5"/>
    <w:rsid w:val="006D4B3B"/>
    <w:rsid w:val="006E055A"/>
    <w:rsid w:val="006E5259"/>
    <w:rsid w:val="006F0F42"/>
    <w:rsid w:val="006F7368"/>
    <w:rsid w:val="00704324"/>
    <w:rsid w:val="00706C4A"/>
    <w:rsid w:val="007135F3"/>
    <w:rsid w:val="007157AB"/>
    <w:rsid w:val="0072547C"/>
    <w:rsid w:val="00725B78"/>
    <w:rsid w:val="00731B34"/>
    <w:rsid w:val="00733419"/>
    <w:rsid w:val="007376DE"/>
    <w:rsid w:val="0074315D"/>
    <w:rsid w:val="0075398F"/>
    <w:rsid w:val="007549BA"/>
    <w:rsid w:val="007574FC"/>
    <w:rsid w:val="0076460B"/>
    <w:rsid w:val="00773EDD"/>
    <w:rsid w:val="00782A6F"/>
    <w:rsid w:val="00784F73"/>
    <w:rsid w:val="00790FAC"/>
    <w:rsid w:val="007B13B0"/>
    <w:rsid w:val="007B727B"/>
    <w:rsid w:val="007C1174"/>
    <w:rsid w:val="007C37E7"/>
    <w:rsid w:val="007C4FF4"/>
    <w:rsid w:val="007C7062"/>
    <w:rsid w:val="007D234D"/>
    <w:rsid w:val="007D3269"/>
    <w:rsid w:val="007D3A7D"/>
    <w:rsid w:val="007E5A5B"/>
    <w:rsid w:val="007F4145"/>
    <w:rsid w:val="007F53B8"/>
    <w:rsid w:val="00805CA8"/>
    <w:rsid w:val="00811535"/>
    <w:rsid w:val="008220ED"/>
    <w:rsid w:val="008307BE"/>
    <w:rsid w:val="0083139B"/>
    <w:rsid w:val="008347E5"/>
    <w:rsid w:val="00841AC7"/>
    <w:rsid w:val="00847AD7"/>
    <w:rsid w:val="00855C6F"/>
    <w:rsid w:val="00876389"/>
    <w:rsid w:val="008818FB"/>
    <w:rsid w:val="00882E4A"/>
    <w:rsid w:val="008869FE"/>
    <w:rsid w:val="00890602"/>
    <w:rsid w:val="00892884"/>
    <w:rsid w:val="00894034"/>
    <w:rsid w:val="008B5676"/>
    <w:rsid w:val="008B621E"/>
    <w:rsid w:val="008C3097"/>
    <w:rsid w:val="008C4A17"/>
    <w:rsid w:val="008D20B9"/>
    <w:rsid w:val="008D5C1E"/>
    <w:rsid w:val="008D7E4B"/>
    <w:rsid w:val="008F2529"/>
    <w:rsid w:val="008F77FB"/>
    <w:rsid w:val="00901674"/>
    <w:rsid w:val="009043EB"/>
    <w:rsid w:val="00916FF6"/>
    <w:rsid w:val="00926CBA"/>
    <w:rsid w:val="00926F93"/>
    <w:rsid w:val="009351CD"/>
    <w:rsid w:val="00940EA4"/>
    <w:rsid w:val="009563CC"/>
    <w:rsid w:val="009642C0"/>
    <w:rsid w:val="00964592"/>
    <w:rsid w:val="009718C4"/>
    <w:rsid w:val="00971E5E"/>
    <w:rsid w:val="009734B7"/>
    <w:rsid w:val="00974CA2"/>
    <w:rsid w:val="009775B3"/>
    <w:rsid w:val="00990BA3"/>
    <w:rsid w:val="009926C4"/>
    <w:rsid w:val="009A1261"/>
    <w:rsid w:val="009A7287"/>
    <w:rsid w:val="009D1634"/>
    <w:rsid w:val="00A00A72"/>
    <w:rsid w:val="00A06102"/>
    <w:rsid w:val="00A07EFD"/>
    <w:rsid w:val="00A123A8"/>
    <w:rsid w:val="00A257DC"/>
    <w:rsid w:val="00A2711F"/>
    <w:rsid w:val="00A3008C"/>
    <w:rsid w:val="00A32513"/>
    <w:rsid w:val="00A35B9D"/>
    <w:rsid w:val="00A4639C"/>
    <w:rsid w:val="00A52848"/>
    <w:rsid w:val="00A52DA5"/>
    <w:rsid w:val="00A53C06"/>
    <w:rsid w:val="00A56EBA"/>
    <w:rsid w:val="00A612FF"/>
    <w:rsid w:val="00A619FA"/>
    <w:rsid w:val="00A62520"/>
    <w:rsid w:val="00A655F6"/>
    <w:rsid w:val="00A801FF"/>
    <w:rsid w:val="00A90B2D"/>
    <w:rsid w:val="00A928CC"/>
    <w:rsid w:val="00A9687A"/>
    <w:rsid w:val="00A97F2E"/>
    <w:rsid w:val="00AA0E90"/>
    <w:rsid w:val="00AA4925"/>
    <w:rsid w:val="00AA6D1D"/>
    <w:rsid w:val="00AB18C5"/>
    <w:rsid w:val="00AB18C9"/>
    <w:rsid w:val="00AB6D7B"/>
    <w:rsid w:val="00AC037B"/>
    <w:rsid w:val="00AC120F"/>
    <w:rsid w:val="00AC3F50"/>
    <w:rsid w:val="00AC46C2"/>
    <w:rsid w:val="00AD1A01"/>
    <w:rsid w:val="00AF717D"/>
    <w:rsid w:val="00B04A92"/>
    <w:rsid w:val="00B10934"/>
    <w:rsid w:val="00B20418"/>
    <w:rsid w:val="00B2412D"/>
    <w:rsid w:val="00B41648"/>
    <w:rsid w:val="00B42560"/>
    <w:rsid w:val="00B428F4"/>
    <w:rsid w:val="00B5490C"/>
    <w:rsid w:val="00B54DF7"/>
    <w:rsid w:val="00B5671A"/>
    <w:rsid w:val="00B56A58"/>
    <w:rsid w:val="00B64576"/>
    <w:rsid w:val="00B72196"/>
    <w:rsid w:val="00B77C47"/>
    <w:rsid w:val="00B77D0D"/>
    <w:rsid w:val="00B91318"/>
    <w:rsid w:val="00B915A0"/>
    <w:rsid w:val="00B91F5B"/>
    <w:rsid w:val="00B94E16"/>
    <w:rsid w:val="00BB22C5"/>
    <w:rsid w:val="00BB305F"/>
    <w:rsid w:val="00BB4009"/>
    <w:rsid w:val="00BC0A59"/>
    <w:rsid w:val="00BC6559"/>
    <w:rsid w:val="00BE1944"/>
    <w:rsid w:val="00BF17AE"/>
    <w:rsid w:val="00BF48C7"/>
    <w:rsid w:val="00C00E6C"/>
    <w:rsid w:val="00C05B10"/>
    <w:rsid w:val="00C17C98"/>
    <w:rsid w:val="00C56190"/>
    <w:rsid w:val="00C567E5"/>
    <w:rsid w:val="00C645B4"/>
    <w:rsid w:val="00C70148"/>
    <w:rsid w:val="00C803E4"/>
    <w:rsid w:val="00C80763"/>
    <w:rsid w:val="00C8554C"/>
    <w:rsid w:val="00C90EB0"/>
    <w:rsid w:val="00C94FEB"/>
    <w:rsid w:val="00C9693F"/>
    <w:rsid w:val="00CC135B"/>
    <w:rsid w:val="00CC790A"/>
    <w:rsid w:val="00CD37F0"/>
    <w:rsid w:val="00CD3B68"/>
    <w:rsid w:val="00CD3CED"/>
    <w:rsid w:val="00CD7F6C"/>
    <w:rsid w:val="00CE2114"/>
    <w:rsid w:val="00CE2A26"/>
    <w:rsid w:val="00CE35EF"/>
    <w:rsid w:val="00CE4E24"/>
    <w:rsid w:val="00CF0B63"/>
    <w:rsid w:val="00D01486"/>
    <w:rsid w:val="00D02F1F"/>
    <w:rsid w:val="00D107F7"/>
    <w:rsid w:val="00D16AFA"/>
    <w:rsid w:val="00D361D3"/>
    <w:rsid w:val="00D5337A"/>
    <w:rsid w:val="00D5430C"/>
    <w:rsid w:val="00D57236"/>
    <w:rsid w:val="00D7126B"/>
    <w:rsid w:val="00D716FD"/>
    <w:rsid w:val="00D755ED"/>
    <w:rsid w:val="00D91DE2"/>
    <w:rsid w:val="00D977DB"/>
    <w:rsid w:val="00DA4D5C"/>
    <w:rsid w:val="00DB2727"/>
    <w:rsid w:val="00DB31EA"/>
    <w:rsid w:val="00DC1AB9"/>
    <w:rsid w:val="00DD5B96"/>
    <w:rsid w:val="00DD6C2A"/>
    <w:rsid w:val="00DE0CED"/>
    <w:rsid w:val="00DE1840"/>
    <w:rsid w:val="00DE22FF"/>
    <w:rsid w:val="00DE6804"/>
    <w:rsid w:val="00DF0176"/>
    <w:rsid w:val="00E018E3"/>
    <w:rsid w:val="00E01A7A"/>
    <w:rsid w:val="00E01B6E"/>
    <w:rsid w:val="00E07DCD"/>
    <w:rsid w:val="00E11696"/>
    <w:rsid w:val="00E15566"/>
    <w:rsid w:val="00E352B2"/>
    <w:rsid w:val="00E428F3"/>
    <w:rsid w:val="00E42D8C"/>
    <w:rsid w:val="00E47D6B"/>
    <w:rsid w:val="00E51860"/>
    <w:rsid w:val="00E51D4F"/>
    <w:rsid w:val="00E55588"/>
    <w:rsid w:val="00E64054"/>
    <w:rsid w:val="00E6790E"/>
    <w:rsid w:val="00E74553"/>
    <w:rsid w:val="00E75AD3"/>
    <w:rsid w:val="00E811D3"/>
    <w:rsid w:val="00EA03A7"/>
    <w:rsid w:val="00EB0BD8"/>
    <w:rsid w:val="00EB1721"/>
    <w:rsid w:val="00EB352E"/>
    <w:rsid w:val="00EB7601"/>
    <w:rsid w:val="00EC3931"/>
    <w:rsid w:val="00EC5F3C"/>
    <w:rsid w:val="00EC623C"/>
    <w:rsid w:val="00ED5A40"/>
    <w:rsid w:val="00ED6AD1"/>
    <w:rsid w:val="00EE19EE"/>
    <w:rsid w:val="00EF0E91"/>
    <w:rsid w:val="00F00DE1"/>
    <w:rsid w:val="00F061FA"/>
    <w:rsid w:val="00F16B8A"/>
    <w:rsid w:val="00F16E53"/>
    <w:rsid w:val="00F232C3"/>
    <w:rsid w:val="00F261E7"/>
    <w:rsid w:val="00F342BF"/>
    <w:rsid w:val="00F40A3B"/>
    <w:rsid w:val="00F4235D"/>
    <w:rsid w:val="00F5685F"/>
    <w:rsid w:val="00F7084A"/>
    <w:rsid w:val="00F70A2B"/>
    <w:rsid w:val="00F72E74"/>
    <w:rsid w:val="00F75174"/>
    <w:rsid w:val="00F76143"/>
    <w:rsid w:val="00F82FC6"/>
    <w:rsid w:val="00F8486A"/>
    <w:rsid w:val="00F9204D"/>
    <w:rsid w:val="00F966F1"/>
    <w:rsid w:val="00FA394D"/>
    <w:rsid w:val="00FA78F5"/>
    <w:rsid w:val="00FA79DC"/>
    <w:rsid w:val="00FB62B9"/>
    <w:rsid w:val="00FC1350"/>
    <w:rsid w:val="00FD18F0"/>
    <w:rsid w:val="00FD3792"/>
    <w:rsid w:val="00FD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1004479197">
      <w:bodyDiv w:val="1"/>
      <w:marLeft w:val="0"/>
      <w:marRight w:val="0"/>
      <w:marTop w:val="0"/>
      <w:marBottom w:val="0"/>
      <w:divBdr>
        <w:top w:val="none" w:sz="0" w:space="0" w:color="auto"/>
        <w:left w:val="none" w:sz="0" w:space="0" w:color="auto"/>
        <w:bottom w:val="none" w:sz="0" w:space="0" w:color="auto"/>
        <w:right w:val="none" w:sz="0" w:space="0" w:color="auto"/>
      </w:divBdr>
    </w:div>
    <w:div w:id="1365642464">
      <w:bodyDiv w:val="1"/>
      <w:marLeft w:val="0"/>
      <w:marRight w:val="0"/>
      <w:marTop w:val="0"/>
      <w:marBottom w:val="0"/>
      <w:divBdr>
        <w:top w:val="none" w:sz="0" w:space="0" w:color="auto"/>
        <w:left w:val="none" w:sz="0" w:space="0" w:color="auto"/>
        <w:bottom w:val="none" w:sz="0" w:space="0" w:color="auto"/>
        <w:right w:val="none" w:sz="0" w:space="0" w:color="auto"/>
      </w:divBdr>
    </w:div>
    <w:div w:id="17327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ustees.osu.edu/assets/files/RuleBook/CodeStudentConduct.pdf" TargetMode="External"/><Relationship Id="rId18" Type="http://schemas.openxmlformats.org/officeDocument/2006/relationships/hyperlink" Target="http://www.nav-1.com" TargetMode="External"/><Relationship Id="rId26" Type="http://schemas.openxmlformats.org/officeDocument/2006/relationships/hyperlink" Target="http://fisher-osu.sona-systems.com" TargetMode="External"/><Relationship Id="rId39" Type="http://schemas.openxmlformats.org/officeDocument/2006/relationships/hyperlink" Target="https://osuitsm.service-now.com/selfservice/kb_view.do?sysparm_article=kb05026" TargetMode="External"/><Relationship Id="rId21" Type="http://schemas.openxmlformats.org/officeDocument/2006/relationships/hyperlink" Target="https://slds.osu.edu/" TargetMode="External"/><Relationship Id="rId34" Type="http://schemas.openxmlformats.org/officeDocument/2006/relationships/hyperlink" Target="https://buckeyepass.osu.edu/" TargetMode="External"/><Relationship Id="rId42" Type="http://schemas.openxmlformats.org/officeDocument/2006/relationships/hyperlink" Target="http://www.nav-1.com"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sbalinks.com" TargetMode="External"/><Relationship Id="rId29" Type="http://schemas.openxmlformats.org/officeDocument/2006/relationships/hyperlink" Target="https://safeandhealthy.osu.edu/" TargetMode="External"/><Relationship Id="rId24" Type="http://schemas.openxmlformats.org/officeDocument/2006/relationships/hyperlink" Target="mailto:adams.2547@osu.edu" TargetMode="External"/><Relationship Id="rId32" Type="http://schemas.openxmlformats.org/officeDocument/2006/relationships/hyperlink" Target="https://community.canvaslms.com/docs/DOC-10701" TargetMode="External"/><Relationship Id="rId37" Type="http://schemas.openxmlformats.org/officeDocument/2006/relationships/hyperlink" Target="https://buckeyepass.osu.edu/" TargetMode="External"/><Relationship Id="rId40" Type="http://schemas.openxmlformats.org/officeDocument/2006/relationships/hyperlink" Target="http://go.osu.edu/UPolicies"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go.osu.edu/credithours" TargetMode="External"/><Relationship Id="rId28" Type="http://schemas.openxmlformats.org/officeDocument/2006/relationships/hyperlink" Target="mailto:mayer.657@osu.edu" TargetMode="External"/><Relationship Id="rId36" Type="http://schemas.openxmlformats.org/officeDocument/2006/relationships/hyperlink" Target="https://ocio.osu.edu/blog/community/2015/08/18/free-microsoft-office-for-ohio-state-students" TargetMode="External"/><Relationship Id="rId49" Type="http://schemas.openxmlformats.org/officeDocument/2006/relationships/customXml" Target="../customXml/item3.xml"/><Relationship Id="rId10" Type="http://schemas.openxmlformats.org/officeDocument/2006/relationships/customXml" Target="ink/ink1.xml"/><Relationship Id="rId19" Type="http://schemas.openxmlformats.org/officeDocument/2006/relationships/image" Target="media/image4.png"/><Relationship Id="rId31" Type="http://schemas.openxmlformats.org/officeDocument/2006/relationships/hyperlink" Target="mailto:8help@osu.edu"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ome.stukent.com/join/B8D-161" TargetMode="External"/><Relationship Id="rId14" Type="http://schemas.openxmlformats.org/officeDocument/2006/relationships/hyperlink" Target="http://go.osu.edu/UPolicies" TargetMode="External"/><Relationship Id="rId22" Type="http://schemas.openxmlformats.org/officeDocument/2006/relationships/hyperlink" Target="mailto:slds@osu.edu" TargetMode="External"/><Relationship Id="rId27" Type="http://schemas.openxmlformats.org/officeDocument/2006/relationships/hyperlink" Target="mailto:ryan.1010@osu.edu" TargetMode="External"/><Relationship Id="rId30" Type="http://schemas.openxmlformats.org/officeDocument/2006/relationships/hyperlink" Target="http://ocio.osu.edu/help" TargetMode="External"/><Relationship Id="rId35" Type="http://schemas.openxmlformats.org/officeDocument/2006/relationships/hyperlink" Target="https://osuitsm.service-now.com/selfservice/kb_view.do?sysparm_article=kb05025" TargetMode="External"/><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hyperlink" Target="https://go.osu.edu/Bqdx" TargetMode="External"/><Relationship Id="rId38" Type="http://schemas.openxmlformats.org/officeDocument/2006/relationships/hyperlink" Target="https://osuitsm.service-now.com/selfservice/kb_view.do?sysparm_article=kb05026" TargetMode="External"/><Relationship Id="rId46" Type="http://schemas.openxmlformats.org/officeDocument/2006/relationships/fontTable" Target="fontTable.xml"/><Relationship Id="rId20" Type="http://schemas.openxmlformats.org/officeDocument/2006/relationships/hyperlink" Target="mailto:safeandhealthy.osu.edu/" TargetMode="External"/><Relationship Id="rId41" Type="http://schemas.openxmlformats.org/officeDocument/2006/relationships/hyperlink" Target="http://www.bsbalinks.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DE84EC-1D73-488D-BA25-780C4209B155}">
  <ds:schemaRefs>
    <ds:schemaRef ds:uri="http://schemas.openxmlformats.org/officeDocument/2006/bibliography"/>
  </ds:schemaRefs>
</ds:datastoreItem>
</file>

<file path=customXml/itemProps2.xml><?xml version="1.0" encoding="utf-8"?>
<ds:datastoreItem xmlns:ds="http://schemas.openxmlformats.org/officeDocument/2006/customXml" ds:itemID="{FD68F5BF-6EBE-4CBB-A78B-C034DC346230}"/>
</file>

<file path=customXml/itemProps3.xml><?xml version="1.0" encoding="utf-8"?>
<ds:datastoreItem xmlns:ds="http://schemas.openxmlformats.org/officeDocument/2006/customXml" ds:itemID="{AEB0A883-94B4-4796-BAB6-E3E934D4473E}"/>
</file>

<file path=customXml/itemProps4.xml><?xml version="1.0" encoding="utf-8"?>
<ds:datastoreItem xmlns:ds="http://schemas.openxmlformats.org/officeDocument/2006/customXml" ds:itemID="{EAF8BA01-3837-4FCC-B131-87E302C11418}"/>
</file>

<file path=docProps/app.xml><?xml version="1.0" encoding="utf-8"?>
<Properties xmlns="http://schemas.openxmlformats.org/officeDocument/2006/extended-properties" xmlns:vt="http://schemas.openxmlformats.org/officeDocument/2006/docPropsVTypes">
  <Template>Normal</Template>
  <TotalTime>81</TotalTime>
  <Pages>8</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Claire M.</dc:creator>
  <cp:keywords/>
  <dc:description/>
  <cp:lastModifiedBy>Norton, David A.</cp:lastModifiedBy>
  <cp:revision>9</cp:revision>
  <dcterms:created xsi:type="dcterms:W3CDTF">2023-01-09T21:53:00Z</dcterms:created>
  <dcterms:modified xsi:type="dcterms:W3CDTF">2023-01-09T23:19:00Z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12063600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