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9564" w14:textId="77777777" w:rsidR="00EB474B" w:rsidRPr="006D5EAB" w:rsidRDefault="00EB474B" w:rsidP="00B118FF">
      <w:pPr>
        <w:spacing w:line="240" w:lineRule="auto"/>
        <w:contextualSpacing/>
        <w:jc w:val="center"/>
        <w:rPr>
          <w:b/>
        </w:rPr>
      </w:pPr>
      <w:r w:rsidRPr="006D5EAB">
        <w:rPr>
          <w:b/>
        </w:rPr>
        <w:t>KATHLEEN R. KEELER</w:t>
      </w:r>
    </w:p>
    <w:p w14:paraId="6949E029" w14:textId="77777777" w:rsidR="00EB474B" w:rsidRPr="006D5EAB" w:rsidRDefault="00EB474B" w:rsidP="00B118FF">
      <w:pPr>
        <w:spacing w:line="240" w:lineRule="auto"/>
        <w:contextualSpacing/>
        <w:jc w:val="center"/>
      </w:pPr>
      <w:r w:rsidRPr="006D5EAB">
        <w:t>754 Fisher Hall</w:t>
      </w:r>
    </w:p>
    <w:p w14:paraId="522985FF" w14:textId="77777777" w:rsidR="00EB474B" w:rsidRPr="006D5EAB" w:rsidRDefault="00EB474B" w:rsidP="00B118FF">
      <w:pPr>
        <w:spacing w:line="240" w:lineRule="auto"/>
        <w:contextualSpacing/>
        <w:jc w:val="center"/>
      </w:pPr>
      <w:r w:rsidRPr="006D5EAB">
        <w:t>2100 Neil Ave.,</w:t>
      </w:r>
    </w:p>
    <w:p w14:paraId="1E066034" w14:textId="77777777" w:rsidR="00EB474B" w:rsidRPr="006D5EAB" w:rsidRDefault="00EB474B" w:rsidP="00B118FF">
      <w:pPr>
        <w:spacing w:line="240" w:lineRule="auto"/>
        <w:contextualSpacing/>
        <w:jc w:val="center"/>
      </w:pPr>
      <w:r w:rsidRPr="006D5EAB">
        <w:t>Columbus, OH 43210</w:t>
      </w:r>
    </w:p>
    <w:p w14:paraId="75A57930" w14:textId="77777777" w:rsidR="00EB474B" w:rsidRPr="006D5EAB" w:rsidRDefault="00EB474B" w:rsidP="00B118FF">
      <w:pPr>
        <w:spacing w:line="240" w:lineRule="auto"/>
        <w:contextualSpacing/>
        <w:jc w:val="center"/>
      </w:pPr>
      <w:r w:rsidRPr="006D5EAB">
        <w:t>Email: keeler.79@osu.edu</w:t>
      </w:r>
    </w:p>
    <w:p w14:paraId="68271F85" w14:textId="77777777" w:rsidR="00EB474B" w:rsidRPr="006D5EAB" w:rsidRDefault="00EB474B" w:rsidP="0086142A">
      <w:pPr>
        <w:spacing w:line="240" w:lineRule="auto"/>
        <w:contextualSpacing/>
        <w:jc w:val="left"/>
      </w:pPr>
    </w:p>
    <w:p w14:paraId="3FF11F89" w14:textId="77777777" w:rsidR="00EB474B" w:rsidRPr="006D5EAB" w:rsidRDefault="00EB474B" w:rsidP="0086142A">
      <w:pPr>
        <w:pBdr>
          <w:bottom w:val="single" w:sz="4" w:space="1" w:color="auto"/>
        </w:pBdr>
        <w:spacing w:line="240" w:lineRule="auto"/>
        <w:contextualSpacing/>
        <w:jc w:val="left"/>
        <w:rPr>
          <w:b/>
        </w:rPr>
      </w:pPr>
      <w:r w:rsidRPr="006D5EAB">
        <w:rPr>
          <w:b/>
        </w:rPr>
        <w:t>ACADEMIC EMPLOYMENT</w:t>
      </w:r>
    </w:p>
    <w:p w14:paraId="2053AC07" w14:textId="77777777" w:rsidR="00EB474B" w:rsidRDefault="00EB474B" w:rsidP="0086142A">
      <w:pPr>
        <w:pStyle w:val="ListParagraph"/>
        <w:spacing w:after="0" w:line="240" w:lineRule="auto"/>
        <w:ind w:left="0"/>
        <w:jc w:val="left"/>
        <w:rPr>
          <w:szCs w:val="24"/>
        </w:rPr>
      </w:pPr>
    </w:p>
    <w:p w14:paraId="44FB598A" w14:textId="77777777" w:rsidR="00EB474B" w:rsidRPr="00493556" w:rsidRDefault="00EB474B" w:rsidP="0086142A">
      <w:pPr>
        <w:pStyle w:val="ListParagraph"/>
        <w:spacing w:after="0" w:line="240" w:lineRule="auto"/>
        <w:ind w:left="0"/>
        <w:jc w:val="left"/>
        <w:rPr>
          <w:szCs w:val="24"/>
        </w:rPr>
      </w:pPr>
      <w:r w:rsidRPr="00493556">
        <w:rPr>
          <w:szCs w:val="24"/>
        </w:rPr>
        <w:t>2019 – Current</w:t>
      </w:r>
      <w:r w:rsidRPr="00493556">
        <w:rPr>
          <w:szCs w:val="24"/>
        </w:rPr>
        <w:tab/>
        <w:t>Assistant Professor of Management &amp; Human Resources</w:t>
      </w:r>
    </w:p>
    <w:p w14:paraId="79A6EA88" w14:textId="77777777" w:rsidR="00EB474B" w:rsidRPr="006D5EAB" w:rsidRDefault="00EB474B" w:rsidP="0086142A">
      <w:pPr>
        <w:pStyle w:val="ListParagraph"/>
        <w:spacing w:after="0" w:line="240" w:lineRule="auto"/>
        <w:ind w:left="0"/>
        <w:jc w:val="left"/>
        <w:rPr>
          <w:szCs w:val="24"/>
        </w:rPr>
      </w:pPr>
      <w:r w:rsidRPr="00493556">
        <w:rPr>
          <w:szCs w:val="24"/>
        </w:rPr>
        <w:tab/>
      </w:r>
      <w:r w:rsidRPr="00493556">
        <w:rPr>
          <w:szCs w:val="24"/>
        </w:rPr>
        <w:tab/>
      </w:r>
      <w:r w:rsidRPr="00493556">
        <w:rPr>
          <w:szCs w:val="24"/>
        </w:rPr>
        <w:tab/>
        <w:t xml:space="preserve">The Ohio State University, Fisher College of Business </w:t>
      </w:r>
      <w:r w:rsidRPr="00493556">
        <w:rPr>
          <w:szCs w:val="24"/>
        </w:rPr>
        <w:tab/>
      </w:r>
      <w:r w:rsidRPr="00493556">
        <w:rPr>
          <w:szCs w:val="24"/>
        </w:rPr>
        <w:tab/>
      </w:r>
      <w:r w:rsidRPr="006D5EAB">
        <w:rPr>
          <w:szCs w:val="24"/>
        </w:rPr>
        <w:tab/>
      </w:r>
      <w:r w:rsidRPr="006D5EAB">
        <w:rPr>
          <w:szCs w:val="24"/>
        </w:rPr>
        <w:tab/>
      </w:r>
    </w:p>
    <w:p w14:paraId="138056B9" w14:textId="77777777" w:rsidR="00EB474B" w:rsidRPr="006D5EAB" w:rsidRDefault="00EB474B" w:rsidP="0086142A">
      <w:pPr>
        <w:pBdr>
          <w:bottom w:val="single" w:sz="4" w:space="1" w:color="auto"/>
        </w:pBdr>
        <w:spacing w:line="240" w:lineRule="auto"/>
        <w:contextualSpacing/>
        <w:jc w:val="left"/>
        <w:rPr>
          <w:b/>
        </w:rPr>
      </w:pPr>
      <w:r w:rsidRPr="006D5EAB">
        <w:rPr>
          <w:b/>
        </w:rPr>
        <w:t>EDUCATION</w:t>
      </w:r>
    </w:p>
    <w:p w14:paraId="3D8BBFAA" w14:textId="77777777" w:rsidR="00EB474B" w:rsidRPr="006D5EAB" w:rsidRDefault="00EB474B" w:rsidP="0086142A">
      <w:pPr>
        <w:spacing w:line="240" w:lineRule="auto"/>
        <w:ind w:left="4320" w:hanging="4320"/>
        <w:contextualSpacing/>
        <w:jc w:val="left"/>
      </w:pPr>
    </w:p>
    <w:p w14:paraId="261594AA" w14:textId="41A26F6D" w:rsidR="00EB474B" w:rsidRPr="006D5EAB" w:rsidRDefault="00EB474B" w:rsidP="00355F47">
      <w:pPr>
        <w:spacing w:line="240" w:lineRule="auto"/>
        <w:ind w:left="1440" w:hanging="1440"/>
        <w:contextualSpacing/>
        <w:jc w:val="left"/>
      </w:pPr>
      <w:r w:rsidRPr="006D5EAB">
        <w:t>2019</w:t>
      </w:r>
      <w:r w:rsidRPr="006D5EAB">
        <w:tab/>
        <w:t>Doctor of Philosophy in Business, concentrated in Organizational Behavior &amp; Human Resource Management</w:t>
      </w:r>
    </w:p>
    <w:p w14:paraId="5F7F7CD6" w14:textId="38E50C7D" w:rsidR="00473A2E" w:rsidRDefault="00EB474B" w:rsidP="0086142A">
      <w:pPr>
        <w:spacing w:line="240" w:lineRule="auto"/>
        <w:contextualSpacing/>
        <w:jc w:val="left"/>
      </w:pPr>
      <w:r w:rsidRPr="006D5EAB">
        <w:tab/>
      </w:r>
      <w:r w:rsidRPr="006D5EAB">
        <w:tab/>
        <w:t>Virginia Commonwealth University, Richmond, VA</w:t>
      </w:r>
    </w:p>
    <w:p w14:paraId="5C4C595B" w14:textId="77777777" w:rsidR="00473A2E" w:rsidRPr="00FA42A0" w:rsidRDefault="00473A2E" w:rsidP="0086142A">
      <w:pPr>
        <w:spacing w:line="240" w:lineRule="auto"/>
        <w:contextualSpacing/>
        <w:jc w:val="left"/>
      </w:pPr>
    </w:p>
    <w:p w14:paraId="66529FE3" w14:textId="77777777" w:rsidR="00EB474B" w:rsidRPr="006D5EAB" w:rsidRDefault="00EB474B" w:rsidP="0086142A">
      <w:pPr>
        <w:spacing w:line="240" w:lineRule="auto"/>
        <w:contextualSpacing/>
        <w:jc w:val="left"/>
      </w:pPr>
      <w:r w:rsidRPr="006D5EAB">
        <w:t>2015</w:t>
      </w:r>
      <w:r w:rsidRPr="006D5EAB">
        <w:tab/>
      </w:r>
      <w:r w:rsidRPr="006D5EAB">
        <w:tab/>
        <w:t xml:space="preserve">Masters of Arts in Psychology, concentrated in Industrial/Organizational </w:t>
      </w:r>
      <w:r w:rsidRPr="006D5EAB">
        <w:tab/>
      </w:r>
      <w:r w:rsidRPr="006D5EAB">
        <w:tab/>
      </w:r>
      <w:r w:rsidRPr="006D5EAB">
        <w:tab/>
      </w:r>
      <w:r w:rsidRPr="006D5EAB">
        <w:tab/>
        <w:t>Psychology</w:t>
      </w:r>
    </w:p>
    <w:p w14:paraId="0ACCAAD3" w14:textId="77777777" w:rsidR="00EB474B" w:rsidRDefault="00EB474B" w:rsidP="0086142A">
      <w:pPr>
        <w:spacing w:line="240" w:lineRule="auto"/>
        <w:ind w:firstLine="720"/>
        <w:contextualSpacing/>
        <w:jc w:val="left"/>
        <w:rPr>
          <w:i/>
        </w:rPr>
      </w:pPr>
      <w:r w:rsidRPr="006D5EAB">
        <w:rPr>
          <w:iCs/>
        </w:rPr>
        <w:tab/>
        <w:t>George Mason University</w:t>
      </w:r>
      <w:r w:rsidRPr="006D5EAB">
        <w:rPr>
          <w:i/>
        </w:rPr>
        <w:t xml:space="preserve">, </w:t>
      </w:r>
      <w:r w:rsidRPr="006D5EAB">
        <w:rPr>
          <w:iCs/>
        </w:rPr>
        <w:t>Fairfax, VA</w:t>
      </w:r>
      <w:r w:rsidRPr="006D5EAB">
        <w:rPr>
          <w:i/>
        </w:rPr>
        <w:t xml:space="preserve"> </w:t>
      </w:r>
    </w:p>
    <w:p w14:paraId="214A1A4B" w14:textId="77777777" w:rsidR="00473A2E" w:rsidRPr="00FA42A0" w:rsidRDefault="00473A2E" w:rsidP="0086142A">
      <w:pPr>
        <w:spacing w:line="240" w:lineRule="auto"/>
        <w:ind w:firstLine="720"/>
        <w:contextualSpacing/>
        <w:jc w:val="left"/>
        <w:rPr>
          <w:i/>
        </w:rPr>
      </w:pPr>
    </w:p>
    <w:p w14:paraId="68C20E95" w14:textId="77777777" w:rsidR="00EB474B" w:rsidRPr="006D5EAB" w:rsidRDefault="00EB474B" w:rsidP="0086142A">
      <w:pPr>
        <w:spacing w:line="240" w:lineRule="auto"/>
        <w:contextualSpacing/>
        <w:jc w:val="left"/>
      </w:pPr>
      <w:r w:rsidRPr="006D5EAB">
        <w:t>2013</w:t>
      </w:r>
      <w:r w:rsidRPr="006D5EAB">
        <w:tab/>
      </w:r>
      <w:r w:rsidRPr="006D5EAB">
        <w:tab/>
        <w:t xml:space="preserve">Bachelor of Science in Psychology, concentrated in Work and Organizational </w:t>
      </w:r>
      <w:r w:rsidRPr="006D5EAB">
        <w:tab/>
      </w:r>
      <w:r w:rsidRPr="006D5EAB">
        <w:tab/>
      </w:r>
      <w:r w:rsidRPr="006D5EAB">
        <w:tab/>
        <w:t>Psychology</w:t>
      </w:r>
    </w:p>
    <w:p w14:paraId="77B6513A" w14:textId="77777777" w:rsidR="00EB474B" w:rsidRPr="006D5EAB" w:rsidRDefault="00EB474B" w:rsidP="0086142A">
      <w:pPr>
        <w:spacing w:line="240" w:lineRule="auto"/>
        <w:ind w:firstLine="720"/>
        <w:contextualSpacing/>
        <w:jc w:val="left"/>
        <w:rPr>
          <w:i/>
        </w:rPr>
      </w:pPr>
      <w:r w:rsidRPr="006D5EAB">
        <w:rPr>
          <w:iCs/>
        </w:rPr>
        <w:tab/>
        <w:t>George Mason University</w:t>
      </w:r>
      <w:r w:rsidRPr="006D5EAB">
        <w:rPr>
          <w:i/>
        </w:rPr>
        <w:t xml:space="preserve">, </w:t>
      </w:r>
      <w:r w:rsidRPr="006D5EAB">
        <w:rPr>
          <w:iCs/>
        </w:rPr>
        <w:t>Fairfax, VA</w:t>
      </w:r>
      <w:r w:rsidRPr="006D5EAB">
        <w:rPr>
          <w:i/>
        </w:rPr>
        <w:t xml:space="preserve"> </w:t>
      </w:r>
    </w:p>
    <w:p w14:paraId="0954C515" w14:textId="77777777" w:rsidR="00D3242A" w:rsidRDefault="00D3242A" w:rsidP="0086142A">
      <w:pPr>
        <w:spacing w:line="240" w:lineRule="auto"/>
        <w:contextualSpacing/>
        <w:jc w:val="left"/>
      </w:pPr>
    </w:p>
    <w:p w14:paraId="14197892" w14:textId="77777777" w:rsidR="00C625E8" w:rsidRPr="00D24539" w:rsidRDefault="00C625E8" w:rsidP="0086142A">
      <w:pPr>
        <w:spacing w:line="240" w:lineRule="auto"/>
        <w:contextualSpacing/>
        <w:jc w:val="left"/>
        <w:sectPr w:rsidR="00C625E8" w:rsidRPr="00D24539" w:rsidSect="00005CED">
          <w:headerReference w:type="even" r:id="rId8"/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F98664" w14:textId="6F535892" w:rsidR="00AE21D0" w:rsidRPr="00DA1436" w:rsidRDefault="00DA1436" w:rsidP="0086142A">
      <w:pPr>
        <w:pBdr>
          <w:bottom w:val="single" w:sz="4" w:space="1" w:color="auto"/>
        </w:pBdr>
        <w:spacing w:after="0" w:line="240" w:lineRule="auto"/>
        <w:contextualSpacing/>
        <w:jc w:val="left"/>
        <w:rPr>
          <w:bCs/>
          <w:szCs w:val="24"/>
        </w:rPr>
      </w:pPr>
      <w:r>
        <w:rPr>
          <w:b/>
          <w:szCs w:val="24"/>
        </w:rPr>
        <w:t xml:space="preserve">PEER-REVIEWED </w:t>
      </w:r>
      <w:r w:rsidR="001416FF" w:rsidRPr="005C0F89">
        <w:rPr>
          <w:b/>
          <w:szCs w:val="24"/>
        </w:rPr>
        <w:t xml:space="preserve">JOURNAL </w:t>
      </w:r>
      <w:r>
        <w:rPr>
          <w:b/>
          <w:szCs w:val="24"/>
        </w:rPr>
        <w:t xml:space="preserve">ARTICLES </w:t>
      </w:r>
      <w:r w:rsidRPr="00DA1436">
        <w:rPr>
          <w:bCs/>
          <w:szCs w:val="24"/>
        </w:rPr>
        <w:t>(</w:t>
      </w:r>
      <w:r w:rsidRPr="00DA1436">
        <w:rPr>
          <w:bCs/>
          <w:szCs w:val="24"/>
          <w:vertAlign w:val="superscript"/>
        </w:rPr>
        <w:t>*</w:t>
      </w:r>
      <w:r>
        <w:rPr>
          <w:bCs/>
          <w:szCs w:val="24"/>
        </w:rPr>
        <w:t xml:space="preserve">denotes equal contribution; </w:t>
      </w:r>
      <w:r w:rsidRPr="00DA1436">
        <w:rPr>
          <w:b/>
          <w:szCs w:val="24"/>
          <w:vertAlign w:val="superscript"/>
        </w:rPr>
        <w:t>+</w:t>
      </w:r>
      <w:r>
        <w:rPr>
          <w:bCs/>
          <w:szCs w:val="24"/>
        </w:rPr>
        <w:t>student co-author)</w:t>
      </w:r>
    </w:p>
    <w:p w14:paraId="4B3323C4" w14:textId="77777777" w:rsidR="000D3F53" w:rsidRDefault="000D3F53" w:rsidP="0086142A">
      <w:pPr>
        <w:spacing w:after="0" w:line="240" w:lineRule="auto"/>
        <w:contextualSpacing/>
        <w:jc w:val="left"/>
        <w:rPr>
          <w:b/>
          <w:szCs w:val="24"/>
          <w:u w:val="single"/>
        </w:rPr>
      </w:pPr>
    </w:p>
    <w:p w14:paraId="63C2B3A6" w14:textId="3B109FBA" w:rsidR="00E11FD5" w:rsidRDefault="00ED687A" w:rsidP="00E11FD5">
      <w:pPr>
        <w:spacing w:after="0" w:line="240" w:lineRule="auto"/>
        <w:contextualSpacing/>
        <w:jc w:val="left"/>
      </w:pPr>
      <w:r w:rsidRPr="006D5EAB">
        <w:rPr>
          <w:szCs w:val="24"/>
          <w:vertAlign w:val="superscript"/>
        </w:rPr>
        <w:t>*</w:t>
      </w:r>
      <w:r w:rsidRPr="006D5EAB">
        <w:rPr>
          <w:szCs w:val="24"/>
        </w:rPr>
        <w:t xml:space="preserve">Keeler, K. R., </w:t>
      </w:r>
      <w:r w:rsidRPr="006D5EAB">
        <w:rPr>
          <w:szCs w:val="24"/>
          <w:vertAlign w:val="superscript"/>
        </w:rPr>
        <w:t>*</w:t>
      </w:r>
      <w:r w:rsidRPr="006D5EAB">
        <w:rPr>
          <w:szCs w:val="24"/>
        </w:rPr>
        <w:t xml:space="preserve">Puranik, H. G., </w:t>
      </w:r>
      <w:r w:rsidRPr="006D5EAB">
        <w:rPr>
          <w:szCs w:val="24"/>
          <w:vertAlign w:val="superscript"/>
        </w:rPr>
        <w:t>+</w:t>
      </w:r>
      <w:r w:rsidRPr="006D5EAB">
        <w:rPr>
          <w:szCs w:val="24"/>
        </w:rPr>
        <w:t>Wang, Y</w:t>
      </w:r>
      <w:r>
        <w:rPr>
          <w:szCs w:val="24"/>
        </w:rPr>
        <w:t>., &amp;</w:t>
      </w:r>
      <w:r w:rsidRPr="006D5EAB">
        <w:rPr>
          <w:szCs w:val="24"/>
          <w:vertAlign w:val="superscript"/>
        </w:rPr>
        <w:t xml:space="preserve"> +</w:t>
      </w:r>
      <w:r w:rsidRPr="006D5EAB">
        <w:rPr>
          <w:szCs w:val="24"/>
        </w:rPr>
        <w:t xml:space="preserve">Yin, J. </w:t>
      </w:r>
      <w:r w:rsidR="000B64DE">
        <w:rPr>
          <w:szCs w:val="24"/>
        </w:rPr>
        <w:t>(</w:t>
      </w:r>
      <w:r w:rsidR="00E44B44">
        <w:rPr>
          <w:szCs w:val="24"/>
        </w:rPr>
        <w:t>2025</w:t>
      </w:r>
      <w:r w:rsidR="000B64DE">
        <w:rPr>
          <w:szCs w:val="24"/>
        </w:rPr>
        <w:t>).</w:t>
      </w:r>
      <w:r w:rsidR="00E11FD5" w:rsidRPr="00E11FD5">
        <w:t xml:space="preserve"> </w:t>
      </w:r>
      <w:r w:rsidR="00E11FD5">
        <w:t>In sync or out of tune? The</w:t>
      </w:r>
    </w:p>
    <w:p w14:paraId="69840441" w14:textId="1D767066" w:rsidR="00E11FD5" w:rsidRDefault="00E11FD5" w:rsidP="00E11FD5">
      <w:pPr>
        <w:spacing w:after="0" w:line="240" w:lineRule="auto"/>
        <w:ind w:left="720"/>
        <w:contextualSpacing/>
        <w:jc w:val="left"/>
        <w:rPr>
          <w:szCs w:val="24"/>
        </w:rPr>
      </w:pPr>
      <w:r>
        <w:t xml:space="preserve">effects of workplace music misfit on employees. </w:t>
      </w:r>
      <w:r>
        <w:rPr>
          <w:rStyle w:val="Emphasis"/>
        </w:rPr>
        <w:t>Journal of Applied Psychology, 110</w:t>
      </w:r>
      <w:r>
        <w:t xml:space="preserve">(9), 1157–1173. </w:t>
      </w:r>
      <w:hyperlink r:id="rId10" w:tgtFrame="_blank" w:history="1">
        <w:r>
          <w:rPr>
            <w:rStyle w:val="Hyperlink"/>
          </w:rPr>
          <w:t>https://doi.org/10.1037/apl0001278</w:t>
        </w:r>
      </w:hyperlink>
      <w:r>
        <w:rPr>
          <w:szCs w:val="24"/>
        </w:rPr>
        <w:t xml:space="preserve"> </w:t>
      </w:r>
    </w:p>
    <w:p w14:paraId="0629D602" w14:textId="20E41846" w:rsidR="00355742" w:rsidRPr="00E11FD5" w:rsidRDefault="00355742" w:rsidP="00E11FD5">
      <w:pPr>
        <w:pStyle w:val="ListParagraph"/>
        <w:numPr>
          <w:ilvl w:val="0"/>
          <w:numId w:val="46"/>
        </w:numPr>
        <w:spacing w:after="0" w:line="240" w:lineRule="auto"/>
        <w:ind w:left="1440"/>
        <w:jc w:val="left"/>
        <w:rPr>
          <w:szCs w:val="24"/>
        </w:rPr>
      </w:pPr>
      <w:r w:rsidRPr="00E11FD5">
        <w:rPr>
          <w:szCs w:val="24"/>
        </w:rPr>
        <w:t>Editor’s Choice Article</w:t>
      </w:r>
    </w:p>
    <w:p w14:paraId="4CA62B01" w14:textId="77777777" w:rsidR="00ED687A" w:rsidRDefault="00ED687A" w:rsidP="004061D9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B78E1E" w14:textId="07CC7CA3" w:rsidR="00DA1436" w:rsidRPr="0069306A" w:rsidRDefault="00DA1436" w:rsidP="004061D9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69306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47FB6" w:rsidRPr="0069306A">
        <w:rPr>
          <w:rFonts w:ascii="Times New Roman" w:hAnsi="Times New Roman" w:cs="Times New Roman"/>
          <w:sz w:val="24"/>
          <w:szCs w:val="24"/>
        </w:rPr>
        <w:t>Aiken, J., Keeler, K. R., Dalal, R., &amp; Kriz., S. (</w:t>
      </w:r>
      <w:r w:rsidR="00D61911">
        <w:rPr>
          <w:rFonts w:ascii="Times New Roman" w:hAnsi="Times New Roman" w:cs="Times New Roman"/>
          <w:sz w:val="24"/>
          <w:szCs w:val="24"/>
        </w:rPr>
        <w:t>2024</w:t>
      </w:r>
      <w:r w:rsidR="00C47FB6" w:rsidRPr="0069306A">
        <w:rPr>
          <w:rFonts w:ascii="Times New Roman" w:hAnsi="Times New Roman" w:cs="Times New Roman"/>
          <w:sz w:val="24"/>
          <w:szCs w:val="24"/>
        </w:rPr>
        <w:t>). To thine own (good and bad)</w:t>
      </w:r>
    </w:p>
    <w:p w14:paraId="5251FDF0" w14:textId="4C02204B" w:rsidR="00C47FB6" w:rsidRPr="00D61911" w:rsidRDefault="00C47FB6" w:rsidP="0024428D">
      <w:pPr>
        <w:pStyle w:val="content1"/>
        <w:ind w:left="720" w:firstLine="0"/>
        <w:rPr>
          <w:rFonts w:ascii="Times New Roman" w:hAnsi="Times New Roman" w:cs="Times New Roman"/>
          <w:sz w:val="24"/>
          <w:szCs w:val="24"/>
        </w:rPr>
      </w:pPr>
      <w:r w:rsidRPr="0069306A">
        <w:rPr>
          <w:rFonts w:ascii="Times New Roman" w:hAnsi="Times New Roman" w:cs="Times New Roman"/>
          <w:sz w:val="24"/>
          <w:szCs w:val="24"/>
        </w:rPr>
        <w:t xml:space="preserve">self be true? Trait-state voluntary work behavior (mis)fit influences future voluntary work behavior. </w:t>
      </w:r>
      <w:r w:rsidRPr="0069306A">
        <w:rPr>
          <w:rFonts w:ascii="Times New Roman" w:hAnsi="Times New Roman" w:cs="Times New Roman"/>
          <w:i/>
          <w:iCs/>
          <w:sz w:val="24"/>
          <w:szCs w:val="24"/>
        </w:rPr>
        <w:t>Journal of Business and Psychology</w:t>
      </w:r>
      <w:r w:rsidR="00D61911">
        <w:rPr>
          <w:rFonts w:ascii="Times New Roman" w:hAnsi="Times New Roman" w:cs="Times New Roman"/>
          <w:i/>
          <w:iCs/>
          <w:sz w:val="24"/>
          <w:szCs w:val="24"/>
        </w:rPr>
        <w:t>, 39</w:t>
      </w:r>
      <w:r w:rsidR="00D61911">
        <w:rPr>
          <w:rFonts w:ascii="Times New Roman" w:hAnsi="Times New Roman" w:cs="Times New Roman"/>
          <w:sz w:val="24"/>
          <w:szCs w:val="24"/>
        </w:rPr>
        <w:t>, 369-392.</w:t>
      </w:r>
      <w:r w:rsidR="0024428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24428D" w:rsidRPr="00C62B9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https://doi.org/10.1007/s10869-023-09892-w</w:t>
        </w:r>
      </w:hyperlink>
      <w:r w:rsidR="00244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E957A" w14:textId="77777777" w:rsidR="00C47FB6" w:rsidRPr="0069306A" w:rsidRDefault="00C47FB6" w:rsidP="0086142A">
      <w:pPr>
        <w:pStyle w:val="content1"/>
        <w:ind w:left="360"/>
        <w:rPr>
          <w:rFonts w:ascii="Times New Roman" w:hAnsi="Times New Roman" w:cs="Times New Roman"/>
          <w:sz w:val="24"/>
          <w:szCs w:val="24"/>
        </w:rPr>
      </w:pPr>
    </w:p>
    <w:p w14:paraId="579FD2F1" w14:textId="4AD6396E" w:rsidR="00A1387E" w:rsidRDefault="00A1387E" w:rsidP="0086142A">
      <w:pPr>
        <w:pStyle w:val="content1"/>
        <w:ind w:left="360"/>
        <w:rPr>
          <w:rFonts w:ascii="Times New Roman" w:hAnsi="Times New Roman" w:cs="Times New Roman"/>
          <w:sz w:val="24"/>
          <w:szCs w:val="24"/>
        </w:rPr>
      </w:pPr>
      <w:r w:rsidRPr="00A1387E">
        <w:rPr>
          <w:rFonts w:ascii="Times New Roman" w:hAnsi="Times New Roman" w:cs="Times New Roman"/>
          <w:sz w:val="24"/>
          <w:szCs w:val="24"/>
        </w:rPr>
        <w:t>Cortina, J. M., Köhler, T., Sheng, Z., Keeler, K. R., Nielsen, B. B., Coombs, J. E., &amp; Ketchen,</w:t>
      </w:r>
    </w:p>
    <w:p w14:paraId="641F82F4" w14:textId="3C682511" w:rsidR="00C002CD" w:rsidRDefault="00A1387E" w:rsidP="0086142A">
      <w:pPr>
        <w:pStyle w:val="content1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387E">
        <w:rPr>
          <w:rFonts w:ascii="Times New Roman" w:hAnsi="Times New Roman" w:cs="Times New Roman"/>
          <w:sz w:val="24"/>
          <w:szCs w:val="24"/>
        </w:rPr>
        <w:t xml:space="preserve">D. J. (2023). </w:t>
      </w:r>
      <w:r w:rsidR="004C1604">
        <w:rPr>
          <w:rFonts w:ascii="Times New Roman" w:hAnsi="Times New Roman" w:cs="Times New Roman"/>
          <w:sz w:val="24"/>
          <w:szCs w:val="24"/>
        </w:rPr>
        <w:t>R</w:t>
      </w:r>
      <w:r w:rsidR="004C1604" w:rsidRPr="00A1387E">
        <w:rPr>
          <w:rFonts w:ascii="Times New Roman" w:hAnsi="Times New Roman" w:cs="Times New Roman"/>
          <w:sz w:val="24"/>
          <w:szCs w:val="24"/>
        </w:rPr>
        <w:t xml:space="preserve">estricted variance interactions in entrepreneurship research: </w:t>
      </w:r>
      <w:r w:rsidR="004C1604">
        <w:rPr>
          <w:rFonts w:ascii="Times New Roman" w:hAnsi="Times New Roman" w:cs="Times New Roman"/>
          <w:sz w:val="24"/>
          <w:szCs w:val="24"/>
        </w:rPr>
        <w:t>A</w:t>
      </w:r>
      <w:r w:rsidR="004C1604" w:rsidRPr="00A1387E">
        <w:rPr>
          <w:rFonts w:ascii="Times New Roman" w:hAnsi="Times New Roman" w:cs="Times New Roman"/>
          <w:sz w:val="24"/>
          <w:szCs w:val="24"/>
        </w:rPr>
        <w:t xml:space="preserve"> unique </w:t>
      </w:r>
      <w:r w:rsidR="004C1604">
        <w:rPr>
          <w:rFonts w:ascii="Times New Roman" w:hAnsi="Times New Roman" w:cs="Times New Roman"/>
          <w:sz w:val="24"/>
          <w:szCs w:val="24"/>
        </w:rPr>
        <w:tab/>
      </w:r>
      <w:r w:rsidR="004C1604" w:rsidRPr="00A1387E">
        <w:rPr>
          <w:rFonts w:ascii="Times New Roman" w:hAnsi="Times New Roman" w:cs="Times New Roman"/>
          <w:sz w:val="24"/>
          <w:szCs w:val="24"/>
        </w:rPr>
        <w:t>basis for context-as-moderator hypotheses</w:t>
      </w:r>
      <w:r w:rsidRPr="00A1387E">
        <w:rPr>
          <w:rFonts w:ascii="Times New Roman" w:hAnsi="Times New Roman" w:cs="Times New Roman"/>
          <w:sz w:val="24"/>
          <w:szCs w:val="24"/>
        </w:rPr>
        <w:t xml:space="preserve">. </w:t>
      </w:r>
      <w:r w:rsidRPr="00A1387E">
        <w:rPr>
          <w:rFonts w:ascii="Times New Roman" w:hAnsi="Times New Roman" w:cs="Times New Roman"/>
          <w:i/>
          <w:iCs/>
          <w:sz w:val="24"/>
          <w:szCs w:val="24"/>
        </w:rPr>
        <w:t>Entrepreneurship Theory and Practice</w:t>
      </w:r>
      <w:r w:rsidRPr="00A138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Pr="00A1387E">
        <w:rPr>
          <w:rFonts w:ascii="Times New Roman" w:hAnsi="Times New Roman" w:cs="Times New Roman"/>
          <w:sz w:val="24"/>
          <w:szCs w:val="24"/>
        </w:rPr>
        <w:t xml:space="preserve">47(5), 1995–2016. </w:t>
      </w:r>
      <w:hyperlink r:id="rId12" w:history="1">
        <w:r w:rsidRPr="002563F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https://doi.org/10.1177/10422587221121293</w:t>
        </w:r>
      </w:hyperlink>
    </w:p>
    <w:p w14:paraId="48B55E35" w14:textId="77777777" w:rsidR="00A1387E" w:rsidRPr="0069306A" w:rsidRDefault="00A1387E" w:rsidP="0086142A">
      <w:pPr>
        <w:pStyle w:val="content1"/>
        <w:ind w:left="360"/>
      </w:pPr>
    </w:p>
    <w:p w14:paraId="530D6DCB" w14:textId="1765FDFD" w:rsidR="00BC2F22" w:rsidRPr="0069306A" w:rsidRDefault="00BC2F22" w:rsidP="0086142A">
      <w:pPr>
        <w:spacing w:after="0" w:line="240" w:lineRule="auto"/>
        <w:jc w:val="left"/>
      </w:pPr>
      <w:r w:rsidRPr="0069306A">
        <w:t xml:space="preserve">Keeler, K. R., Alaybek, B., Cortina, J. M., &amp; Cheung, H. K. (2023). Untying the climate </w:t>
      </w:r>
      <w:r w:rsidRPr="0069306A">
        <w:tab/>
        <w:t>strength knot: A meta-analytic examination of restricted variance effects in climate</w:t>
      </w:r>
    </w:p>
    <w:p w14:paraId="51A06419" w14:textId="362DD734" w:rsidR="00BC2F22" w:rsidRPr="0069306A" w:rsidRDefault="00BC2F22" w:rsidP="0086142A">
      <w:pPr>
        <w:spacing w:after="0" w:line="240" w:lineRule="auto"/>
        <w:jc w:val="left"/>
      </w:pPr>
      <w:r w:rsidRPr="0069306A">
        <w:tab/>
        <w:t xml:space="preserve">strength relations. </w:t>
      </w:r>
      <w:r w:rsidRPr="0069306A">
        <w:rPr>
          <w:rStyle w:val="Emphasis"/>
        </w:rPr>
        <w:t>Journal of Applied Psychology, 108</w:t>
      </w:r>
      <w:r w:rsidRPr="0069306A">
        <w:t>(1), 72–99.</w:t>
      </w:r>
      <w:r w:rsidR="00834817" w:rsidRPr="0069306A">
        <w:t xml:space="preserve"> </w:t>
      </w:r>
      <w:r w:rsidR="00834817" w:rsidRPr="0069306A">
        <w:tab/>
      </w:r>
      <w:hyperlink r:id="rId13" w:history="1">
        <w:r w:rsidR="00834817" w:rsidRPr="0069306A">
          <w:rPr>
            <w:rStyle w:val="Hyperlink"/>
          </w:rPr>
          <w:t>https://doi.org/10.1037/apl0001022</w:t>
        </w:r>
      </w:hyperlink>
      <w:r w:rsidR="00834817" w:rsidRPr="0069306A">
        <w:t xml:space="preserve"> </w:t>
      </w:r>
    </w:p>
    <w:p w14:paraId="36B4C7C7" w14:textId="77777777" w:rsidR="00C03B15" w:rsidRPr="0069306A" w:rsidRDefault="00C03B15" w:rsidP="0086142A">
      <w:pPr>
        <w:spacing w:after="0" w:line="240" w:lineRule="auto"/>
        <w:ind w:left="720" w:hanging="720"/>
        <w:contextualSpacing/>
        <w:jc w:val="left"/>
      </w:pPr>
    </w:p>
    <w:p w14:paraId="3A7F2982" w14:textId="3ECDA242" w:rsidR="00C03B15" w:rsidRPr="0069306A" w:rsidRDefault="00F9329C" w:rsidP="0086142A">
      <w:pPr>
        <w:spacing w:after="0" w:line="240" w:lineRule="auto"/>
        <w:jc w:val="left"/>
      </w:pPr>
      <w:r w:rsidRPr="0069306A">
        <w:t xml:space="preserve">Cortina, J. M., Köhler, T., Keeler, K. R., &amp; Pugh, S. D. (2022). Situation strength as a basis </w:t>
      </w:r>
      <w:r w:rsidR="00DA1436" w:rsidRPr="0069306A">
        <w:tab/>
      </w:r>
      <w:r w:rsidRPr="0069306A">
        <w:t>for</w:t>
      </w:r>
      <w:r w:rsidR="00DA1436" w:rsidRPr="0069306A">
        <w:t xml:space="preserve"> </w:t>
      </w:r>
      <w:r w:rsidRPr="0069306A">
        <w:t xml:space="preserve">interactions in psychological models. </w:t>
      </w:r>
      <w:r w:rsidRPr="0069306A">
        <w:rPr>
          <w:rStyle w:val="Emphasis"/>
        </w:rPr>
        <w:t>Psychological Methods, 27</w:t>
      </w:r>
      <w:r w:rsidRPr="0069306A">
        <w:t xml:space="preserve">(2), 212–233. </w:t>
      </w:r>
      <w:r w:rsidR="00DA1436" w:rsidRPr="0069306A">
        <w:tab/>
      </w:r>
      <w:hyperlink r:id="rId14" w:history="1">
        <w:r w:rsidR="00DA1436" w:rsidRPr="0069306A">
          <w:rPr>
            <w:rStyle w:val="Hyperlink"/>
          </w:rPr>
          <w:t>https://doi.org/10.1037/met0000372</w:t>
        </w:r>
      </w:hyperlink>
      <w:r w:rsidR="00834817" w:rsidRPr="0069306A">
        <w:t xml:space="preserve"> </w:t>
      </w:r>
    </w:p>
    <w:p w14:paraId="4B466B4A" w14:textId="77777777" w:rsidR="00834817" w:rsidRPr="0069306A" w:rsidRDefault="00834817" w:rsidP="0086142A">
      <w:pPr>
        <w:spacing w:after="0" w:line="240" w:lineRule="auto"/>
        <w:jc w:val="left"/>
        <w:rPr>
          <w:szCs w:val="24"/>
        </w:rPr>
      </w:pPr>
    </w:p>
    <w:p w14:paraId="6E46437D" w14:textId="71D6A586" w:rsidR="00417884" w:rsidRPr="0069306A" w:rsidRDefault="000545EA" w:rsidP="0086142A">
      <w:pPr>
        <w:pStyle w:val="Standard"/>
      </w:pPr>
      <w:r w:rsidRPr="0069306A">
        <w:t>Bennett, A., Campion, E., Keeler, K. R. &amp; Keener, S. K. (</w:t>
      </w:r>
      <w:r w:rsidR="005E64BC" w:rsidRPr="0069306A">
        <w:t>2021</w:t>
      </w:r>
      <w:r w:rsidRPr="0069306A">
        <w:t>). Videoconference fatigue?</w:t>
      </w:r>
    </w:p>
    <w:p w14:paraId="4370F5AB" w14:textId="1C29865E" w:rsidR="00EE1A8F" w:rsidRPr="0069306A" w:rsidRDefault="00417884" w:rsidP="0086142A">
      <w:pPr>
        <w:spacing w:after="0" w:line="240" w:lineRule="auto"/>
        <w:jc w:val="left"/>
        <w:rPr>
          <w:szCs w:val="24"/>
        </w:rPr>
      </w:pPr>
      <w:r w:rsidRPr="0069306A">
        <w:tab/>
      </w:r>
      <w:r w:rsidR="000545EA" w:rsidRPr="0069306A">
        <w:t xml:space="preserve">Exploring changes in fatigue after videoconference meetings during COVID-19. </w:t>
      </w:r>
      <w:r w:rsidRPr="0069306A">
        <w:rPr>
          <w:i/>
          <w:iCs/>
          <w:color w:val="000000" w:themeColor="text1"/>
        </w:rPr>
        <w:t xml:space="preserve">Journal </w:t>
      </w:r>
      <w:r w:rsidRPr="0069306A">
        <w:rPr>
          <w:i/>
          <w:iCs/>
          <w:color w:val="000000" w:themeColor="text1"/>
        </w:rPr>
        <w:tab/>
        <w:t>of Applied Psychology, 106(3)</w:t>
      </w:r>
      <w:r w:rsidRPr="0069306A">
        <w:rPr>
          <w:color w:val="000000" w:themeColor="text1"/>
        </w:rPr>
        <w:t>, 330-344.</w:t>
      </w:r>
      <w:r w:rsidR="00834817" w:rsidRPr="0069306A">
        <w:rPr>
          <w:color w:val="000000" w:themeColor="text1"/>
        </w:rPr>
        <w:t xml:space="preserve"> </w:t>
      </w:r>
      <w:hyperlink r:id="rId15" w:tgtFrame="_blank" w:history="1">
        <w:r w:rsidR="00834817" w:rsidRPr="0069306A">
          <w:rPr>
            <w:rStyle w:val="Hyperlink"/>
          </w:rPr>
          <w:t>https://doi.org/10.1037/apl0000906</w:t>
        </w:r>
      </w:hyperlink>
    </w:p>
    <w:p w14:paraId="68FC1940" w14:textId="154C8189" w:rsidR="000545EA" w:rsidRPr="0069306A" w:rsidRDefault="009D6FC7" w:rsidP="0086142A">
      <w:pPr>
        <w:pStyle w:val="Standard"/>
        <w:numPr>
          <w:ilvl w:val="0"/>
          <w:numId w:val="42"/>
        </w:numPr>
        <w:rPr>
          <w:rStyle w:val="Hyperlink"/>
          <w:color w:val="000000" w:themeColor="text1"/>
          <w:u w:val="none"/>
        </w:rPr>
      </w:pPr>
      <w:r w:rsidRPr="0069306A">
        <w:rPr>
          <w:color w:val="000000" w:themeColor="text1"/>
        </w:rPr>
        <w:t>200</w:t>
      </w:r>
      <w:r w:rsidR="00EE1A8F" w:rsidRPr="0069306A">
        <w:rPr>
          <w:color w:val="000000" w:themeColor="text1"/>
        </w:rPr>
        <w:t xml:space="preserve">+ media mentions, including </w:t>
      </w:r>
      <w:hyperlink r:id="rId16" w:history="1">
        <w:r w:rsidR="00EE1A8F" w:rsidRPr="0069306A">
          <w:rPr>
            <w:rStyle w:val="Hyperlink"/>
          </w:rPr>
          <w:t>Washington Post</w:t>
        </w:r>
      </w:hyperlink>
      <w:r w:rsidR="00C03B15" w:rsidRPr="0069306A">
        <w:rPr>
          <w:color w:val="000000" w:themeColor="text1"/>
        </w:rPr>
        <w:t xml:space="preserve"> and</w:t>
      </w:r>
      <w:r w:rsidR="00EE1A8F" w:rsidRPr="0069306A">
        <w:rPr>
          <w:color w:val="000000" w:themeColor="text1"/>
        </w:rPr>
        <w:t xml:space="preserve"> </w:t>
      </w:r>
      <w:hyperlink r:id="rId17" w:history="1">
        <w:r w:rsidR="00EE1A8F" w:rsidRPr="0069306A">
          <w:rPr>
            <w:rStyle w:val="Hyperlink"/>
          </w:rPr>
          <w:t>Forbes</w:t>
        </w:r>
      </w:hyperlink>
    </w:p>
    <w:p w14:paraId="2B4EB7AD" w14:textId="77777777" w:rsidR="003F354B" w:rsidRPr="0069306A" w:rsidRDefault="003F354B" w:rsidP="0086142A">
      <w:pPr>
        <w:pStyle w:val="Standard"/>
        <w:ind w:left="1436"/>
        <w:rPr>
          <w:color w:val="000000" w:themeColor="text1"/>
        </w:rPr>
      </w:pPr>
    </w:p>
    <w:p w14:paraId="0184765F" w14:textId="529906EE" w:rsidR="00722040" w:rsidRPr="0069306A" w:rsidRDefault="00722040" w:rsidP="0086142A">
      <w:pPr>
        <w:spacing w:after="0" w:line="240" w:lineRule="auto"/>
        <w:contextualSpacing/>
        <w:jc w:val="left"/>
      </w:pPr>
      <w:r w:rsidRPr="0069306A">
        <w:t xml:space="preserve">Cortina, J. M., </w:t>
      </w:r>
      <w:r w:rsidRPr="0069306A">
        <w:rPr>
          <w:vertAlign w:val="superscript"/>
        </w:rPr>
        <w:t>*</w:t>
      </w:r>
      <w:r w:rsidRPr="0069306A">
        <w:t xml:space="preserve">Sheng, Z., </w:t>
      </w:r>
      <w:r w:rsidRPr="0069306A">
        <w:rPr>
          <w:vertAlign w:val="superscript"/>
        </w:rPr>
        <w:t>*</w:t>
      </w:r>
      <w:r w:rsidRPr="0069306A">
        <w:t xml:space="preserve">Keener, S. K., </w:t>
      </w:r>
      <w:r w:rsidRPr="0069306A">
        <w:rPr>
          <w:vertAlign w:val="superscript"/>
        </w:rPr>
        <w:t>*</w:t>
      </w:r>
      <w:r w:rsidRPr="0069306A">
        <w:t xml:space="preserve">Keeler, K. R., </w:t>
      </w:r>
      <w:r w:rsidRPr="0069306A">
        <w:rPr>
          <w:vertAlign w:val="superscript"/>
        </w:rPr>
        <w:t>*</w:t>
      </w:r>
      <w:r w:rsidRPr="0069306A">
        <w:t>Grubb, L. K., Schmitt, N.,</w:t>
      </w:r>
    </w:p>
    <w:p w14:paraId="51BDB87B" w14:textId="546C1321" w:rsidR="00722040" w:rsidRPr="0069306A" w:rsidRDefault="00722040" w:rsidP="0086142A">
      <w:pPr>
        <w:spacing w:after="0" w:line="240" w:lineRule="auto"/>
        <w:jc w:val="left"/>
        <w:rPr>
          <w:szCs w:val="24"/>
        </w:rPr>
      </w:pPr>
      <w:r w:rsidRPr="0069306A">
        <w:tab/>
      </w:r>
      <w:proofErr w:type="spellStart"/>
      <w:r w:rsidRPr="0069306A">
        <w:t>Tonidandel</w:t>
      </w:r>
      <w:proofErr w:type="spellEnd"/>
      <w:r w:rsidRPr="0069306A">
        <w:t>, S., Summerville, K. M., Heggestad, E. D., &amp; Banks, G. C. (</w:t>
      </w:r>
      <w:r w:rsidR="00836ECE" w:rsidRPr="0069306A">
        <w:t>2020</w:t>
      </w:r>
      <w:r w:rsidRPr="0069306A">
        <w:t xml:space="preserve">). From </w:t>
      </w:r>
      <w:r w:rsidRPr="0069306A">
        <w:tab/>
        <w:t xml:space="preserve">alpha to omega and beyond! A look at the past, present, and (possible) future of </w:t>
      </w:r>
      <w:r w:rsidRPr="0069306A">
        <w:tab/>
        <w:t xml:space="preserve">psychometric soundness in the Journal of Applied Psychology. </w:t>
      </w:r>
      <w:r w:rsidRPr="0069306A">
        <w:rPr>
          <w:i/>
          <w:iCs/>
        </w:rPr>
        <w:t xml:space="preserve">Journal of Applied </w:t>
      </w:r>
      <w:r w:rsidRPr="0069306A">
        <w:rPr>
          <w:i/>
          <w:iCs/>
        </w:rPr>
        <w:tab/>
        <w:t>Psychology</w:t>
      </w:r>
      <w:r w:rsidR="00836ECE" w:rsidRPr="0069306A">
        <w:rPr>
          <w:i/>
          <w:iCs/>
        </w:rPr>
        <w:t>, 105</w:t>
      </w:r>
      <w:r w:rsidR="00836ECE" w:rsidRPr="0069306A">
        <w:t>(12), 1351</w:t>
      </w:r>
      <w:r w:rsidR="006A24DD" w:rsidRPr="0069306A">
        <w:t>-1381</w:t>
      </w:r>
      <w:r w:rsidRPr="0069306A">
        <w:t xml:space="preserve">. </w:t>
      </w:r>
      <w:hyperlink r:id="rId18" w:tgtFrame="_blank" w:history="1">
        <w:r w:rsidR="00D465CC" w:rsidRPr="0069306A">
          <w:rPr>
            <w:rStyle w:val="Hyperlink"/>
          </w:rPr>
          <w:t>https://doi.org/10.1037/apl0000815</w:t>
        </w:r>
      </w:hyperlink>
    </w:p>
    <w:p w14:paraId="765B39B2" w14:textId="77777777" w:rsidR="00722040" w:rsidRPr="0069306A" w:rsidRDefault="00722040" w:rsidP="0086142A">
      <w:pPr>
        <w:spacing w:after="0" w:line="240" w:lineRule="auto"/>
        <w:ind w:left="720" w:hanging="720"/>
        <w:contextualSpacing/>
        <w:jc w:val="left"/>
      </w:pPr>
    </w:p>
    <w:p w14:paraId="165BA8AE" w14:textId="53ABBF09" w:rsidR="00B349D6" w:rsidRPr="0069306A" w:rsidRDefault="00B349D6" w:rsidP="0086142A">
      <w:pPr>
        <w:spacing w:after="0" w:line="240" w:lineRule="auto"/>
        <w:contextualSpacing/>
        <w:jc w:val="left"/>
        <w:rPr>
          <w:szCs w:val="26"/>
        </w:rPr>
      </w:pPr>
      <w:r w:rsidRPr="0069306A">
        <w:rPr>
          <w:szCs w:val="26"/>
        </w:rPr>
        <w:t xml:space="preserve">Keeler, K. R., &amp; Cortina, J. M. (2020). </w:t>
      </w:r>
      <w:r w:rsidR="00B94CC4" w:rsidRPr="0069306A">
        <w:rPr>
          <w:szCs w:val="26"/>
        </w:rPr>
        <w:t>Working to the beat: A self-regulatory framework</w:t>
      </w:r>
    </w:p>
    <w:p w14:paraId="03B78120" w14:textId="54BDB6FA" w:rsidR="000545EA" w:rsidRPr="0069306A" w:rsidRDefault="00B94CC4" w:rsidP="0086142A">
      <w:pPr>
        <w:spacing w:after="0" w:line="240" w:lineRule="auto"/>
        <w:jc w:val="left"/>
        <w:rPr>
          <w:szCs w:val="24"/>
        </w:rPr>
      </w:pPr>
      <w:r w:rsidRPr="0069306A">
        <w:rPr>
          <w:szCs w:val="26"/>
        </w:rPr>
        <w:tab/>
        <w:t>linking music characteristics to job performance</w:t>
      </w:r>
      <w:r w:rsidR="00B349D6" w:rsidRPr="0069306A">
        <w:rPr>
          <w:szCs w:val="26"/>
        </w:rPr>
        <w:t xml:space="preserve">. </w:t>
      </w:r>
      <w:r w:rsidR="00B349D6" w:rsidRPr="0069306A">
        <w:rPr>
          <w:i/>
          <w:iCs/>
          <w:szCs w:val="26"/>
        </w:rPr>
        <w:t>Academy of Management Review</w:t>
      </w:r>
      <w:r w:rsidR="00B349D6" w:rsidRPr="0069306A">
        <w:rPr>
          <w:szCs w:val="26"/>
        </w:rPr>
        <w:t xml:space="preserve">, </w:t>
      </w:r>
      <w:r w:rsidR="00B349D6" w:rsidRPr="0069306A">
        <w:rPr>
          <w:szCs w:val="26"/>
        </w:rPr>
        <w:tab/>
      </w:r>
      <w:r w:rsidR="00B349D6" w:rsidRPr="0069306A">
        <w:rPr>
          <w:i/>
          <w:iCs/>
          <w:szCs w:val="26"/>
        </w:rPr>
        <w:t>45</w:t>
      </w:r>
      <w:r w:rsidR="00B349D6" w:rsidRPr="0069306A">
        <w:rPr>
          <w:szCs w:val="26"/>
        </w:rPr>
        <w:t>(2), 447-471.</w:t>
      </w:r>
      <w:r w:rsidR="00D465CC" w:rsidRPr="0069306A">
        <w:rPr>
          <w:szCs w:val="26"/>
        </w:rPr>
        <w:t xml:space="preserve"> </w:t>
      </w:r>
      <w:hyperlink r:id="rId19" w:history="1">
        <w:r w:rsidR="00D465CC" w:rsidRPr="0069306A">
          <w:rPr>
            <w:rStyle w:val="Hyperlink"/>
          </w:rPr>
          <w:t>https://doi.org/10.5465/amr.2016.0115</w:t>
        </w:r>
      </w:hyperlink>
      <w:r w:rsidR="00836ECE" w:rsidRPr="0069306A">
        <w:rPr>
          <w:szCs w:val="26"/>
        </w:rPr>
        <w:t xml:space="preserve"> </w:t>
      </w:r>
    </w:p>
    <w:p w14:paraId="57996F97" w14:textId="513FF6D1" w:rsidR="000545EA" w:rsidRPr="0069306A" w:rsidRDefault="00860FB5" w:rsidP="0086142A">
      <w:pPr>
        <w:pStyle w:val="ListParagraph"/>
        <w:numPr>
          <w:ilvl w:val="0"/>
          <w:numId w:val="36"/>
        </w:numPr>
        <w:spacing w:after="0" w:line="240" w:lineRule="auto"/>
        <w:ind w:left="1530"/>
        <w:jc w:val="left"/>
      </w:pPr>
      <w:r w:rsidRPr="0069306A">
        <w:t xml:space="preserve">Winner of the </w:t>
      </w:r>
      <w:r w:rsidR="000545EA" w:rsidRPr="0069306A">
        <w:t>202</w:t>
      </w:r>
      <w:r w:rsidR="00763F5F">
        <w:t>0</w:t>
      </w:r>
      <w:r w:rsidR="000545EA" w:rsidRPr="0069306A">
        <w:t xml:space="preserve"> Best Article Award </w:t>
      </w:r>
    </w:p>
    <w:p w14:paraId="5DECA435" w14:textId="2B274717" w:rsidR="005E64BC" w:rsidRPr="0069306A" w:rsidRDefault="005E64BC" w:rsidP="0086142A">
      <w:pPr>
        <w:pStyle w:val="ListParagraph"/>
        <w:numPr>
          <w:ilvl w:val="0"/>
          <w:numId w:val="36"/>
        </w:numPr>
        <w:spacing w:after="0" w:line="240" w:lineRule="auto"/>
        <w:ind w:left="1530"/>
        <w:jc w:val="left"/>
      </w:pPr>
      <w:r w:rsidRPr="0069306A">
        <w:t xml:space="preserve">Featured in </w:t>
      </w:r>
      <w:hyperlink r:id="rId20" w:history="1">
        <w:r w:rsidRPr="0069306A">
          <w:rPr>
            <w:rStyle w:val="Hyperlink"/>
          </w:rPr>
          <w:t>A</w:t>
        </w:r>
        <w:r w:rsidR="00F82B97" w:rsidRPr="0069306A">
          <w:rPr>
            <w:rStyle w:val="Hyperlink"/>
          </w:rPr>
          <w:t>o</w:t>
        </w:r>
        <w:r w:rsidRPr="0069306A">
          <w:rPr>
            <w:rStyle w:val="Hyperlink"/>
          </w:rPr>
          <w:t xml:space="preserve">M </w:t>
        </w:r>
        <w:r w:rsidR="00F82B97" w:rsidRPr="0069306A">
          <w:rPr>
            <w:rStyle w:val="Hyperlink"/>
          </w:rPr>
          <w:t>I</w:t>
        </w:r>
        <w:r w:rsidRPr="0069306A">
          <w:rPr>
            <w:rStyle w:val="Hyperlink"/>
          </w:rPr>
          <w:t>nsights</w:t>
        </w:r>
      </w:hyperlink>
      <w:r w:rsidR="00AB10A6" w:rsidRPr="0069306A">
        <w:rPr>
          <w:rStyle w:val="Hyperlink"/>
          <w:u w:val="none"/>
        </w:rPr>
        <w:t xml:space="preserve">, </w:t>
      </w:r>
      <w:hyperlink r:id="rId21" w:history="1">
        <w:r w:rsidR="00AB10A6" w:rsidRPr="0069306A">
          <w:rPr>
            <w:rStyle w:val="Hyperlink"/>
          </w:rPr>
          <w:t>Nature</w:t>
        </w:r>
      </w:hyperlink>
    </w:p>
    <w:p w14:paraId="3DB0E0B7" w14:textId="77777777" w:rsidR="00836ECE" w:rsidRPr="0069306A" w:rsidRDefault="00836ECE" w:rsidP="0086142A">
      <w:pPr>
        <w:spacing w:line="240" w:lineRule="auto"/>
        <w:contextualSpacing/>
        <w:jc w:val="left"/>
        <w:rPr>
          <w:szCs w:val="26"/>
        </w:rPr>
      </w:pPr>
    </w:p>
    <w:p w14:paraId="7250FFD0" w14:textId="7ECCAFA8" w:rsidR="00A43CA1" w:rsidRPr="0069306A" w:rsidRDefault="00DA1436" w:rsidP="0086142A">
      <w:pPr>
        <w:spacing w:line="240" w:lineRule="auto"/>
        <w:contextualSpacing/>
        <w:jc w:val="left"/>
        <w:rPr>
          <w:szCs w:val="26"/>
        </w:rPr>
      </w:pPr>
      <w:r w:rsidRPr="0069306A">
        <w:rPr>
          <w:szCs w:val="26"/>
          <w:vertAlign w:val="superscript"/>
        </w:rPr>
        <w:t>*</w:t>
      </w:r>
      <w:r w:rsidR="00D06080" w:rsidRPr="0069306A">
        <w:rPr>
          <w:szCs w:val="26"/>
        </w:rPr>
        <w:t xml:space="preserve">Keeler, K. R., </w:t>
      </w:r>
      <w:r w:rsidRPr="0069306A">
        <w:rPr>
          <w:szCs w:val="26"/>
          <w:vertAlign w:val="superscript"/>
        </w:rPr>
        <w:t>*</w:t>
      </w:r>
      <w:r w:rsidR="00D06080" w:rsidRPr="0069306A">
        <w:rPr>
          <w:szCs w:val="26"/>
        </w:rPr>
        <w:t xml:space="preserve">Kong, W., Dalal, R. S., &amp; Cortina, J. M. (2019). Situational </w:t>
      </w:r>
      <w:r w:rsidR="00B94CC4" w:rsidRPr="0069306A">
        <w:rPr>
          <w:szCs w:val="26"/>
        </w:rPr>
        <w:t>strength</w:t>
      </w:r>
    </w:p>
    <w:p w14:paraId="42A53859" w14:textId="15F7A28B" w:rsidR="00D06080" w:rsidRPr="0069306A" w:rsidRDefault="00A43CA1" w:rsidP="0086142A">
      <w:pPr>
        <w:spacing w:after="0" w:line="240" w:lineRule="auto"/>
        <w:jc w:val="left"/>
        <w:rPr>
          <w:szCs w:val="24"/>
        </w:rPr>
      </w:pPr>
      <w:r w:rsidRPr="0069306A">
        <w:rPr>
          <w:szCs w:val="26"/>
        </w:rPr>
        <w:tab/>
      </w:r>
      <w:r w:rsidR="00B94CC4" w:rsidRPr="0069306A">
        <w:rPr>
          <w:szCs w:val="26"/>
        </w:rPr>
        <w:t>interactions</w:t>
      </w:r>
      <w:r w:rsidRPr="0069306A">
        <w:rPr>
          <w:szCs w:val="26"/>
        </w:rPr>
        <w:t xml:space="preserve">: </w:t>
      </w:r>
      <w:r w:rsidR="00D06080" w:rsidRPr="0069306A">
        <w:rPr>
          <w:szCs w:val="26"/>
        </w:rPr>
        <w:t xml:space="preserve">Are </w:t>
      </w:r>
      <w:r w:rsidR="00B94CC4" w:rsidRPr="0069306A">
        <w:rPr>
          <w:szCs w:val="26"/>
        </w:rPr>
        <w:t>variance patterns consistent with the theory</w:t>
      </w:r>
      <w:r w:rsidR="00D06080" w:rsidRPr="0069306A">
        <w:rPr>
          <w:szCs w:val="26"/>
        </w:rPr>
        <w:t xml:space="preserve">? </w:t>
      </w:r>
      <w:r w:rsidR="00D06080" w:rsidRPr="0069306A">
        <w:rPr>
          <w:i/>
          <w:iCs/>
          <w:szCs w:val="26"/>
        </w:rPr>
        <w:t xml:space="preserve">Journal of Applied </w:t>
      </w:r>
      <w:r w:rsidRPr="0069306A">
        <w:rPr>
          <w:i/>
          <w:iCs/>
          <w:szCs w:val="26"/>
        </w:rPr>
        <w:tab/>
      </w:r>
      <w:r w:rsidR="00D06080" w:rsidRPr="0069306A">
        <w:rPr>
          <w:i/>
          <w:iCs/>
          <w:szCs w:val="26"/>
        </w:rPr>
        <w:t>Psychology</w:t>
      </w:r>
      <w:r w:rsidR="00D06080" w:rsidRPr="0069306A">
        <w:rPr>
          <w:szCs w:val="26"/>
        </w:rPr>
        <w:t xml:space="preserve">, </w:t>
      </w:r>
      <w:r w:rsidR="00D06080" w:rsidRPr="0069306A">
        <w:rPr>
          <w:i/>
          <w:iCs/>
          <w:szCs w:val="26"/>
        </w:rPr>
        <w:t>104</w:t>
      </w:r>
      <w:r w:rsidR="00D06080" w:rsidRPr="0069306A">
        <w:rPr>
          <w:szCs w:val="26"/>
        </w:rPr>
        <w:t xml:space="preserve">(12), 1487–1513. </w:t>
      </w:r>
      <w:hyperlink r:id="rId22" w:tgtFrame="_blank" w:history="1">
        <w:r w:rsidR="00D465CC" w:rsidRPr="0069306A">
          <w:rPr>
            <w:rStyle w:val="Hyperlink"/>
          </w:rPr>
          <w:t>https://doi.org/10.1037/apl0000416</w:t>
        </w:r>
      </w:hyperlink>
    </w:p>
    <w:p w14:paraId="576F786F" w14:textId="77777777" w:rsidR="00D06080" w:rsidRPr="0069306A" w:rsidRDefault="00D06080" w:rsidP="0086142A">
      <w:pPr>
        <w:spacing w:line="240" w:lineRule="auto"/>
        <w:contextualSpacing/>
        <w:jc w:val="left"/>
        <w:rPr>
          <w:szCs w:val="26"/>
        </w:rPr>
      </w:pPr>
    </w:p>
    <w:p w14:paraId="70C92E8A" w14:textId="0D7BB5BF" w:rsidR="00745E09" w:rsidRPr="0069306A" w:rsidRDefault="00D06080" w:rsidP="0086142A">
      <w:pPr>
        <w:spacing w:line="240" w:lineRule="auto"/>
        <w:contextualSpacing/>
        <w:jc w:val="left"/>
        <w:rPr>
          <w:szCs w:val="26"/>
        </w:rPr>
      </w:pPr>
      <w:r w:rsidRPr="0069306A">
        <w:rPr>
          <w:szCs w:val="26"/>
        </w:rPr>
        <w:t>Cortina, J. M., K</w:t>
      </w:r>
      <w:r w:rsidR="0039291F" w:rsidRPr="0069306A">
        <w:t>ö</w:t>
      </w:r>
      <w:r w:rsidRPr="0069306A">
        <w:rPr>
          <w:szCs w:val="26"/>
        </w:rPr>
        <w:t xml:space="preserve">hler, T., Keeler, K. R., &amp; Nielsen, B. B. (2019). Restricted </w:t>
      </w:r>
      <w:r w:rsidR="00B94CC4" w:rsidRPr="0069306A">
        <w:rPr>
          <w:szCs w:val="26"/>
        </w:rPr>
        <w:t>variance</w:t>
      </w:r>
    </w:p>
    <w:p w14:paraId="6A6C2CD0" w14:textId="3826BFA8" w:rsidR="00D06080" w:rsidRPr="0069306A" w:rsidRDefault="00745E09" w:rsidP="0086142A">
      <w:pPr>
        <w:spacing w:line="240" w:lineRule="auto"/>
        <w:contextualSpacing/>
        <w:jc w:val="left"/>
        <w:rPr>
          <w:szCs w:val="26"/>
        </w:rPr>
      </w:pPr>
      <w:r w:rsidRPr="0069306A">
        <w:rPr>
          <w:szCs w:val="26"/>
        </w:rPr>
        <w:tab/>
      </w:r>
      <w:r w:rsidR="00B94CC4" w:rsidRPr="0069306A">
        <w:rPr>
          <w:szCs w:val="26"/>
        </w:rPr>
        <w:t>interaction effects</w:t>
      </w:r>
      <w:r w:rsidR="00D06080" w:rsidRPr="0069306A">
        <w:rPr>
          <w:szCs w:val="26"/>
        </w:rPr>
        <w:t xml:space="preserve">: What </w:t>
      </w:r>
      <w:r w:rsidR="00B94CC4" w:rsidRPr="0069306A">
        <w:rPr>
          <w:szCs w:val="26"/>
        </w:rPr>
        <w:t xml:space="preserve">they are and why they are your friends. </w:t>
      </w:r>
      <w:r w:rsidR="00D06080" w:rsidRPr="0069306A">
        <w:rPr>
          <w:i/>
          <w:iCs/>
          <w:szCs w:val="26"/>
        </w:rPr>
        <w:t>Journal of Management</w:t>
      </w:r>
      <w:r w:rsidR="00D06080" w:rsidRPr="0069306A">
        <w:rPr>
          <w:szCs w:val="26"/>
        </w:rPr>
        <w:t xml:space="preserve">, </w:t>
      </w:r>
      <w:r w:rsidRPr="0069306A">
        <w:rPr>
          <w:szCs w:val="26"/>
        </w:rPr>
        <w:tab/>
      </w:r>
      <w:r w:rsidR="00D06080" w:rsidRPr="0069306A">
        <w:rPr>
          <w:i/>
          <w:iCs/>
          <w:szCs w:val="26"/>
        </w:rPr>
        <w:t>45</w:t>
      </w:r>
      <w:r w:rsidR="00D06080" w:rsidRPr="0069306A">
        <w:rPr>
          <w:szCs w:val="26"/>
        </w:rPr>
        <w:t xml:space="preserve">(7), 2779–2806. </w:t>
      </w:r>
      <w:hyperlink r:id="rId23" w:history="1">
        <w:r w:rsidR="00A1387E" w:rsidRPr="002563FB">
          <w:rPr>
            <w:rStyle w:val="Hyperlink"/>
          </w:rPr>
          <w:t>https://doi.org/10.1177/0149206318770735</w:t>
        </w:r>
      </w:hyperlink>
    </w:p>
    <w:p w14:paraId="53001661" w14:textId="77777777" w:rsidR="00D06080" w:rsidRPr="0069306A" w:rsidRDefault="00D06080" w:rsidP="0086142A">
      <w:pPr>
        <w:spacing w:line="240" w:lineRule="auto"/>
        <w:contextualSpacing/>
        <w:jc w:val="left"/>
        <w:rPr>
          <w:szCs w:val="26"/>
        </w:rPr>
      </w:pPr>
    </w:p>
    <w:p w14:paraId="5A0DB867" w14:textId="5DF821A6" w:rsidR="007D231C" w:rsidRPr="0069306A" w:rsidRDefault="007D231C" w:rsidP="0086142A">
      <w:pPr>
        <w:spacing w:after="0" w:line="240" w:lineRule="auto"/>
        <w:contextualSpacing/>
        <w:jc w:val="left"/>
        <w:rPr>
          <w:szCs w:val="26"/>
        </w:rPr>
      </w:pPr>
      <w:r w:rsidRPr="0069306A">
        <w:rPr>
          <w:szCs w:val="26"/>
          <w:vertAlign w:val="superscript"/>
        </w:rPr>
        <w:t>*</w:t>
      </w:r>
      <w:r w:rsidR="00D06080" w:rsidRPr="0069306A">
        <w:rPr>
          <w:szCs w:val="26"/>
        </w:rPr>
        <w:t xml:space="preserve">Cortina, J. M., </w:t>
      </w:r>
      <w:r w:rsidRPr="0069306A">
        <w:rPr>
          <w:szCs w:val="26"/>
          <w:vertAlign w:val="superscript"/>
        </w:rPr>
        <w:t>*</w:t>
      </w:r>
      <w:r w:rsidR="00D06080" w:rsidRPr="0069306A">
        <w:rPr>
          <w:szCs w:val="26"/>
        </w:rPr>
        <w:t xml:space="preserve">Green, J. P., </w:t>
      </w:r>
      <w:r w:rsidRPr="0069306A">
        <w:rPr>
          <w:szCs w:val="26"/>
          <w:vertAlign w:val="superscript"/>
        </w:rPr>
        <w:t>*</w:t>
      </w:r>
      <w:r w:rsidR="00D06080" w:rsidRPr="0069306A">
        <w:rPr>
          <w:szCs w:val="26"/>
        </w:rPr>
        <w:t xml:space="preserve">Keeler, K. R., &amp; Vandenberg, R. J. (2017). Degrees of </w:t>
      </w:r>
      <w:r w:rsidR="003F354B" w:rsidRPr="0069306A">
        <w:rPr>
          <w:szCs w:val="26"/>
        </w:rPr>
        <w:t>f</w:t>
      </w:r>
      <w:r w:rsidRPr="0069306A">
        <w:rPr>
          <w:szCs w:val="26"/>
        </w:rPr>
        <w:t>reedom</w:t>
      </w:r>
    </w:p>
    <w:p w14:paraId="456779E1" w14:textId="0E6B9394" w:rsidR="00D06080" w:rsidRPr="00A1387E" w:rsidRDefault="006B6626" w:rsidP="0086142A">
      <w:pPr>
        <w:spacing w:after="0" w:line="240" w:lineRule="auto"/>
        <w:jc w:val="left"/>
        <w:rPr>
          <w:szCs w:val="26"/>
        </w:rPr>
      </w:pPr>
      <w:r w:rsidRPr="0069306A">
        <w:rPr>
          <w:szCs w:val="26"/>
        </w:rPr>
        <w:tab/>
      </w:r>
      <w:r w:rsidR="00B94CC4" w:rsidRPr="0069306A">
        <w:rPr>
          <w:szCs w:val="26"/>
        </w:rPr>
        <w:t>i</w:t>
      </w:r>
      <w:r w:rsidR="00D06080" w:rsidRPr="0069306A">
        <w:rPr>
          <w:szCs w:val="26"/>
        </w:rPr>
        <w:t>n</w:t>
      </w:r>
      <w:r w:rsidR="007D231C" w:rsidRPr="0069306A">
        <w:rPr>
          <w:szCs w:val="26"/>
        </w:rPr>
        <w:t xml:space="preserve"> </w:t>
      </w:r>
      <w:r w:rsidR="00D06080" w:rsidRPr="0069306A">
        <w:rPr>
          <w:szCs w:val="26"/>
        </w:rPr>
        <w:t xml:space="preserve">SEM: Are </w:t>
      </w:r>
      <w:r w:rsidR="00B94CC4" w:rsidRPr="0069306A">
        <w:rPr>
          <w:szCs w:val="26"/>
        </w:rPr>
        <w:t>we testing the models that we claim to test</w:t>
      </w:r>
      <w:r w:rsidR="00D06080" w:rsidRPr="0069306A">
        <w:rPr>
          <w:szCs w:val="26"/>
        </w:rPr>
        <w:t xml:space="preserve">? </w:t>
      </w:r>
      <w:r w:rsidR="00D06080" w:rsidRPr="0069306A">
        <w:rPr>
          <w:i/>
          <w:iCs/>
          <w:szCs w:val="26"/>
        </w:rPr>
        <w:t xml:space="preserve">Organizational Research </w:t>
      </w:r>
      <w:r w:rsidRPr="0069306A">
        <w:rPr>
          <w:i/>
          <w:iCs/>
          <w:szCs w:val="26"/>
        </w:rPr>
        <w:tab/>
      </w:r>
      <w:r w:rsidR="00D06080" w:rsidRPr="0069306A">
        <w:rPr>
          <w:i/>
          <w:iCs/>
          <w:szCs w:val="26"/>
        </w:rPr>
        <w:t>Methods</w:t>
      </w:r>
      <w:r w:rsidR="00D06080" w:rsidRPr="0069306A">
        <w:rPr>
          <w:szCs w:val="26"/>
        </w:rPr>
        <w:t xml:space="preserve">, </w:t>
      </w:r>
      <w:r w:rsidR="00D06080" w:rsidRPr="0069306A">
        <w:rPr>
          <w:i/>
          <w:iCs/>
          <w:szCs w:val="26"/>
        </w:rPr>
        <w:t>20</w:t>
      </w:r>
      <w:r w:rsidR="00D06080" w:rsidRPr="0069306A">
        <w:rPr>
          <w:szCs w:val="26"/>
        </w:rPr>
        <w:t xml:space="preserve">(3), 350–378. </w:t>
      </w:r>
      <w:hyperlink r:id="rId24" w:history="1">
        <w:r w:rsidR="00A1387E" w:rsidRPr="002563FB">
          <w:rPr>
            <w:rStyle w:val="Hyperlink"/>
          </w:rPr>
          <w:t>https://doi.org/10.1177/1094428116676345</w:t>
        </w:r>
      </w:hyperlink>
      <w:r w:rsidR="00A1387E">
        <w:t xml:space="preserve"> </w:t>
      </w:r>
    </w:p>
    <w:p w14:paraId="100859FB" w14:textId="6D8C6473" w:rsidR="00A1387E" w:rsidRDefault="00860FB5" w:rsidP="0086142A">
      <w:pPr>
        <w:pStyle w:val="ListParagraph"/>
        <w:numPr>
          <w:ilvl w:val="0"/>
          <w:numId w:val="36"/>
        </w:numPr>
        <w:spacing w:after="0" w:line="240" w:lineRule="auto"/>
        <w:ind w:left="1530"/>
        <w:jc w:val="left"/>
      </w:pPr>
      <w:r w:rsidRPr="0069306A">
        <w:t xml:space="preserve">Winner of the </w:t>
      </w:r>
      <w:r w:rsidR="00B94CC4" w:rsidRPr="0069306A">
        <w:t xml:space="preserve">2017 </w:t>
      </w:r>
      <w:r w:rsidR="00D06080" w:rsidRPr="0069306A">
        <w:t>Sage Best Paper Award</w:t>
      </w:r>
    </w:p>
    <w:p w14:paraId="22149582" w14:textId="77777777" w:rsidR="00A1387E" w:rsidRPr="006D5EAB" w:rsidRDefault="00A1387E" w:rsidP="0086142A">
      <w:pPr>
        <w:pBdr>
          <w:bottom w:val="single" w:sz="4" w:space="1" w:color="auto"/>
        </w:pBdr>
        <w:spacing w:after="0" w:line="240" w:lineRule="auto"/>
        <w:contextualSpacing/>
        <w:jc w:val="left"/>
        <w:rPr>
          <w:b/>
        </w:rPr>
      </w:pPr>
    </w:p>
    <w:p w14:paraId="637B2FE8" w14:textId="77777777" w:rsidR="001B422F" w:rsidRPr="006D5EAB" w:rsidRDefault="001B422F" w:rsidP="001B422F">
      <w:pPr>
        <w:pBdr>
          <w:bottom w:val="single" w:sz="4" w:space="1" w:color="auto"/>
        </w:pBdr>
        <w:spacing w:after="0" w:line="240" w:lineRule="auto"/>
        <w:jc w:val="left"/>
        <w:rPr>
          <w:b/>
          <w:bCs/>
        </w:rPr>
      </w:pPr>
      <w:r w:rsidRPr="006D5EAB">
        <w:rPr>
          <w:b/>
        </w:rPr>
        <w:t xml:space="preserve">PEER-REVIEWED </w:t>
      </w:r>
      <w:r w:rsidRPr="006D5EAB">
        <w:rPr>
          <w:b/>
          <w:bCs/>
        </w:rPr>
        <w:t xml:space="preserve">BOOK CHAPTERS </w:t>
      </w:r>
    </w:p>
    <w:p w14:paraId="07E9D038" w14:textId="77777777" w:rsidR="001B422F" w:rsidRPr="006D5EAB" w:rsidRDefault="001B422F" w:rsidP="001B422F">
      <w:pPr>
        <w:spacing w:after="0" w:line="240" w:lineRule="auto"/>
        <w:contextualSpacing/>
        <w:jc w:val="left"/>
      </w:pPr>
    </w:p>
    <w:p w14:paraId="2FE5AE44" w14:textId="77777777" w:rsidR="001B422F" w:rsidRPr="006D5EAB" w:rsidRDefault="001B422F" w:rsidP="001B422F">
      <w:pPr>
        <w:spacing w:after="0" w:line="240" w:lineRule="auto"/>
        <w:contextualSpacing/>
        <w:jc w:val="left"/>
      </w:pPr>
      <w:r w:rsidRPr="006D5EAB">
        <w:t xml:space="preserve">Keener, S. K., </w:t>
      </w:r>
      <w:r w:rsidRPr="006D5EAB">
        <w:rPr>
          <w:vertAlign w:val="superscript"/>
        </w:rPr>
        <w:t>*</w:t>
      </w:r>
      <w:r w:rsidRPr="006D5EAB">
        <w:t xml:space="preserve">Keeler, K., </w:t>
      </w:r>
      <w:r w:rsidRPr="006D5EAB">
        <w:rPr>
          <w:vertAlign w:val="superscript"/>
        </w:rPr>
        <w:t>*</w:t>
      </w:r>
      <w:r w:rsidRPr="006D5EAB">
        <w:t>Sheng, Z., Koehler, T. (</w:t>
      </w:r>
      <w:r>
        <w:t>2023</w:t>
      </w:r>
      <w:r w:rsidRPr="006D5EAB">
        <w:t xml:space="preserve">). Understanding the Complexities </w:t>
      </w:r>
      <w:r w:rsidRPr="006D5EAB">
        <w:tab/>
        <w:t xml:space="preserve">of Translating Measures: A Guide to Improve Scale Translation Quality. In Ford, L. R., </w:t>
      </w:r>
      <w:r w:rsidRPr="006D5EAB">
        <w:tab/>
        <w:t xml:space="preserve">and Scandura, T. A. (Ed.), </w:t>
      </w:r>
      <w:r w:rsidRPr="006D5EAB">
        <w:rPr>
          <w:i/>
          <w:iCs/>
        </w:rPr>
        <w:t>The SAGE Handbook of Survey Development and Application</w:t>
      </w:r>
      <w:r w:rsidRPr="006D5EAB">
        <w:t xml:space="preserve">. </w:t>
      </w:r>
    </w:p>
    <w:p w14:paraId="33AF346E" w14:textId="77777777" w:rsidR="001B422F" w:rsidRDefault="001B422F" w:rsidP="0086142A">
      <w:pPr>
        <w:pBdr>
          <w:bottom w:val="single" w:sz="4" w:space="1" w:color="auto"/>
        </w:pBdr>
        <w:spacing w:after="0" w:line="240" w:lineRule="auto"/>
        <w:contextualSpacing/>
        <w:jc w:val="left"/>
        <w:rPr>
          <w:b/>
        </w:rPr>
      </w:pPr>
    </w:p>
    <w:p w14:paraId="73D5F176" w14:textId="77777777" w:rsidR="00B40EC7" w:rsidRPr="006D5EAB" w:rsidRDefault="00B40EC7" w:rsidP="00B40EC7">
      <w:pPr>
        <w:pBdr>
          <w:bottom w:val="single" w:sz="4" w:space="1" w:color="auto"/>
        </w:pBdr>
        <w:spacing w:after="0" w:line="240" w:lineRule="auto"/>
        <w:contextualSpacing/>
        <w:jc w:val="left"/>
        <w:rPr>
          <w:b/>
        </w:rPr>
      </w:pPr>
      <w:r w:rsidRPr="006D5EAB">
        <w:rPr>
          <w:b/>
        </w:rPr>
        <w:t>PEER-REVIEWED CONFERENCE PRESENTATIONS &amp; SYMPOSIA</w:t>
      </w:r>
    </w:p>
    <w:p w14:paraId="719D3074" w14:textId="77777777" w:rsidR="00B40EC7" w:rsidRPr="006D5EAB" w:rsidRDefault="00B40EC7" w:rsidP="00B40EC7">
      <w:pPr>
        <w:spacing w:after="0" w:line="240" w:lineRule="auto"/>
        <w:ind w:left="806" w:hanging="806"/>
        <w:jc w:val="left"/>
        <w:rPr>
          <w:rFonts w:ascii="Times" w:hAnsi="Times"/>
        </w:rPr>
      </w:pPr>
    </w:p>
    <w:p w14:paraId="3658C442" w14:textId="77777777" w:rsidR="00B40EC7" w:rsidRDefault="00B40EC7" w:rsidP="00B40EC7">
      <w:pPr>
        <w:widowControl w:val="0"/>
        <w:adjustRightInd w:val="0"/>
        <w:spacing w:after="0" w:line="240" w:lineRule="auto"/>
        <w:contextualSpacing/>
        <w:jc w:val="left"/>
        <w:rPr>
          <w:szCs w:val="24"/>
        </w:rPr>
      </w:pPr>
      <w:r w:rsidRPr="006D5EAB">
        <w:rPr>
          <w:bCs/>
        </w:rPr>
        <w:t xml:space="preserve">Keeler, K. R., Keener, S. K., </w:t>
      </w:r>
      <w:r>
        <w:rPr>
          <w:bCs/>
        </w:rPr>
        <w:t xml:space="preserve">&amp; </w:t>
      </w:r>
      <w:r w:rsidRPr="006D5EAB">
        <w:rPr>
          <w:bCs/>
        </w:rPr>
        <w:t xml:space="preserve">Sheng, Z. </w:t>
      </w:r>
      <w:r w:rsidRPr="004061D9">
        <w:rPr>
          <w:szCs w:val="24"/>
        </w:rPr>
        <w:t>Academy of Management Annual</w:t>
      </w:r>
    </w:p>
    <w:p w14:paraId="066DE408" w14:textId="77777777" w:rsidR="00B40EC7" w:rsidRPr="00040CD0" w:rsidRDefault="00B40EC7" w:rsidP="00B40EC7">
      <w:pPr>
        <w:widowControl w:val="0"/>
        <w:adjustRightInd w:val="0"/>
        <w:spacing w:after="0" w:line="240" w:lineRule="auto"/>
        <w:ind w:left="720"/>
        <w:contextualSpacing/>
        <w:jc w:val="left"/>
        <w:rPr>
          <w:bCs/>
        </w:rPr>
      </w:pPr>
      <w:r w:rsidRPr="004061D9">
        <w:rPr>
          <w:szCs w:val="24"/>
        </w:rPr>
        <w:t>Meeting</w:t>
      </w:r>
      <w:r>
        <w:rPr>
          <w:szCs w:val="24"/>
        </w:rPr>
        <w:t>, Copenhagen. “</w:t>
      </w:r>
      <w:r w:rsidRPr="006D5EAB">
        <w:rPr>
          <w:bCs/>
        </w:rPr>
        <w:t>An empirical</w:t>
      </w:r>
      <w:r>
        <w:rPr>
          <w:bCs/>
        </w:rPr>
        <w:t xml:space="preserve"> </w:t>
      </w:r>
      <w:r w:rsidRPr="006D5EAB">
        <w:rPr>
          <w:bCs/>
        </w:rPr>
        <w:t>examination of translation practices in</w:t>
      </w:r>
      <w:r>
        <w:rPr>
          <w:bCs/>
        </w:rPr>
        <w:t xml:space="preserve"> </w:t>
      </w:r>
      <w:r w:rsidRPr="006D5EAB">
        <w:rPr>
          <w:bCs/>
        </w:rPr>
        <w:t>the organizational</w:t>
      </w:r>
      <w:r>
        <w:rPr>
          <w:bCs/>
        </w:rPr>
        <w:t xml:space="preserve"> </w:t>
      </w:r>
      <w:r w:rsidRPr="006D5EAB">
        <w:rPr>
          <w:bCs/>
        </w:rPr>
        <w:t>sciences.</w:t>
      </w:r>
      <w:r>
        <w:rPr>
          <w:bCs/>
        </w:rPr>
        <w:t>” (July 2025).</w:t>
      </w:r>
    </w:p>
    <w:p w14:paraId="40D1C865" w14:textId="77777777" w:rsidR="00B40EC7" w:rsidRDefault="00B40EC7" w:rsidP="00B40EC7">
      <w:pPr>
        <w:widowControl w:val="0"/>
        <w:adjustRightInd w:val="0"/>
        <w:spacing w:after="0" w:line="240" w:lineRule="auto"/>
        <w:contextualSpacing/>
        <w:jc w:val="left"/>
        <w:rPr>
          <w:bCs/>
        </w:rPr>
      </w:pPr>
    </w:p>
    <w:p w14:paraId="4B019B17" w14:textId="77777777" w:rsidR="00B40EC7" w:rsidRDefault="00B40EC7" w:rsidP="00B40EC7">
      <w:pPr>
        <w:widowControl w:val="0"/>
        <w:adjustRightInd w:val="0"/>
        <w:spacing w:after="0" w:line="240" w:lineRule="auto"/>
        <w:contextualSpacing/>
        <w:jc w:val="left"/>
        <w:rPr>
          <w:szCs w:val="24"/>
        </w:rPr>
      </w:pPr>
      <w:r w:rsidRPr="006D5EAB">
        <w:rPr>
          <w:bCs/>
        </w:rPr>
        <w:t>Keeler, K. R., Barnes, C.</w:t>
      </w:r>
      <w:r>
        <w:rPr>
          <w:bCs/>
        </w:rPr>
        <w:t xml:space="preserve">, </w:t>
      </w:r>
      <w:r w:rsidRPr="006D5EAB">
        <w:rPr>
          <w:bCs/>
          <w:vertAlign w:val="superscript"/>
        </w:rPr>
        <w:t>+</w:t>
      </w:r>
      <w:r>
        <w:rPr>
          <w:bCs/>
        </w:rPr>
        <w:t>Huang., Y.,</w:t>
      </w:r>
      <w:r w:rsidRPr="006D5EAB">
        <w:rPr>
          <w:bCs/>
        </w:rPr>
        <w:t xml:space="preserve"> Gun</w:t>
      </w:r>
      <w:r>
        <w:rPr>
          <w:bCs/>
        </w:rPr>
        <w:t>i</w:t>
      </w:r>
      <w:r w:rsidRPr="006D5EAB">
        <w:rPr>
          <w:bCs/>
        </w:rPr>
        <w:t>a, B.</w:t>
      </w:r>
      <w:r>
        <w:rPr>
          <w:bCs/>
        </w:rPr>
        <w:t xml:space="preserve">, &amp; </w:t>
      </w:r>
      <w:r w:rsidRPr="006D5EAB">
        <w:rPr>
          <w:bCs/>
          <w:vertAlign w:val="superscript"/>
        </w:rPr>
        <w:t>+</w:t>
      </w:r>
      <w:r w:rsidRPr="006D5EAB">
        <w:rPr>
          <w:bCs/>
        </w:rPr>
        <w:t>Moy, J.</w:t>
      </w:r>
      <w:r>
        <w:rPr>
          <w:bCs/>
        </w:rPr>
        <w:t xml:space="preserve"> </w:t>
      </w:r>
      <w:r w:rsidRPr="004061D9">
        <w:rPr>
          <w:szCs w:val="24"/>
        </w:rPr>
        <w:t>Academy of Management Annual</w:t>
      </w:r>
    </w:p>
    <w:p w14:paraId="17A79760" w14:textId="77777777" w:rsidR="00B40EC7" w:rsidRDefault="00B40EC7" w:rsidP="00B40EC7">
      <w:pPr>
        <w:widowControl w:val="0"/>
        <w:adjustRightInd w:val="0"/>
        <w:spacing w:after="0" w:line="240" w:lineRule="auto"/>
        <w:ind w:left="720"/>
        <w:contextualSpacing/>
        <w:jc w:val="left"/>
        <w:rPr>
          <w:bCs/>
        </w:rPr>
      </w:pPr>
      <w:r w:rsidRPr="004061D9">
        <w:rPr>
          <w:szCs w:val="24"/>
        </w:rPr>
        <w:t>Meeting</w:t>
      </w:r>
      <w:r>
        <w:rPr>
          <w:szCs w:val="24"/>
        </w:rPr>
        <w:t>, Copenhagen. “</w:t>
      </w:r>
      <w:r>
        <w:rPr>
          <w:bCs/>
        </w:rPr>
        <w:t>T</w:t>
      </w:r>
      <w:r w:rsidRPr="000B64DE">
        <w:rPr>
          <w:bCs/>
        </w:rPr>
        <w:t>he effects of blue light</w:t>
      </w:r>
      <w:r>
        <w:rPr>
          <w:bCs/>
        </w:rPr>
        <w:t xml:space="preserve"> </w:t>
      </w:r>
      <w:r w:rsidRPr="000B64DE">
        <w:rPr>
          <w:bCs/>
        </w:rPr>
        <w:t>exposure</w:t>
      </w:r>
      <w:r>
        <w:rPr>
          <w:bCs/>
        </w:rPr>
        <w:t xml:space="preserve"> </w:t>
      </w:r>
      <w:r w:rsidRPr="000B64DE">
        <w:rPr>
          <w:bCs/>
        </w:rPr>
        <w:t>on employee sleep, and work outcomes</w:t>
      </w:r>
      <w:r w:rsidRPr="006D5EAB">
        <w:rPr>
          <w:bCs/>
        </w:rPr>
        <w:t>.</w:t>
      </w:r>
      <w:r>
        <w:rPr>
          <w:bCs/>
        </w:rPr>
        <w:t>” (July 2025).</w:t>
      </w:r>
    </w:p>
    <w:p w14:paraId="1367056F" w14:textId="77777777" w:rsidR="00B40EC7" w:rsidRDefault="00B40EC7" w:rsidP="00B40EC7">
      <w:pPr>
        <w:spacing w:after="0" w:line="240" w:lineRule="auto"/>
        <w:ind w:left="810" w:hanging="810"/>
        <w:jc w:val="left"/>
        <w:rPr>
          <w:bCs/>
        </w:rPr>
      </w:pPr>
    </w:p>
    <w:p w14:paraId="724838B4" w14:textId="77777777" w:rsidR="00B40EC7" w:rsidRDefault="00B40EC7" w:rsidP="00B40EC7">
      <w:pPr>
        <w:spacing w:after="0" w:line="240" w:lineRule="auto"/>
        <w:ind w:left="810" w:hanging="810"/>
        <w:jc w:val="left"/>
      </w:pPr>
      <w:r w:rsidRPr="006D5EAB">
        <w:rPr>
          <w:bCs/>
        </w:rPr>
        <w:t>Keeler, K. R., Rogers, K., Methot, J.</w:t>
      </w:r>
      <w:r>
        <w:rPr>
          <w:bCs/>
        </w:rPr>
        <w:t xml:space="preserve">, &amp; </w:t>
      </w:r>
      <w:r w:rsidRPr="006D5EAB">
        <w:rPr>
          <w:bCs/>
        </w:rPr>
        <w:t>Gabriel, A. S</w:t>
      </w:r>
      <w:r>
        <w:rPr>
          <w:bCs/>
        </w:rPr>
        <w:t xml:space="preserve">. </w:t>
      </w:r>
      <w:r w:rsidRPr="004061D9">
        <w:rPr>
          <w:szCs w:val="24"/>
        </w:rPr>
        <w:t>Academy of Management Annual Meeting</w:t>
      </w:r>
      <w:r>
        <w:rPr>
          <w:szCs w:val="24"/>
        </w:rPr>
        <w:t>,</w:t>
      </w:r>
      <w:r w:rsidRPr="00040CD0">
        <w:rPr>
          <w:szCs w:val="24"/>
        </w:rPr>
        <w:t xml:space="preserve"> </w:t>
      </w:r>
      <w:r>
        <w:rPr>
          <w:szCs w:val="24"/>
        </w:rPr>
        <w:t>Copenhagen.</w:t>
      </w:r>
      <w:r w:rsidRPr="006D5EAB">
        <w:rPr>
          <w:bCs/>
        </w:rPr>
        <w:t xml:space="preserve"> </w:t>
      </w:r>
      <w:r>
        <w:rPr>
          <w:bCs/>
        </w:rPr>
        <w:t>“</w:t>
      </w:r>
      <w:r w:rsidRPr="00C96D1B">
        <w:t>Feeling the music, together? Muting anxieties and amplifying collective synchrony among surgical staff in the operating room</w:t>
      </w:r>
      <w:r>
        <w:t>.” (July 2025).</w:t>
      </w:r>
    </w:p>
    <w:p w14:paraId="57B4593C" w14:textId="77777777" w:rsidR="00B40EC7" w:rsidRDefault="00B40EC7" w:rsidP="00B40EC7">
      <w:pPr>
        <w:spacing w:after="0" w:line="240" w:lineRule="auto"/>
        <w:ind w:left="810" w:hanging="810"/>
        <w:jc w:val="left"/>
      </w:pPr>
    </w:p>
    <w:p w14:paraId="3CD038C6" w14:textId="77777777" w:rsidR="00B40EC7" w:rsidRDefault="00B40EC7" w:rsidP="00B40EC7">
      <w:pPr>
        <w:spacing w:after="0" w:line="240" w:lineRule="auto"/>
        <w:ind w:left="810" w:hanging="810"/>
        <w:jc w:val="left"/>
      </w:pPr>
      <w:r w:rsidRPr="006D5EAB">
        <w:rPr>
          <w:bCs/>
        </w:rPr>
        <w:t>Keeler, K. R., Rogers, K., Methot, J.</w:t>
      </w:r>
      <w:r>
        <w:rPr>
          <w:bCs/>
        </w:rPr>
        <w:t xml:space="preserve">, &amp; </w:t>
      </w:r>
      <w:r w:rsidRPr="006D5EAB">
        <w:rPr>
          <w:bCs/>
        </w:rPr>
        <w:t>Gabriel, A. S</w:t>
      </w:r>
      <w:r>
        <w:rPr>
          <w:bCs/>
        </w:rPr>
        <w:t xml:space="preserve">. </w:t>
      </w:r>
      <w:r>
        <w:rPr>
          <w:szCs w:val="24"/>
        </w:rPr>
        <w:t>Positive Organizational Scholarship</w:t>
      </w:r>
      <w:r w:rsidRPr="004061D9">
        <w:rPr>
          <w:szCs w:val="24"/>
        </w:rPr>
        <w:t xml:space="preserve"> </w:t>
      </w:r>
      <w:r>
        <w:rPr>
          <w:szCs w:val="24"/>
        </w:rPr>
        <w:t>Conference, Ann Arbor.</w:t>
      </w:r>
      <w:r w:rsidRPr="006D5EAB">
        <w:rPr>
          <w:bCs/>
        </w:rPr>
        <w:t xml:space="preserve"> </w:t>
      </w:r>
      <w:r>
        <w:rPr>
          <w:bCs/>
        </w:rPr>
        <w:t>“</w:t>
      </w:r>
      <w:r w:rsidRPr="00C96D1B">
        <w:t>Feeling the music, together? Muting anxieties and amplifying collective synchrony among surgical staff in the operating room</w:t>
      </w:r>
      <w:r>
        <w:t>.” (May 2025).</w:t>
      </w:r>
    </w:p>
    <w:p w14:paraId="1B1EE5F0" w14:textId="77777777" w:rsidR="00B40EC7" w:rsidRDefault="00B40EC7" w:rsidP="00B40EC7">
      <w:pPr>
        <w:spacing w:after="0" w:line="240" w:lineRule="auto"/>
        <w:ind w:left="810" w:hanging="810"/>
        <w:jc w:val="left"/>
      </w:pPr>
    </w:p>
    <w:p w14:paraId="0B67F225" w14:textId="77777777" w:rsidR="00B40EC7" w:rsidRPr="004061D9" w:rsidRDefault="00B40EC7" w:rsidP="00B40EC7">
      <w:pPr>
        <w:spacing w:after="0" w:line="240" w:lineRule="auto"/>
        <w:ind w:left="810" w:hanging="810"/>
        <w:jc w:val="left"/>
      </w:pPr>
      <w:r w:rsidRPr="004061D9">
        <w:t xml:space="preserve">Bennett, A., Campion, E., Keeler, K. R., &amp; Keener, S. </w:t>
      </w:r>
      <w:r w:rsidRPr="004061D9">
        <w:rPr>
          <w:szCs w:val="24"/>
        </w:rPr>
        <w:t>Society for Industrial and Organizational Psychology</w:t>
      </w:r>
      <w:r w:rsidRPr="004061D9">
        <w:t>,</w:t>
      </w:r>
      <w:r>
        <w:t xml:space="preserve"> Denver.</w:t>
      </w:r>
      <w:r w:rsidRPr="004061D9">
        <w:t xml:space="preserve"> “</w:t>
      </w:r>
      <w:r>
        <w:t>Employee differences in daily</w:t>
      </w:r>
      <w:r w:rsidRPr="004061D9">
        <w:t xml:space="preserve"> vigor trajectories.” (</w:t>
      </w:r>
      <w:r>
        <w:t>April 2025</w:t>
      </w:r>
      <w:r w:rsidRPr="004061D9">
        <w:t>).</w:t>
      </w:r>
    </w:p>
    <w:p w14:paraId="2DC133A2" w14:textId="77777777" w:rsidR="00B40EC7" w:rsidRDefault="00B40EC7" w:rsidP="00B40EC7">
      <w:pPr>
        <w:spacing w:after="0" w:line="240" w:lineRule="auto"/>
        <w:ind w:left="810" w:hanging="810"/>
        <w:jc w:val="left"/>
        <w:rPr>
          <w:szCs w:val="24"/>
        </w:rPr>
      </w:pPr>
    </w:p>
    <w:p w14:paraId="67E69E8C" w14:textId="77777777" w:rsidR="00B40EC7" w:rsidRPr="00C96D1B" w:rsidRDefault="00B40EC7" w:rsidP="00B40EC7">
      <w:pPr>
        <w:spacing w:after="0" w:line="240" w:lineRule="auto"/>
        <w:ind w:left="810" w:hanging="810"/>
        <w:jc w:val="left"/>
        <w:rPr>
          <w:szCs w:val="24"/>
        </w:rPr>
      </w:pPr>
      <w:r w:rsidRPr="00C96D1B">
        <w:rPr>
          <w:szCs w:val="24"/>
        </w:rPr>
        <w:t>Keeler, K.</w:t>
      </w:r>
      <w:r>
        <w:rPr>
          <w:szCs w:val="24"/>
        </w:rPr>
        <w:t xml:space="preserve"> R.</w:t>
      </w:r>
      <w:r w:rsidRPr="00C96D1B">
        <w:rPr>
          <w:szCs w:val="24"/>
        </w:rPr>
        <w:t xml:space="preserve">, Puranik, H., Yin, J., &amp; Wang, Y. </w:t>
      </w:r>
      <w:r w:rsidRPr="004061D9">
        <w:rPr>
          <w:szCs w:val="24"/>
        </w:rPr>
        <w:t>Academy of Management Annual Meeting,</w:t>
      </w:r>
      <w:r>
        <w:rPr>
          <w:szCs w:val="24"/>
        </w:rPr>
        <w:t xml:space="preserve"> Chicago. “</w:t>
      </w:r>
      <w:r w:rsidRPr="00C96D1B">
        <w:rPr>
          <w:szCs w:val="24"/>
        </w:rPr>
        <w:t>Effects of daily workplace background music need-supply (mis)fit on employees.</w:t>
      </w:r>
      <w:r>
        <w:rPr>
          <w:szCs w:val="24"/>
        </w:rPr>
        <w:t>” (August 2024).</w:t>
      </w:r>
    </w:p>
    <w:p w14:paraId="155D52C1" w14:textId="77777777" w:rsidR="00B40EC7" w:rsidRDefault="00B40EC7" w:rsidP="00B40EC7">
      <w:pPr>
        <w:spacing w:after="0" w:line="240" w:lineRule="auto"/>
        <w:ind w:left="810" w:hanging="810"/>
        <w:jc w:val="left"/>
      </w:pPr>
    </w:p>
    <w:p w14:paraId="49BD3C66" w14:textId="77777777" w:rsidR="00B40EC7" w:rsidRDefault="00B40EC7" w:rsidP="00B40EC7">
      <w:pPr>
        <w:pStyle w:val="content1"/>
        <w:tabs>
          <w:tab w:val="left" w:pos="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sz w:val="24"/>
          <w:szCs w:val="24"/>
        </w:rPr>
        <w:t>Keeler, K.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4061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Cortina, J. M., </w:t>
      </w:r>
      <w:r w:rsidRPr="004061D9">
        <w:rPr>
          <w:rFonts w:ascii="Times New Roman" w:hAnsi="Times New Roman" w:cs="Times New Roman"/>
          <w:sz w:val="24"/>
          <w:szCs w:val="24"/>
        </w:rPr>
        <w:t>Society for Industrial and Organizational Psychology,</w:t>
      </w:r>
      <w:r>
        <w:rPr>
          <w:rFonts w:ascii="Times New Roman" w:hAnsi="Times New Roman" w:cs="Times New Roman"/>
          <w:sz w:val="24"/>
          <w:szCs w:val="24"/>
        </w:rPr>
        <w:t xml:space="preserve"> Chicago.</w:t>
      </w:r>
    </w:p>
    <w:p w14:paraId="383C6D30" w14:textId="7F0907BB" w:rsidR="00B40EC7" w:rsidRPr="004061D9" w:rsidRDefault="00B40EC7" w:rsidP="00B40EC7">
      <w:pPr>
        <w:pStyle w:val="content1"/>
        <w:tabs>
          <w:tab w:val="left" w:pos="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1D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Testing considerations for r</w:t>
      </w:r>
      <w:r w:rsidRPr="004061D9">
        <w:rPr>
          <w:rFonts w:ascii="Times New Roman" w:hAnsi="Times New Roman" w:cs="Times New Roman"/>
          <w:sz w:val="24"/>
          <w:szCs w:val="24"/>
        </w:rPr>
        <w:t>estricted variance interactions". (</w:t>
      </w:r>
      <w:r>
        <w:rPr>
          <w:rFonts w:ascii="Times New Roman" w:hAnsi="Times New Roman" w:cs="Times New Roman"/>
          <w:sz w:val="24"/>
          <w:szCs w:val="24"/>
        </w:rPr>
        <w:t>April 2024</w:t>
      </w:r>
      <w:r w:rsidRPr="004061D9">
        <w:rPr>
          <w:rFonts w:ascii="Times New Roman" w:hAnsi="Times New Roman" w:cs="Times New Roman"/>
          <w:sz w:val="24"/>
          <w:szCs w:val="24"/>
        </w:rPr>
        <w:t>).</w:t>
      </w:r>
    </w:p>
    <w:p w14:paraId="01359153" w14:textId="77777777" w:rsidR="00B40EC7" w:rsidRDefault="00B40EC7" w:rsidP="00B40EC7">
      <w:pPr>
        <w:spacing w:after="0" w:line="240" w:lineRule="auto"/>
        <w:ind w:left="810" w:hanging="810"/>
        <w:jc w:val="left"/>
      </w:pPr>
    </w:p>
    <w:p w14:paraId="7F14CA2E" w14:textId="77777777" w:rsidR="00B40EC7" w:rsidRPr="004061D9" w:rsidRDefault="00B40EC7" w:rsidP="00B40EC7">
      <w:pPr>
        <w:spacing w:after="0" w:line="240" w:lineRule="auto"/>
        <w:ind w:left="810" w:hanging="810"/>
        <w:jc w:val="left"/>
      </w:pPr>
      <w:r w:rsidRPr="004061D9">
        <w:t>Bennett, A., Campion, E., Keeler, K. R., &amp; Keener, S. Academy of Management Annual Meeting,</w:t>
      </w:r>
      <w:r>
        <w:t xml:space="preserve"> Boston.</w:t>
      </w:r>
      <w:r w:rsidRPr="004061D9">
        <w:t xml:space="preserve"> “Evening recovery as predictors of vigor trajectories.” (August 2023).</w:t>
      </w:r>
    </w:p>
    <w:p w14:paraId="5B9D4D48" w14:textId="77777777" w:rsidR="00B40EC7" w:rsidRDefault="00B40EC7" w:rsidP="00B40EC7">
      <w:pPr>
        <w:spacing w:after="0" w:line="240" w:lineRule="auto"/>
        <w:ind w:left="810" w:hanging="810"/>
        <w:jc w:val="left"/>
      </w:pPr>
    </w:p>
    <w:p w14:paraId="3CAAB13A" w14:textId="77777777" w:rsidR="00B40EC7" w:rsidRDefault="00B40EC7" w:rsidP="00B40EC7">
      <w:pPr>
        <w:spacing w:after="0" w:line="240" w:lineRule="auto"/>
        <w:ind w:left="810" w:hanging="810"/>
        <w:jc w:val="left"/>
      </w:pPr>
      <w:r w:rsidRPr="004061D9">
        <w:rPr>
          <w:szCs w:val="24"/>
        </w:rPr>
        <w:t>Puranik, H. G., Xu, H.</w:t>
      </w:r>
      <w:r>
        <w:rPr>
          <w:szCs w:val="24"/>
        </w:rPr>
        <w:t>,</w:t>
      </w:r>
      <w:r w:rsidRPr="004061D9">
        <w:rPr>
          <w:szCs w:val="24"/>
        </w:rPr>
        <w:t xml:space="preserve"> Keeler, K. R., &amp;</w:t>
      </w:r>
      <w:r>
        <w:rPr>
          <w:szCs w:val="24"/>
        </w:rPr>
        <w:t xml:space="preserve"> Tao, S. </w:t>
      </w:r>
      <w:r w:rsidRPr="004061D9">
        <w:t>Academy of Management Annual Meeting,</w:t>
      </w:r>
      <w:r>
        <w:t xml:space="preserve"> Seattle.</w:t>
      </w:r>
      <w:r w:rsidRPr="004061D9">
        <w:t xml:space="preserve"> </w:t>
      </w:r>
      <w:r>
        <w:t>“The bright- and dark-side effects of the daily perception of being envied by coworkers” (August 2022).</w:t>
      </w:r>
    </w:p>
    <w:p w14:paraId="7B5DD163" w14:textId="77777777" w:rsidR="00B40EC7" w:rsidRPr="004061D9" w:rsidRDefault="00B40EC7" w:rsidP="00B40EC7">
      <w:pPr>
        <w:spacing w:after="0" w:line="240" w:lineRule="auto"/>
        <w:ind w:left="810" w:hanging="810"/>
        <w:jc w:val="left"/>
      </w:pPr>
    </w:p>
    <w:p w14:paraId="5936C291" w14:textId="77777777" w:rsidR="00B40EC7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sz w:val="24"/>
          <w:szCs w:val="24"/>
        </w:rPr>
        <w:t xml:space="preserve">Keeler, K. R. &amp; Puranik, H. G. Academy of Management Annual Meeting, </w:t>
      </w:r>
      <w:r>
        <w:rPr>
          <w:rFonts w:ascii="Times New Roman" w:hAnsi="Times New Roman" w:cs="Times New Roman"/>
          <w:sz w:val="24"/>
          <w:szCs w:val="24"/>
        </w:rPr>
        <w:t>Virtual.</w:t>
      </w:r>
      <w:r w:rsidRPr="004061D9">
        <w:rPr>
          <w:rFonts w:ascii="Times New Roman" w:hAnsi="Times New Roman" w:cs="Times New Roman"/>
          <w:sz w:val="24"/>
          <w:szCs w:val="24"/>
        </w:rPr>
        <w:t xml:space="preserve"> “Music</w:t>
      </w:r>
    </w:p>
    <w:p w14:paraId="24D31B68" w14:textId="77777777" w:rsidR="00B40EC7" w:rsidRPr="004061D9" w:rsidRDefault="00B40EC7" w:rsidP="00B40EC7">
      <w:pPr>
        <w:pStyle w:val="content1"/>
        <w:tabs>
          <w:tab w:val="left" w:pos="0"/>
        </w:tabs>
        <w:ind w:left="72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D9">
        <w:rPr>
          <w:rFonts w:ascii="Times New Roman" w:hAnsi="Times New Roman" w:cs="Times New Roman"/>
          <w:sz w:val="24"/>
          <w:szCs w:val="24"/>
        </w:rPr>
        <w:t>(mis)fit: A within-person examination of the consequences of background music at work.” (August 2021).</w:t>
      </w:r>
    </w:p>
    <w:p w14:paraId="51CF1961" w14:textId="77777777" w:rsidR="00B40EC7" w:rsidRPr="004061D9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10D8BB6" w14:textId="77777777" w:rsidR="00B40EC7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sz w:val="24"/>
          <w:szCs w:val="24"/>
        </w:rPr>
        <w:t xml:space="preserve">Puranik, H. G., Keeler, K. R., &amp; Xu, H. Academy of Management Annual Meeting, </w:t>
      </w:r>
      <w:r>
        <w:rPr>
          <w:rFonts w:ascii="Times New Roman" w:hAnsi="Times New Roman" w:cs="Times New Roman"/>
          <w:sz w:val="24"/>
          <w:szCs w:val="24"/>
        </w:rPr>
        <w:t>Virtual.</w:t>
      </w:r>
    </w:p>
    <w:p w14:paraId="4FB5870E" w14:textId="77777777" w:rsidR="00B40EC7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61D9">
        <w:rPr>
          <w:rFonts w:ascii="Times New Roman" w:hAnsi="Times New Roman" w:cs="Times New Roman"/>
          <w:sz w:val="24"/>
          <w:szCs w:val="24"/>
        </w:rPr>
        <w:t>“Being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D9">
        <w:rPr>
          <w:rFonts w:ascii="Times New Roman" w:hAnsi="Times New Roman" w:cs="Times New Roman"/>
          <w:sz w:val="24"/>
          <w:szCs w:val="24"/>
        </w:rPr>
        <w:t>envied is not enviable! A study of the daily experience of being envied in the</w:t>
      </w:r>
    </w:p>
    <w:p w14:paraId="020AF7EF" w14:textId="77777777" w:rsidR="00B40EC7" w:rsidRPr="004061D9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61D9">
        <w:rPr>
          <w:rFonts w:ascii="Times New Roman" w:hAnsi="Times New Roman" w:cs="Times New Roman"/>
          <w:sz w:val="24"/>
          <w:szCs w:val="24"/>
        </w:rPr>
        <w:t>workplace.” (August 2021).</w:t>
      </w:r>
    </w:p>
    <w:p w14:paraId="79D6491D" w14:textId="77777777" w:rsidR="00B40EC7" w:rsidRPr="004061D9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CBFCDB5" w14:textId="77777777" w:rsidR="00B40EC7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40CD0">
        <w:rPr>
          <w:rFonts w:ascii="Times New Roman" w:hAnsi="Times New Roman" w:cs="Times New Roman"/>
          <w:sz w:val="24"/>
          <w:szCs w:val="24"/>
        </w:rPr>
        <w:t>Sheng, Z.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0CD0">
        <w:rPr>
          <w:rFonts w:ascii="Times New Roman" w:hAnsi="Times New Roman" w:cs="Times New Roman"/>
          <w:sz w:val="24"/>
          <w:szCs w:val="24"/>
        </w:rPr>
        <w:t>Keener, S. K.,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Pr="00040CD0">
        <w:rPr>
          <w:rFonts w:ascii="Times New Roman" w:hAnsi="Times New Roman" w:cs="Times New Roman"/>
          <w:sz w:val="24"/>
          <w:szCs w:val="24"/>
        </w:rPr>
        <w:t xml:space="preserve">Keeler, K. R. </w:t>
      </w:r>
      <w:r w:rsidRPr="004061D9">
        <w:rPr>
          <w:rFonts w:ascii="Times New Roman" w:hAnsi="Times New Roman" w:cs="Times New Roman"/>
          <w:sz w:val="24"/>
          <w:szCs w:val="24"/>
        </w:rPr>
        <w:t>Academy of Management Annual Meeting,</w:t>
      </w:r>
      <w:r>
        <w:rPr>
          <w:rFonts w:ascii="Times New Roman" w:hAnsi="Times New Roman" w:cs="Times New Roman"/>
          <w:sz w:val="24"/>
          <w:szCs w:val="24"/>
        </w:rPr>
        <w:t xml:space="preserve"> Virtual.</w:t>
      </w:r>
    </w:p>
    <w:p w14:paraId="55436002" w14:textId="77777777" w:rsidR="00B40EC7" w:rsidRDefault="00B40EC7" w:rsidP="00B40EC7">
      <w:pPr>
        <w:pStyle w:val="content1"/>
        <w:tabs>
          <w:tab w:val="left" w:pos="0"/>
        </w:tabs>
        <w:ind w:left="720" w:firstLine="0"/>
        <w:rPr>
          <w:rFonts w:ascii="Times New Roman" w:hAnsi="Times New Roman" w:cs="Times New Roman"/>
          <w:sz w:val="24"/>
          <w:szCs w:val="24"/>
        </w:rPr>
      </w:pPr>
      <w:r w:rsidRPr="00040CD0">
        <w:rPr>
          <w:rFonts w:ascii="Times New Roman" w:hAnsi="Times New Roman" w:cs="Times New Roman"/>
          <w:sz w:val="24"/>
          <w:szCs w:val="24"/>
        </w:rPr>
        <w:t>Employee voice and silence as mechanisms to regulate job insecurity perceptions during COVID-19</w:t>
      </w:r>
      <w:r>
        <w:rPr>
          <w:rFonts w:ascii="Times New Roman" w:hAnsi="Times New Roman" w:cs="Times New Roman"/>
          <w:sz w:val="24"/>
          <w:szCs w:val="24"/>
        </w:rPr>
        <w:t>.” (August 2021).</w:t>
      </w:r>
    </w:p>
    <w:p w14:paraId="14C722F7" w14:textId="77777777" w:rsidR="00B40EC7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6952956" w14:textId="77777777" w:rsidR="00B40EC7" w:rsidRPr="004061D9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sz w:val="24"/>
          <w:szCs w:val="24"/>
        </w:rPr>
        <w:t>Cortina, J. M., Koehler, T., Sheng, Z., Keeler, K. R., Nielsen, B. B., Coombs, J., &amp; Ketchen, D.</w:t>
      </w:r>
    </w:p>
    <w:p w14:paraId="135F8649" w14:textId="77777777" w:rsidR="00B40EC7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sz w:val="24"/>
          <w:szCs w:val="24"/>
        </w:rPr>
        <w:tab/>
        <w:t xml:space="preserve">Strategic Management Society, </w:t>
      </w:r>
      <w:r>
        <w:rPr>
          <w:rFonts w:ascii="Times New Roman" w:hAnsi="Times New Roman" w:cs="Times New Roman"/>
          <w:sz w:val="24"/>
          <w:szCs w:val="24"/>
        </w:rPr>
        <w:t xml:space="preserve">London. </w:t>
      </w:r>
      <w:r w:rsidRPr="004061D9">
        <w:rPr>
          <w:rFonts w:ascii="Times New Roman" w:hAnsi="Times New Roman" w:cs="Times New Roman"/>
          <w:sz w:val="24"/>
          <w:szCs w:val="24"/>
        </w:rPr>
        <w:t>“Restricted Variance Interactions in</w:t>
      </w:r>
    </w:p>
    <w:p w14:paraId="52AF6148" w14:textId="77777777" w:rsidR="00B40EC7" w:rsidRPr="004061D9" w:rsidRDefault="00B40EC7" w:rsidP="00B40EC7">
      <w:pPr>
        <w:pStyle w:val="content1"/>
        <w:tabs>
          <w:tab w:val="left" w:pos="0"/>
        </w:tabs>
        <w:ind w:left="72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sz w:val="24"/>
          <w:szCs w:val="24"/>
        </w:rPr>
        <w:t>Entrepreneurship Research: A New Way to Conceptualize the Role of Opportunity.” (October 2020).</w:t>
      </w:r>
    </w:p>
    <w:p w14:paraId="2D33DAED" w14:textId="77777777" w:rsidR="00B40EC7" w:rsidRPr="004061D9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96292C9" w14:textId="77777777" w:rsidR="00B40EC7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sz w:val="24"/>
          <w:szCs w:val="24"/>
        </w:rPr>
        <w:t>Keeler, K. R., Keener, S. K., &amp; Sheng, Z. Society for Industrial and Organizational Psychology,</w:t>
      </w:r>
    </w:p>
    <w:p w14:paraId="15A5F6F3" w14:textId="77777777" w:rsidR="00B40EC7" w:rsidRPr="004061D9" w:rsidRDefault="00B40EC7" w:rsidP="00B40EC7">
      <w:pPr>
        <w:pStyle w:val="content1"/>
        <w:tabs>
          <w:tab w:val="left" w:pos="0"/>
        </w:tabs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Virtual. </w:t>
      </w:r>
      <w:r w:rsidRPr="004061D9">
        <w:rPr>
          <w:rFonts w:ascii="Times New Roman" w:hAnsi="Times New Roman" w:cs="Times New Roman"/>
          <w:sz w:val="24"/>
          <w:szCs w:val="24"/>
        </w:rPr>
        <w:t>“Lost in Translation? A Review and Comparison of Scale Translation Practices.” (April 2020).</w:t>
      </w:r>
    </w:p>
    <w:p w14:paraId="1AFF7829" w14:textId="77777777" w:rsidR="00B40EC7" w:rsidRPr="004061D9" w:rsidRDefault="00B40EC7" w:rsidP="00B40EC7">
      <w:pPr>
        <w:pStyle w:val="content1"/>
        <w:tabs>
          <w:tab w:val="lef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55B172FE" w14:textId="77777777" w:rsidR="00B40EC7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sz w:val="24"/>
          <w:szCs w:val="24"/>
        </w:rPr>
        <w:t>Keeler, K. R., Sheng, Z., Grubb, L. A. &amp; Coombs, J. Academy of Management Annual Meeting,</w:t>
      </w:r>
    </w:p>
    <w:p w14:paraId="139559A9" w14:textId="77777777" w:rsidR="00B40EC7" w:rsidRPr="004061D9" w:rsidRDefault="00B40EC7" w:rsidP="00B40EC7">
      <w:pPr>
        <w:pStyle w:val="content1"/>
        <w:tabs>
          <w:tab w:val="left" w:pos="0"/>
        </w:tabs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Boston. </w:t>
      </w:r>
      <w:r w:rsidRPr="004061D9">
        <w:rPr>
          <w:rFonts w:ascii="Times New Roman" w:hAnsi="Times New Roman" w:cs="Times New Roman"/>
          <w:sz w:val="24"/>
          <w:szCs w:val="24"/>
        </w:rPr>
        <w:t>“Non-compete agreements, Agglomeration, and CEO compensation.” (August 2019).</w:t>
      </w:r>
    </w:p>
    <w:p w14:paraId="639D64A3" w14:textId="77777777" w:rsidR="00B40EC7" w:rsidRPr="004061D9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82A9C8E" w14:textId="77777777" w:rsidR="00B40EC7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sz w:val="24"/>
          <w:szCs w:val="24"/>
        </w:rPr>
        <w:t xml:space="preserve">Keeler, K. R., </w:t>
      </w:r>
      <w:proofErr w:type="spellStart"/>
      <w:r w:rsidRPr="004061D9">
        <w:rPr>
          <w:rFonts w:ascii="Times New Roman" w:hAnsi="Times New Roman" w:cs="Times New Roman"/>
          <w:sz w:val="24"/>
          <w:szCs w:val="24"/>
        </w:rPr>
        <w:t>Alaybek</w:t>
      </w:r>
      <w:proofErr w:type="spellEnd"/>
      <w:r w:rsidRPr="004061D9">
        <w:rPr>
          <w:rFonts w:ascii="Times New Roman" w:hAnsi="Times New Roman" w:cs="Times New Roman"/>
          <w:sz w:val="24"/>
          <w:szCs w:val="24"/>
        </w:rPr>
        <w:t>, B., Cheung, H. K., &amp; Cortina, J. M Academy of Management Annual</w:t>
      </w:r>
    </w:p>
    <w:p w14:paraId="05C4B72D" w14:textId="77777777" w:rsidR="00B40EC7" w:rsidRPr="004061D9" w:rsidRDefault="00B40EC7" w:rsidP="00B40EC7">
      <w:pPr>
        <w:pStyle w:val="content1"/>
        <w:tabs>
          <w:tab w:val="left" w:pos="0"/>
        </w:tabs>
        <w:ind w:left="72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sz w:val="24"/>
          <w:szCs w:val="24"/>
        </w:rPr>
        <w:t xml:space="preserve">Meeting, </w:t>
      </w:r>
      <w:r>
        <w:rPr>
          <w:rFonts w:ascii="Times New Roman" w:hAnsi="Times New Roman" w:cs="Times New Roman"/>
          <w:sz w:val="24"/>
          <w:szCs w:val="24"/>
        </w:rPr>
        <w:t xml:space="preserve">Boston. </w:t>
      </w:r>
      <w:r w:rsidRPr="004061D9">
        <w:rPr>
          <w:rFonts w:ascii="Times New Roman" w:hAnsi="Times New Roman" w:cs="Times New Roman"/>
          <w:sz w:val="24"/>
          <w:szCs w:val="24"/>
        </w:rPr>
        <w:t>“Climate level and strength: A meta-analysis of 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D9">
        <w:rPr>
          <w:rFonts w:ascii="Times New Roman" w:hAnsi="Times New Roman" w:cs="Times New Roman"/>
          <w:sz w:val="24"/>
          <w:szCs w:val="24"/>
        </w:rPr>
        <w:t>relationship and their effects on work outcomes.” (August 2019).</w:t>
      </w:r>
    </w:p>
    <w:p w14:paraId="66B3E6AD" w14:textId="77777777" w:rsidR="00B40EC7" w:rsidRPr="004061D9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EA576EE" w14:textId="77777777" w:rsidR="00B40EC7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sz w:val="24"/>
          <w:szCs w:val="24"/>
        </w:rPr>
        <w:t>Keeler, K. R., Kong, W., Cortina, J. M., Society for Industrial and Organizational Psychology,</w:t>
      </w:r>
    </w:p>
    <w:p w14:paraId="4CD05A82" w14:textId="77777777" w:rsidR="00B40EC7" w:rsidRPr="004061D9" w:rsidRDefault="00B40EC7" w:rsidP="00B40EC7">
      <w:pPr>
        <w:pStyle w:val="content1"/>
        <w:tabs>
          <w:tab w:val="left" w:pos="0"/>
        </w:tabs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Orlando. “</w:t>
      </w:r>
      <w:r w:rsidRPr="004061D9">
        <w:rPr>
          <w:rFonts w:ascii="Times New Roman" w:hAnsi="Times New Roman" w:cs="Times New Roman"/>
          <w:sz w:val="24"/>
          <w:szCs w:val="24"/>
        </w:rPr>
        <w:t>Connecting restriction of variance arguments to variances: A meta-analysis.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061D9">
        <w:rPr>
          <w:rFonts w:ascii="Times New Roman" w:hAnsi="Times New Roman" w:cs="Times New Roman"/>
          <w:sz w:val="24"/>
          <w:szCs w:val="24"/>
        </w:rPr>
        <w:t xml:space="preserve"> (April 2017).</w:t>
      </w:r>
    </w:p>
    <w:p w14:paraId="702D0317" w14:textId="77777777" w:rsidR="00B40EC7" w:rsidRPr="004061D9" w:rsidRDefault="00B40EC7" w:rsidP="00B40EC7">
      <w:pPr>
        <w:pStyle w:val="content1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DC8FB5" w14:textId="77777777" w:rsidR="00B40EC7" w:rsidRPr="004061D9" w:rsidRDefault="00B40EC7" w:rsidP="00B40EC7">
      <w:pPr>
        <w:spacing w:after="0" w:line="240" w:lineRule="auto"/>
        <w:contextualSpacing/>
        <w:jc w:val="left"/>
      </w:pPr>
      <w:r w:rsidRPr="004061D9">
        <w:t>Green, J. P., Keeler, K. R., Vandenburg, R., &amp; Cortina, J. M. Society for</w:t>
      </w:r>
    </w:p>
    <w:p w14:paraId="6D81BA17" w14:textId="77777777" w:rsidR="00B40EC7" w:rsidRPr="004061D9" w:rsidRDefault="00B40EC7" w:rsidP="00B40EC7">
      <w:pPr>
        <w:spacing w:after="0" w:line="240" w:lineRule="auto"/>
        <w:ind w:left="720"/>
        <w:contextualSpacing/>
        <w:jc w:val="left"/>
      </w:pPr>
      <w:r w:rsidRPr="004061D9">
        <w:t xml:space="preserve">Industrial and Organizational Psychology, </w:t>
      </w:r>
      <w:r>
        <w:t xml:space="preserve">Philadelphia. </w:t>
      </w:r>
      <w:r w:rsidRPr="004061D9">
        <w:t>Degrees of freedom: Are we testing our hypothesized models?” (April 2015).</w:t>
      </w:r>
    </w:p>
    <w:p w14:paraId="1F3CA675" w14:textId="77777777" w:rsidR="00B40EC7" w:rsidRDefault="00B40EC7" w:rsidP="0086142A">
      <w:pPr>
        <w:pBdr>
          <w:bottom w:val="single" w:sz="4" w:space="1" w:color="auto"/>
        </w:pBdr>
        <w:spacing w:after="0" w:line="240" w:lineRule="auto"/>
        <w:contextualSpacing/>
        <w:jc w:val="left"/>
        <w:rPr>
          <w:b/>
        </w:rPr>
      </w:pPr>
    </w:p>
    <w:p w14:paraId="0AB85D45" w14:textId="4999757A" w:rsidR="00A1387E" w:rsidRPr="006D5EAB" w:rsidRDefault="00A1387E" w:rsidP="0086142A">
      <w:pPr>
        <w:pBdr>
          <w:bottom w:val="single" w:sz="4" w:space="1" w:color="auto"/>
        </w:pBdr>
        <w:spacing w:after="0" w:line="240" w:lineRule="auto"/>
        <w:contextualSpacing/>
        <w:jc w:val="left"/>
        <w:rPr>
          <w:b/>
        </w:rPr>
      </w:pPr>
      <w:r w:rsidRPr="006D5EAB">
        <w:rPr>
          <w:b/>
        </w:rPr>
        <w:t>INVITED TALKS</w:t>
      </w:r>
    </w:p>
    <w:p w14:paraId="5DDEC6A7" w14:textId="77777777" w:rsidR="00A1387E" w:rsidRPr="006D5EAB" w:rsidRDefault="00A1387E" w:rsidP="0086142A">
      <w:pPr>
        <w:spacing w:after="0" w:line="240" w:lineRule="auto"/>
        <w:contextualSpacing/>
        <w:jc w:val="left"/>
        <w:rPr>
          <w:b/>
        </w:rPr>
      </w:pPr>
    </w:p>
    <w:p w14:paraId="2F8D2F4D" w14:textId="377DC611" w:rsidR="00705A7B" w:rsidRDefault="00705A7B" w:rsidP="0086142A">
      <w:pPr>
        <w:spacing w:after="0" w:line="240" w:lineRule="auto"/>
        <w:contextualSpacing/>
        <w:jc w:val="left"/>
        <w:rPr>
          <w:bCs/>
        </w:rPr>
      </w:pPr>
      <w:r>
        <w:rPr>
          <w:bCs/>
        </w:rPr>
        <w:t>2025</w:t>
      </w:r>
      <w:r>
        <w:rPr>
          <w:bCs/>
        </w:rPr>
        <w:tab/>
      </w:r>
      <w:r>
        <w:rPr>
          <w:bCs/>
        </w:rPr>
        <w:tab/>
        <w:t>George Mason University</w:t>
      </w:r>
    </w:p>
    <w:p w14:paraId="52087BC8" w14:textId="59A87B40" w:rsidR="004061D9" w:rsidRDefault="004061D9" w:rsidP="0086142A">
      <w:pPr>
        <w:spacing w:after="0" w:line="240" w:lineRule="auto"/>
        <w:contextualSpacing/>
        <w:jc w:val="left"/>
        <w:rPr>
          <w:bCs/>
        </w:rPr>
      </w:pPr>
      <w:r>
        <w:rPr>
          <w:bCs/>
        </w:rPr>
        <w:t>2025</w:t>
      </w:r>
      <w:r>
        <w:rPr>
          <w:bCs/>
        </w:rPr>
        <w:tab/>
      </w:r>
      <w:r>
        <w:rPr>
          <w:bCs/>
        </w:rPr>
        <w:tab/>
        <w:t>University of Illinois Chicago</w:t>
      </w:r>
    </w:p>
    <w:p w14:paraId="07CCEFA5" w14:textId="44B0E9DC" w:rsidR="004061D9" w:rsidRDefault="004061D9" w:rsidP="0086142A">
      <w:pPr>
        <w:spacing w:after="0" w:line="240" w:lineRule="auto"/>
        <w:contextualSpacing/>
        <w:jc w:val="left"/>
        <w:rPr>
          <w:bCs/>
        </w:rPr>
      </w:pPr>
      <w:r>
        <w:rPr>
          <w:bCs/>
        </w:rPr>
        <w:t>2025</w:t>
      </w:r>
      <w:r>
        <w:rPr>
          <w:bCs/>
        </w:rPr>
        <w:tab/>
      </w:r>
      <w:r>
        <w:rPr>
          <w:bCs/>
        </w:rPr>
        <w:tab/>
        <w:t>Wayne State University</w:t>
      </w:r>
    </w:p>
    <w:p w14:paraId="4677E369" w14:textId="24F86AB4" w:rsidR="00A1387E" w:rsidRPr="006D5EAB" w:rsidRDefault="00A1387E" w:rsidP="0086142A">
      <w:pPr>
        <w:spacing w:after="0" w:line="240" w:lineRule="auto"/>
        <w:contextualSpacing/>
        <w:jc w:val="left"/>
        <w:rPr>
          <w:bCs/>
        </w:rPr>
      </w:pPr>
      <w:r w:rsidRPr="006D5EAB">
        <w:rPr>
          <w:bCs/>
        </w:rPr>
        <w:t>2023</w:t>
      </w:r>
      <w:r w:rsidRPr="006D5EAB">
        <w:rPr>
          <w:bCs/>
        </w:rPr>
        <w:tab/>
      </w:r>
      <w:r w:rsidRPr="006D5EAB">
        <w:rPr>
          <w:bCs/>
        </w:rPr>
        <w:tab/>
        <w:t xml:space="preserve">Cornell University </w:t>
      </w:r>
    </w:p>
    <w:p w14:paraId="005C1ED2" w14:textId="77777777" w:rsidR="00A1387E" w:rsidRPr="006D5EAB" w:rsidRDefault="00A1387E" w:rsidP="0086142A">
      <w:pPr>
        <w:spacing w:after="0" w:line="240" w:lineRule="auto"/>
        <w:contextualSpacing/>
        <w:jc w:val="left"/>
        <w:rPr>
          <w:bCs/>
        </w:rPr>
      </w:pPr>
      <w:r w:rsidRPr="006D5EAB">
        <w:rPr>
          <w:bCs/>
        </w:rPr>
        <w:t>2023</w:t>
      </w:r>
      <w:r w:rsidRPr="006D5EAB">
        <w:rPr>
          <w:bCs/>
        </w:rPr>
        <w:tab/>
      </w:r>
      <w:r w:rsidRPr="006D5EAB">
        <w:rPr>
          <w:bCs/>
        </w:rPr>
        <w:tab/>
        <w:t xml:space="preserve">Temple University </w:t>
      </w:r>
    </w:p>
    <w:p w14:paraId="69171270" w14:textId="77777777" w:rsidR="00A1387E" w:rsidRPr="006D5EAB" w:rsidRDefault="00A1387E" w:rsidP="0086142A">
      <w:pPr>
        <w:spacing w:after="0" w:line="240" w:lineRule="auto"/>
        <w:contextualSpacing/>
        <w:jc w:val="left"/>
        <w:rPr>
          <w:bCs/>
        </w:rPr>
      </w:pPr>
      <w:r w:rsidRPr="006D5EAB">
        <w:rPr>
          <w:bCs/>
        </w:rPr>
        <w:t>2018</w:t>
      </w:r>
      <w:r w:rsidRPr="006D5EAB">
        <w:rPr>
          <w:bCs/>
        </w:rPr>
        <w:tab/>
      </w:r>
      <w:r w:rsidRPr="006D5EAB">
        <w:rPr>
          <w:bCs/>
        </w:rPr>
        <w:tab/>
        <w:t xml:space="preserve">The Ohio State University </w:t>
      </w:r>
    </w:p>
    <w:p w14:paraId="352B3CB7" w14:textId="77777777" w:rsidR="00A1387E" w:rsidRPr="006D5EAB" w:rsidRDefault="00A1387E" w:rsidP="0086142A">
      <w:pPr>
        <w:spacing w:after="0" w:line="240" w:lineRule="auto"/>
        <w:contextualSpacing/>
        <w:jc w:val="left"/>
        <w:rPr>
          <w:bCs/>
        </w:rPr>
      </w:pPr>
      <w:r w:rsidRPr="006D5EAB">
        <w:rPr>
          <w:bCs/>
        </w:rPr>
        <w:t>2018</w:t>
      </w:r>
      <w:r w:rsidRPr="006D5EAB">
        <w:rPr>
          <w:bCs/>
        </w:rPr>
        <w:tab/>
      </w:r>
      <w:r w:rsidRPr="006D5EAB">
        <w:rPr>
          <w:bCs/>
        </w:rPr>
        <w:tab/>
        <w:t xml:space="preserve">Purdue University </w:t>
      </w:r>
    </w:p>
    <w:p w14:paraId="56C4FB2A" w14:textId="77777777" w:rsidR="00A1387E" w:rsidRPr="006D5EAB" w:rsidRDefault="00A1387E" w:rsidP="0086142A">
      <w:pPr>
        <w:spacing w:after="0" w:line="240" w:lineRule="auto"/>
        <w:contextualSpacing/>
        <w:jc w:val="left"/>
        <w:rPr>
          <w:bCs/>
        </w:rPr>
      </w:pPr>
      <w:r w:rsidRPr="006D5EAB">
        <w:rPr>
          <w:bCs/>
        </w:rPr>
        <w:t>2018</w:t>
      </w:r>
      <w:r w:rsidRPr="006D5EAB">
        <w:rPr>
          <w:bCs/>
        </w:rPr>
        <w:tab/>
      </w:r>
      <w:r w:rsidRPr="006D5EAB">
        <w:rPr>
          <w:bCs/>
        </w:rPr>
        <w:tab/>
        <w:t xml:space="preserve">The University of Miami </w:t>
      </w:r>
    </w:p>
    <w:p w14:paraId="5DE46D6C" w14:textId="77777777" w:rsidR="00A1387E" w:rsidRPr="006D5EAB" w:rsidRDefault="00A1387E" w:rsidP="0086142A">
      <w:pPr>
        <w:spacing w:after="0" w:line="240" w:lineRule="auto"/>
        <w:contextualSpacing/>
        <w:jc w:val="left"/>
        <w:rPr>
          <w:bCs/>
        </w:rPr>
      </w:pPr>
      <w:r w:rsidRPr="006D5EAB">
        <w:rPr>
          <w:bCs/>
        </w:rPr>
        <w:t>2018</w:t>
      </w:r>
      <w:r w:rsidRPr="006D5EAB">
        <w:rPr>
          <w:bCs/>
        </w:rPr>
        <w:tab/>
      </w:r>
      <w:r w:rsidRPr="006D5EAB">
        <w:rPr>
          <w:bCs/>
        </w:rPr>
        <w:tab/>
        <w:t xml:space="preserve">University of Nebraska Lincoln </w:t>
      </w:r>
    </w:p>
    <w:p w14:paraId="1F46A90B" w14:textId="77777777" w:rsidR="00A1387E" w:rsidRPr="006D5EAB" w:rsidRDefault="00A1387E" w:rsidP="0086142A">
      <w:pPr>
        <w:spacing w:after="0" w:line="240" w:lineRule="auto"/>
        <w:contextualSpacing/>
        <w:jc w:val="left"/>
        <w:rPr>
          <w:bCs/>
        </w:rPr>
      </w:pPr>
      <w:r w:rsidRPr="006D5EAB">
        <w:rPr>
          <w:bCs/>
        </w:rPr>
        <w:t>2018</w:t>
      </w:r>
      <w:r w:rsidRPr="006D5EAB">
        <w:rPr>
          <w:bCs/>
        </w:rPr>
        <w:tab/>
      </w:r>
      <w:r w:rsidRPr="006D5EAB">
        <w:rPr>
          <w:bCs/>
        </w:rPr>
        <w:tab/>
        <w:t xml:space="preserve">University of Oregon </w:t>
      </w:r>
    </w:p>
    <w:p w14:paraId="64B34C9F" w14:textId="4C8D9266" w:rsidR="00A1387E" w:rsidRPr="00733E44" w:rsidRDefault="00A1387E" w:rsidP="0086142A">
      <w:pPr>
        <w:spacing w:after="0" w:line="240" w:lineRule="auto"/>
        <w:contextualSpacing/>
        <w:jc w:val="left"/>
        <w:rPr>
          <w:bCs/>
        </w:rPr>
      </w:pPr>
      <w:r w:rsidRPr="006D5EAB">
        <w:rPr>
          <w:bCs/>
        </w:rPr>
        <w:t>2018</w:t>
      </w:r>
      <w:r w:rsidRPr="006D5EAB">
        <w:rPr>
          <w:bCs/>
        </w:rPr>
        <w:tab/>
      </w:r>
      <w:r w:rsidRPr="006D5EAB">
        <w:rPr>
          <w:bCs/>
        </w:rPr>
        <w:tab/>
        <w:t xml:space="preserve">Simon Fraser University </w:t>
      </w:r>
    </w:p>
    <w:p w14:paraId="18AF9B72" w14:textId="77777777" w:rsidR="00355F47" w:rsidRDefault="00355F47" w:rsidP="0086142A">
      <w:pPr>
        <w:pBdr>
          <w:bottom w:val="single" w:sz="4" w:space="1" w:color="auto"/>
        </w:pBdr>
        <w:spacing w:after="0" w:line="240" w:lineRule="auto"/>
        <w:contextualSpacing/>
        <w:jc w:val="left"/>
        <w:rPr>
          <w:b/>
        </w:rPr>
      </w:pPr>
    </w:p>
    <w:p w14:paraId="4D8F60FA" w14:textId="13860D0E" w:rsidR="00A1387E" w:rsidRPr="006D5EAB" w:rsidRDefault="00A1387E" w:rsidP="0086142A">
      <w:pPr>
        <w:pBdr>
          <w:bottom w:val="single" w:sz="4" w:space="1" w:color="auto"/>
        </w:pBdr>
        <w:spacing w:after="0" w:line="240" w:lineRule="auto"/>
        <w:contextualSpacing/>
        <w:jc w:val="left"/>
        <w:rPr>
          <w:b/>
        </w:rPr>
      </w:pPr>
      <w:r>
        <w:rPr>
          <w:b/>
        </w:rPr>
        <w:t xml:space="preserve">AWARDED </w:t>
      </w:r>
      <w:r w:rsidRPr="006D5EAB">
        <w:rPr>
          <w:b/>
        </w:rPr>
        <w:t xml:space="preserve">GRANTS </w:t>
      </w:r>
    </w:p>
    <w:p w14:paraId="10884245" w14:textId="77777777" w:rsidR="00A1387E" w:rsidRPr="006D5EAB" w:rsidRDefault="00A1387E" w:rsidP="0086142A">
      <w:pPr>
        <w:autoSpaceDE w:val="0"/>
        <w:autoSpaceDN w:val="0"/>
        <w:adjustRightInd w:val="0"/>
        <w:spacing w:after="0" w:line="240" w:lineRule="auto"/>
        <w:jc w:val="left"/>
        <w:rPr>
          <w:b/>
          <w:bCs/>
        </w:rPr>
      </w:pPr>
    </w:p>
    <w:p w14:paraId="566316AC" w14:textId="77777777" w:rsidR="00A1387E" w:rsidRDefault="00A1387E" w:rsidP="0086142A">
      <w:pPr>
        <w:autoSpaceDE w:val="0"/>
        <w:autoSpaceDN w:val="0"/>
        <w:adjustRightInd w:val="0"/>
        <w:spacing w:after="0" w:line="240" w:lineRule="auto"/>
        <w:jc w:val="left"/>
      </w:pPr>
      <w:r>
        <w:t xml:space="preserve">2021 – 2022 </w:t>
      </w:r>
      <w:r>
        <w:tab/>
      </w:r>
      <w:r>
        <w:tab/>
        <w:t xml:space="preserve">Source: Coca-Cola Critical Difference for Women Grant for Research on </w:t>
      </w:r>
      <w:r>
        <w:tab/>
      </w:r>
      <w:r>
        <w:tab/>
      </w:r>
      <w:r>
        <w:tab/>
      </w:r>
      <w:r>
        <w:tab/>
        <w:t>Women, Gender, and Gender Equity</w:t>
      </w:r>
    </w:p>
    <w:p w14:paraId="3269BADF" w14:textId="77777777" w:rsidR="00A1387E" w:rsidRDefault="00A1387E" w:rsidP="0086142A">
      <w:pPr>
        <w:autoSpaceDE w:val="0"/>
        <w:autoSpaceDN w:val="0"/>
        <w:adjustRightInd w:val="0"/>
        <w:spacing w:after="0" w:line="240" w:lineRule="auto"/>
        <w:jc w:val="left"/>
      </w:pPr>
      <w:r>
        <w:tab/>
      </w:r>
      <w:r>
        <w:tab/>
      </w:r>
      <w:r>
        <w:tab/>
        <w:t xml:space="preserve">Amount funded: $1,250 </w:t>
      </w:r>
    </w:p>
    <w:p w14:paraId="1D32D68E" w14:textId="77777777" w:rsidR="00A1387E" w:rsidRDefault="00A1387E" w:rsidP="0086142A">
      <w:pPr>
        <w:autoSpaceDE w:val="0"/>
        <w:autoSpaceDN w:val="0"/>
        <w:adjustRightInd w:val="0"/>
        <w:spacing w:after="0" w:line="240" w:lineRule="auto"/>
        <w:jc w:val="left"/>
      </w:pPr>
      <w:r>
        <w:tab/>
      </w:r>
      <w:r>
        <w:tab/>
      </w:r>
      <w:r>
        <w:tab/>
        <w:t>Type: Research Grant</w:t>
      </w:r>
    </w:p>
    <w:p w14:paraId="425DBB62" w14:textId="77777777" w:rsidR="00A1387E" w:rsidRDefault="00A1387E" w:rsidP="0086142A">
      <w:pPr>
        <w:autoSpaceDE w:val="0"/>
        <w:autoSpaceDN w:val="0"/>
        <w:adjustRightInd w:val="0"/>
        <w:spacing w:after="0" w:line="240" w:lineRule="auto"/>
        <w:jc w:val="left"/>
      </w:pPr>
      <w:r>
        <w:tab/>
      </w:r>
      <w:r>
        <w:tab/>
      </w:r>
      <w:r>
        <w:tab/>
        <w:t>Role: PI</w:t>
      </w:r>
    </w:p>
    <w:p w14:paraId="20EA887A" w14:textId="77777777" w:rsidR="00A1387E" w:rsidRDefault="00A1387E" w:rsidP="0086142A">
      <w:pPr>
        <w:autoSpaceDE w:val="0"/>
        <w:autoSpaceDN w:val="0"/>
        <w:adjustRightInd w:val="0"/>
        <w:spacing w:after="0" w:line="240" w:lineRule="auto"/>
        <w:jc w:val="left"/>
      </w:pPr>
    </w:p>
    <w:p w14:paraId="60827D0C" w14:textId="77777777" w:rsidR="00A1387E" w:rsidRDefault="00A1387E" w:rsidP="0086142A">
      <w:pPr>
        <w:autoSpaceDE w:val="0"/>
        <w:autoSpaceDN w:val="0"/>
        <w:adjustRightInd w:val="0"/>
        <w:spacing w:after="0" w:line="240" w:lineRule="auto"/>
        <w:jc w:val="left"/>
      </w:pPr>
      <w:r>
        <w:t>2020 – 2021</w:t>
      </w:r>
      <w:r>
        <w:tab/>
      </w:r>
      <w:r>
        <w:tab/>
        <w:t xml:space="preserve">Source: </w:t>
      </w:r>
      <w:r w:rsidRPr="00D009A5">
        <w:t xml:space="preserve">Fisher College of Business Small Grant. </w:t>
      </w:r>
    </w:p>
    <w:p w14:paraId="09040F34" w14:textId="77777777" w:rsidR="00A1387E" w:rsidRDefault="00A1387E" w:rsidP="0086142A">
      <w:pPr>
        <w:autoSpaceDE w:val="0"/>
        <w:autoSpaceDN w:val="0"/>
        <w:adjustRightInd w:val="0"/>
        <w:spacing w:after="0" w:line="240" w:lineRule="auto"/>
        <w:jc w:val="left"/>
      </w:pPr>
      <w:r>
        <w:tab/>
      </w:r>
      <w:r>
        <w:tab/>
      </w:r>
      <w:r>
        <w:tab/>
      </w:r>
      <w:r w:rsidRPr="00D009A5">
        <w:t xml:space="preserve">Amount funded: $2,000 </w:t>
      </w:r>
    </w:p>
    <w:p w14:paraId="7BC7E932" w14:textId="77777777" w:rsidR="00A1387E" w:rsidRDefault="00A1387E" w:rsidP="0086142A">
      <w:pPr>
        <w:autoSpaceDE w:val="0"/>
        <w:autoSpaceDN w:val="0"/>
        <w:adjustRightInd w:val="0"/>
        <w:spacing w:after="0" w:line="240" w:lineRule="auto"/>
        <w:jc w:val="left"/>
      </w:pPr>
      <w:r>
        <w:tab/>
      </w:r>
      <w:r>
        <w:tab/>
      </w:r>
      <w:r>
        <w:tab/>
      </w:r>
      <w:r w:rsidRPr="00D009A5">
        <w:t>Type: Research Grant</w:t>
      </w:r>
    </w:p>
    <w:p w14:paraId="3F4A22EB" w14:textId="77777777" w:rsidR="00A1387E" w:rsidRDefault="00A1387E" w:rsidP="0086142A">
      <w:pPr>
        <w:autoSpaceDE w:val="0"/>
        <w:autoSpaceDN w:val="0"/>
        <w:adjustRightInd w:val="0"/>
        <w:spacing w:after="0" w:line="240" w:lineRule="auto"/>
        <w:jc w:val="left"/>
      </w:pPr>
      <w:r>
        <w:lastRenderedPageBreak/>
        <w:tab/>
      </w:r>
      <w:r>
        <w:tab/>
      </w:r>
      <w:r>
        <w:tab/>
        <w:t>Role: PI</w:t>
      </w:r>
    </w:p>
    <w:p w14:paraId="1A2A5FAC" w14:textId="77777777" w:rsidR="00A1387E" w:rsidRDefault="00A1387E" w:rsidP="0086142A">
      <w:pPr>
        <w:autoSpaceDE w:val="0"/>
        <w:autoSpaceDN w:val="0"/>
        <w:adjustRightInd w:val="0"/>
        <w:spacing w:after="0" w:line="240" w:lineRule="auto"/>
        <w:jc w:val="left"/>
      </w:pPr>
    </w:p>
    <w:p w14:paraId="66A51C34" w14:textId="77777777" w:rsidR="00A1387E" w:rsidRDefault="00A1387E" w:rsidP="0086142A">
      <w:pPr>
        <w:autoSpaceDE w:val="0"/>
        <w:autoSpaceDN w:val="0"/>
        <w:adjustRightInd w:val="0"/>
        <w:spacing w:after="0" w:line="240" w:lineRule="auto"/>
        <w:jc w:val="left"/>
      </w:pPr>
      <w:r>
        <w:t>2020 – 2021</w:t>
      </w:r>
      <w:r>
        <w:tab/>
      </w:r>
      <w:r>
        <w:tab/>
        <w:t xml:space="preserve">Source: OSU International Research and Scholar Grant. </w:t>
      </w:r>
    </w:p>
    <w:p w14:paraId="6737E51C" w14:textId="77777777" w:rsidR="00A1387E" w:rsidRDefault="00A1387E" w:rsidP="0086142A">
      <w:pPr>
        <w:autoSpaceDE w:val="0"/>
        <w:autoSpaceDN w:val="0"/>
        <w:adjustRightInd w:val="0"/>
        <w:spacing w:after="0" w:line="240" w:lineRule="auto"/>
        <w:jc w:val="left"/>
      </w:pPr>
      <w:r>
        <w:tab/>
      </w:r>
      <w:r>
        <w:tab/>
      </w:r>
      <w:r>
        <w:tab/>
        <w:t xml:space="preserve">Amount funded: $5,000 (100% allocated). </w:t>
      </w:r>
    </w:p>
    <w:p w14:paraId="665D446D" w14:textId="77777777" w:rsidR="00A1387E" w:rsidRDefault="00A1387E" w:rsidP="0086142A">
      <w:pPr>
        <w:autoSpaceDE w:val="0"/>
        <w:autoSpaceDN w:val="0"/>
        <w:adjustRightInd w:val="0"/>
        <w:spacing w:after="0" w:line="240" w:lineRule="auto"/>
        <w:jc w:val="left"/>
      </w:pPr>
      <w:r>
        <w:tab/>
      </w:r>
      <w:r>
        <w:tab/>
      </w:r>
      <w:r>
        <w:tab/>
        <w:t>Type: Research Grant.</w:t>
      </w:r>
    </w:p>
    <w:p w14:paraId="231700F6" w14:textId="77777777" w:rsidR="00A1387E" w:rsidRDefault="00A1387E" w:rsidP="0086142A">
      <w:pPr>
        <w:autoSpaceDE w:val="0"/>
        <w:autoSpaceDN w:val="0"/>
        <w:adjustRightInd w:val="0"/>
        <w:spacing w:after="0" w:line="240" w:lineRule="auto"/>
        <w:jc w:val="left"/>
      </w:pPr>
      <w:r>
        <w:tab/>
      </w:r>
      <w:r>
        <w:tab/>
      </w:r>
      <w:r>
        <w:tab/>
        <w:t>Role: PI</w:t>
      </w:r>
    </w:p>
    <w:p w14:paraId="448C9E68" w14:textId="77777777" w:rsidR="00A1387E" w:rsidRPr="006D5EAB" w:rsidRDefault="00A1387E" w:rsidP="0086142A">
      <w:pPr>
        <w:autoSpaceDE w:val="0"/>
        <w:autoSpaceDN w:val="0"/>
        <w:adjustRightInd w:val="0"/>
        <w:spacing w:after="0" w:line="240" w:lineRule="auto"/>
        <w:jc w:val="left"/>
      </w:pPr>
    </w:p>
    <w:p w14:paraId="61A5C8BB" w14:textId="77777777" w:rsidR="00A1387E" w:rsidRPr="006D5EAB" w:rsidRDefault="00A1387E" w:rsidP="0086142A">
      <w:pPr>
        <w:pBdr>
          <w:bottom w:val="single" w:sz="4" w:space="1" w:color="auto"/>
        </w:pBdr>
        <w:spacing w:after="0" w:line="240" w:lineRule="auto"/>
        <w:contextualSpacing/>
        <w:jc w:val="left"/>
        <w:rPr>
          <w:b/>
        </w:rPr>
      </w:pPr>
      <w:r w:rsidRPr="006D5EAB">
        <w:rPr>
          <w:b/>
        </w:rPr>
        <w:t>HONORS &amp; AWARDS</w:t>
      </w:r>
    </w:p>
    <w:p w14:paraId="30129CAE" w14:textId="77777777" w:rsidR="00A1387E" w:rsidRPr="00A1387E" w:rsidRDefault="00A1387E" w:rsidP="0086142A">
      <w:pPr>
        <w:pStyle w:val="content1"/>
        <w:ind w:left="0"/>
        <w:rPr>
          <w:rFonts w:ascii="Times New Roman" w:hAnsi="Times New Roman" w:cs="Times New Roman"/>
          <w:sz w:val="24"/>
          <w:szCs w:val="24"/>
        </w:rPr>
      </w:pPr>
    </w:p>
    <w:p w14:paraId="55118485" w14:textId="009DE68E" w:rsidR="00A1387E" w:rsidRPr="00A1387E" w:rsidRDefault="00A1387E" w:rsidP="0086142A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A1387E">
        <w:rPr>
          <w:rFonts w:ascii="Times New Roman" w:hAnsi="Times New Roman" w:cs="Times New Roman"/>
          <w:sz w:val="24"/>
          <w:szCs w:val="24"/>
        </w:rPr>
        <w:t>202</w:t>
      </w:r>
      <w:r w:rsidR="0024428D">
        <w:rPr>
          <w:rFonts w:ascii="Times New Roman" w:hAnsi="Times New Roman" w:cs="Times New Roman"/>
          <w:sz w:val="24"/>
          <w:szCs w:val="24"/>
        </w:rPr>
        <w:t>0</w:t>
      </w:r>
      <w:r w:rsidRPr="00A1387E">
        <w:rPr>
          <w:rFonts w:ascii="Times New Roman" w:hAnsi="Times New Roman" w:cs="Times New Roman"/>
          <w:sz w:val="24"/>
          <w:szCs w:val="24"/>
        </w:rPr>
        <w:t xml:space="preserve"> </w:t>
      </w:r>
      <w:r w:rsidRPr="00A1387E">
        <w:rPr>
          <w:rFonts w:ascii="Times New Roman" w:hAnsi="Times New Roman" w:cs="Times New Roman"/>
          <w:sz w:val="24"/>
          <w:szCs w:val="24"/>
        </w:rPr>
        <w:tab/>
      </w:r>
      <w:r w:rsidRPr="00A1387E">
        <w:rPr>
          <w:rFonts w:ascii="Times New Roman" w:hAnsi="Times New Roman" w:cs="Times New Roman"/>
          <w:sz w:val="24"/>
          <w:szCs w:val="24"/>
        </w:rPr>
        <w:tab/>
      </w:r>
      <w:r w:rsidR="00ED687A" w:rsidRPr="00A1387E">
        <w:rPr>
          <w:rFonts w:ascii="Times New Roman" w:hAnsi="Times New Roman" w:cs="Times New Roman"/>
          <w:sz w:val="24"/>
          <w:szCs w:val="24"/>
        </w:rPr>
        <w:t xml:space="preserve">Academy of Management, </w:t>
      </w:r>
      <w:r w:rsidRPr="00A1387E">
        <w:rPr>
          <w:rFonts w:ascii="Times New Roman" w:hAnsi="Times New Roman" w:cs="Times New Roman"/>
          <w:sz w:val="24"/>
          <w:szCs w:val="24"/>
        </w:rPr>
        <w:t>Academy of Management Review, Best Paper Award</w:t>
      </w:r>
    </w:p>
    <w:p w14:paraId="1C15BCD5" w14:textId="77777777" w:rsidR="00A1387E" w:rsidRPr="00A1387E" w:rsidRDefault="00A1387E" w:rsidP="0086142A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A1387E">
        <w:rPr>
          <w:rFonts w:ascii="Times New Roman" w:hAnsi="Times New Roman" w:cs="Times New Roman"/>
          <w:sz w:val="24"/>
          <w:szCs w:val="24"/>
        </w:rPr>
        <w:t>2019</w:t>
      </w:r>
      <w:r w:rsidRPr="00A1387E">
        <w:rPr>
          <w:rFonts w:ascii="Times New Roman" w:hAnsi="Times New Roman" w:cs="Times New Roman"/>
          <w:sz w:val="24"/>
          <w:szCs w:val="24"/>
        </w:rPr>
        <w:tab/>
      </w:r>
      <w:r w:rsidRPr="00A1387E">
        <w:rPr>
          <w:rFonts w:ascii="Times New Roman" w:hAnsi="Times New Roman" w:cs="Times New Roman"/>
          <w:sz w:val="24"/>
          <w:szCs w:val="24"/>
        </w:rPr>
        <w:tab/>
        <w:t>Dean’s Scholar, Virginia Commonwealth University School of Business</w:t>
      </w:r>
    </w:p>
    <w:p w14:paraId="08F9FB0B" w14:textId="77777777" w:rsidR="00A1387E" w:rsidRPr="00A1387E" w:rsidRDefault="00A1387E" w:rsidP="0086142A">
      <w:pPr>
        <w:pStyle w:val="content1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1387E">
        <w:rPr>
          <w:rFonts w:ascii="Times New Roman" w:hAnsi="Times New Roman" w:cs="Times New Roman"/>
          <w:sz w:val="24"/>
          <w:szCs w:val="24"/>
        </w:rPr>
        <w:t>2018</w:t>
      </w:r>
      <w:r w:rsidRPr="00A1387E">
        <w:rPr>
          <w:rFonts w:ascii="Times New Roman" w:hAnsi="Times New Roman" w:cs="Times New Roman"/>
          <w:sz w:val="24"/>
          <w:szCs w:val="24"/>
        </w:rPr>
        <w:tab/>
      </w:r>
      <w:r w:rsidRPr="00A1387E">
        <w:rPr>
          <w:rFonts w:ascii="Times New Roman" w:hAnsi="Times New Roman" w:cs="Times New Roman"/>
          <w:sz w:val="24"/>
          <w:szCs w:val="24"/>
        </w:rPr>
        <w:tab/>
        <w:t>Dean’s Scholar, Virginia Commonwealth University School of Business</w:t>
      </w:r>
    </w:p>
    <w:p w14:paraId="7920894B" w14:textId="77777777" w:rsidR="00A1387E" w:rsidRPr="00A1387E" w:rsidRDefault="00A1387E" w:rsidP="0086142A">
      <w:pPr>
        <w:pStyle w:val="content1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1387E">
        <w:rPr>
          <w:rFonts w:ascii="Times New Roman" w:hAnsi="Times New Roman" w:cs="Times New Roman"/>
          <w:sz w:val="24"/>
          <w:szCs w:val="24"/>
        </w:rPr>
        <w:t>2017</w:t>
      </w:r>
      <w:r w:rsidRPr="00A1387E">
        <w:rPr>
          <w:rFonts w:ascii="Times New Roman" w:hAnsi="Times New Roman" w:cs="Times New Roman"/>
          <w:sz w:val="24"/>
          <w:szCs w:val="24"/>
        </w:rPr>
        <w:tab/>
      </w:r>
      <w:r w:rsidRPr="00A1387E">
        <w:rPr>
          <w:rFonts w:ascii="Times New Roman" w:hAnsi="Times New Roman" w:cs="Times New Roman"/>
          <w:sz w:val="24"/>
          <w:szCs w:val="24"/>
        </w:rPr>
        <w:tab/>
        <w:t>Dean’s Scholar, Virginia Commonwealth University School of Business</w:t>
      </w:r>
    </w:p>
    <w:p w14:paraId="703FFA34" w14:textId="77777777" w:rsidR="00A1387E" w:rsidRPr="00A1387E" w:rsidRDefault="00A1387E" w:rsidP="0086142A">
      <w:pPr>
        <w:pStyle w:val="content1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1387E">
        <w:rPr>
          <w:rFonts w:ascii="Times New Roman" w:hAnsi="Times New Roman" w:cs="Times New Roman"/>
          <w:bCs/>
          <w:sz w:val="24"/>
          <w:szCs w:val="24"/>
        </w:rPr>
        <w:t>2017</w:t>
      </w:r>
      <w:r w:rsidRPr="00A1387E">
        <w:rPr>
          <w:rFonts w:ascii="Times New Roman" w:hAnsi="Times New Roman" w:cs="Times New Roman"/>
          <w:bCs/>
          <w:sz w:val="24"/>
          <w:szCs w:val="24"/>
        </w:rPr>
        <w:tab/>
      </w:r>
      <w:r w:rsidRPr="00A1387E">
        <w:rPr>
          <w:rFonts w:ascii="Times New Roman" w:hAnsi="Times New Roman" w:cs="Times New Roman"/>
          <w:b/>
          <w:sz w:val="24"/>
          <w:szCs w:val="24"/>
        </w:rPr>
        <w:tab/>
      </w:r>
      <w:r w:rsidRPr="00A1387E">
        <w:rPr>
          <w:rFonts w:ascii="Times New Roman" w:hAnsi="Times New Roman" w:cs="Times New Roman"/>
          <w:sz w:val="24"/>
          <w:szCs w:val="24"/>
        </w:rPr>
        <w:t xml:space="preserve">Academy of Management, Research Method Division, Sage Best Paper Award </w:t>
      </w:r>
    </w:p>
    <w:p w14:paraId="616E95C0" w14:textId="77777777" w:rsidR="00A1387E" w:rsidRPr="006D5EAB" w:rsidRDefault="00A1387E" w:rsidP="0086142A">
      <w:pPr>
        <w:pBdr>
          <w:bottom w:val="single" w:sz="4" w:space="1" w:color="auto"/>
        </w:pBdr>
        <w:spacing w:after="0" w:line="240" w:lineRule="auto"/>
        <w:contextualSpacing/>
        <w:jc w:val="left"/>
        <w:rPr>
          <w:b/>
        </w:rPr>
      </w:pPr>
    </w:p>
    <w:p w14:paraId="5180202B" w14:textId="77777777" w:rsidR="00A1387E" w:rsidRPr="004061D9" w:rsidRDefault="00A1387E" w:rsidP="0086142A">
      <w:pPr>
        <w:pBdr>
          <w:bottom w:val="single" w:sz="4" w:space="1" w:color="auto"/>
        </w:pBdr>
        <w:spacing w:line="240" w:lineRule="auto"/>
        <w:contextualSpacing/>
        <w:jc w:val="left"/>
        <w:rPr>
          <w:b/>
        </w:rPr>
      </w:pPr>
      <w:r w:rsidRPr="004061D9">
        <w:rPr>
          <w:b/>
        </w:rPr>
        <w:t>TEACHING EXPERIENCE</w:t>
      </w:r>
    </w:p>
    <w:p w14:paraId="3B5EDFD9" w14:textId="77777777" w:rsidR="00A1387E" w:rsidRPr="004061D9" w:rsidRDefault="00A1387E" w:rsidP="0086142A">
      <w:pPr>
        <w:spacing w:after="0" w:line="240" w:lineRule="auto"/>
        <w:contextualSpacing/>
        <w:jc w:val="left"/>
        <w:rPr>
          <w:b/>
        </w:rPr>
      </w:pPr>
    </w:p>
    <w:p w14:paraId="26E3D97E" w14:textId="62B0C1FC" w:rsidR="00ED687A" w:rsidRPr="00ED687A" w:rsidRDefault="00A1387E" w:rsidP="00ED687A">
      <w:pPr>
        <w:spacing w:after="0" w:line="240" w:lineRule="auto"/>
        <w:contextualSpacing/>
        <w:jc w:val="left"/>
        <w:rPr>
          <w:bCs/>
          <w:i/>
          <w:iCs/>
        </w:rPr>
      </w:pPr>
      <w:r w:rsidRPr="004061D9">
        <w:rPr>
          <w:bCs/>
          <w:i/>
          <w:iCs/>
        </w:rPr>
        <w:t>The Ohio State University</w:t>
      </w:r>
    </w:p>
    <w:p w14:paraId="11DD3671" w14:textId="6E84D76E" w:rsidR="00ED687A" w:rsidRPr="00ED687A" w:rsidRDefault="00ED687A" w:rsidP="00C96D1B">
      <w:pPr>
        <w:spacing w:after="0" w:line="240" w:lineRule="auto"/>
        <w:ind w:left="360"/>
        <w:contextualSpacing/>
        <w:jc w:val="left"/>
        <w:rPr>
          <w:bCs/>
        </w:rPr>
      </w:pPr>
      <w:r>
        <w:rPr>
          <w:bCs/>
        </w:rPr>
        <w:t>HR Analytics (MHR 3303</w:t>
      </w:r>
      <w:r w:rsidR="00C96D1B">
        <w:rPr>
          <w:bCs/>
        </w:rPr>
        <w:t xml:space="preserve"> and BUS</w:t>
      </w:r>
      <w:r>
        <w:rPr>
          <w:bCs/>
        </w:rPr>
        <w:t>MHR 7303)</w:t>
      </w:r>
    </w:p>
    <w:p w14:paraId="3D996D78" w14:textId="4EA9B927" w:rsidR="00A1387E" w:rsidRPr="004061D9" w:rsidRDefault="00A1387E" w:rsidP="0086142A">
      <w:pPr>
        <w:spacing w:after="0" w:line="240" w:lineRule="auto"/>
        <w:ind w:left="360"/>
        <w:jc w:val="left"/>
        <w:rPr>
          <w:b/>
        </w:rPr>
      </w:pPr>
      <w:r w:rsidRPr="004061D9">
        <w:t>Compensation and Benefits (</w:t>
      </w:r>
      <w:r w:rsidR="00C96D1B">
        <w:t>BUS</w:t>
      </w:r>
      <w:r w:rsidRPr="004061D9">
        <w:rPr>
          <w:color w:val="000000"/>
        </w:rPr>
        <w:t>MHR 4326</w:t>
      </w:r>
      <w:r w:rsidRPr="004061D9">
        <w:t>)</w:t>
      </w:r>
    </w:p>
    <w:p w14:paraId="7FEC9DD6" w14:textId="4B71B566" w:rsidR="00A1387E" w:rsidRPr="004061D9" w:rsidRDefault="00A1387E" w:rsidP="0086142A">
      <w:pPr>
        <w:spacing w:after="0" w:line="240" w:lineRule="auto"/>
        <w:ind w:left="360"/>
        <w:jc w:val="left"/>
      </w:pPr>
      <w:r w:rsidRPr="004061D9">
        <w:t>Total Rewards and Compensation (</w:t>
      </w:r>
      <w:r w:rsidR="00C96D1B">
        <w:t>BUS</w:t>
      </w:r>
      <w:r w:rsidRPr="004061D9">
        <w:t>MHR 7313)</w:t>
      </w:r>
    </w:p>
    <w:p w14:paraId="58D6D668" w14:textId="77777777" w:rsidR="00A1387E" w:rsidRPr="004061D9" w:rsidRDefault="00A1387E" w:rsidP="0086142A">
      <w:pPr>
        <w:spacing w:after="0" w:line="240" w:lineRule="auto"/>
        <w:ind w:left="360"/>
        <w:jc w:val="left"/>
      </w:pPr>
    </w:p>
    <w:p w14:paraId="337016C0" w14:textId="77777777" w:rsidR="00A1387E" w:rsidRPr="004061D9" w:rsidRDefault="00A1387E" w:rsidP="0086142A">
      <w:pPr>
        <w:spacing w:after="0" w:line="240" w:lineRule="auto"/>
        <w:contextualSpacing/>
        <w:jc w:val="left"/>
        <w:rPr>
          <w:bCs/>
          <w:i/>
          <w:iCs/>
        </w:rPr>
      </w:pPr>
      <w:r w:rsidRPr="004061D9">
        <w:rPr>
          <w:bCs/>
          <w:i/>
          <w:iCs/>
        </w:rPr>
        <w:t>Virginia Commonwealth University</w:t>
      </w:r>
    </w:p>
    <w:p w14:paraId="31E814E0" w14:textId="30369870" w:rsidR="00A1387E" w:rsidRPr="004061D9" w:rsidRDefault="00A1387E" w:rsidP="0086142A">
      <w:pPr>
        <w:spacing w:after="0" w:line="240" w:lineRule="auto"/>
        <w:ind w:left="360"/>
        <w:jc w:val="left"/>
      </w:pPr>
      <w:r w:rsidRPr="004061D9">
        <w:t>Principles of Management (MGMT 310)</w:t>
      </w:r>
      <w:r w:rsidRPr="004061D9">
        <w:tab/>
      </w:r>
    </w:p>
    <w:p w14:paraId="3982C6F9" w14:textId="77777777" w:rsidR="00A1387E" w:rsidRPr="004061D9" w:rsidRDefault="00A1387E" w:rsidP="0086142A">
      <w:pPr>
        <w:spacing w:after="0" w:line="240" w:lineRule="auto"/>
        <w:ind w:left="360"/>
        <w:jc w:val="left"/>
      </w:pPr>
    </w:p>
    <w:p w14:paraId="2F75B103" w14:textId="77777777" w:rsidR="00A1387E" w:rsidRPr="004061D9" w:rsidRDefault="00A1387E" w:rsidP="0086142A">
      <w:pPr>
        <w:spacing w:after="0" w:line="240" w:lineRule="auto"/>
        <w:contextualSpacing/>
        <w:jc w:val="left"/>
        <w:rPr>
          <w:bCs/>
          <w:i/>
          <w:iCs/>
        </w:rPr>
      </w:pPr>
      <w:r w:rsidRPr="004061D9">
        <w:rPr>
          <w:bCs/>
          <w:i/>
          <w:iCs/>
        </w:rPr>
        <w:t>George Mason University</w:t>
      </w:r>
    </w:p>
    <w:p w14:paraId="51149F8C" w14:textId="77777777" w:rsidR="00A1387E" w:rsidRPr="004061D9" w:rsidRDefault="00A1387E" w:rsidP="0086142A">
      <w:pPr>
        <w:spacing w:after="0" w:line="240" w:lineRule="auto"/>
        <w:ind w:left="360"/>
        <w:jc w:val="left"/>
      </w:pPr>
      <w:r w:rsidRPr="004061D9">
        <w:t>Advance Graduate Statistics I (PSYC 611)</w:t>
      </w:r>
      <w:r w:rsidRPr="004061D9">
        <w:tab/>
      </w:r>
    </w:p>
    <w:p w14:paraId="1F39A770" w14:textId="77777777" w:rsidR="00A1387E" w:rsidRPr="004061D9" w:rsidRDefault="00A1387E" w:rsidP="0086142A">
      <w:pPr>
        <w:spacing w:after="0" w:line="240" w:lineRule="auto"/>
        <w:ind w:left="360"/>
        <w:jc w:val="left"/>
      </w:pPr>
      <w:r w:rsidRPr="004061D9">
        <w:t>Industrial/Organizational Psychology (PSYC 333)</w:t>
      </w:r>
    </w:p>
    <w:p w14:paraId="01D9248B" w14:textId="77777777" w:rsidR="00A1387E" w:rsidRPr="004061D9" w:rsidRDefault="00A1387E" w:rsidP="0086142A">
      <w:pPr>
        <w:spacing w:after="0" w:line="240" w:lineRule="auto"/>
        <w:ind w:left="360"/>
        <w:jc w:val="left"/>
      </w:pPr>
      <w:r w:rsidRPr="004061D9">
        <w:t>Organizational Behavior (MGMT 301)</w:t>
      </w:r>
    </w:p>
    <w:p w14:paraId="025BAC76" w14:textId="77777777" w:rsidR="00A1387E" w:rsidRPr="004061D9" w:rsidRDefault="00A1387E" w:rsidP="0086142A">
      <w:pPr>
        <w:spacing w:after="0" w:line="240" w:lineRule="auto"/>
        <w:ind w:left="360"/>
        <w:jc w:val="left"/>
      </w:pPr>
      <w:r w:rsidRPr="004061D9">
        <w:t>Personality Theory (PSYC 324)</w:t>
      </w:r>
    </w:p>
    <w:p w14:paraId="11F3D4AF" w14:textId="77777777" w:rsidR="00A1387E" w:rsidRPr="004061D9" w:rsidRDefault="00A1387E" w:rsidP="0086142A">
      <w:pPr>
        <w:spacing w:after="0" w:line="240" w:lineRule="auto"/>
        <w:ind w:left="360"/>
        <w:jc w:val="left"/>
      </w:pPr>
      <w:r w:rsidRPr="004061D9">
        <w:t>Principles of Management (MGMT 303)</w:t>
      </w:r>
      <w:r w:rsidRPr="004061D9">
        <w:tab/>
      </w:r>
    </w:p>
    <w:p w14:paraId="05F36D3E" w14:textId="0C9E1471" w:rsidR="00DB4F22" w:rsidRDefault="00A1387E" w:rsidP="00DB4F22">
      <w:pPr>
        <w:spacing w:after="0" w:line="240" w:lineRule="auto"/>
        <w:ind w:left="360"/>
        <w:jc w:val="left"/>
      </w:pPr>
      <w:r w:rsidRPr="004061D9">
        <w:t>Research Methods (PSYC 301)</w:t>
      </w:r>
    </w:p>
    <w:p w14:paraId="66BB1938" w14:textId="77777777" w:rsidR="00DB4F22" w:rsidRDefault="00DB4F22" w:rsidP="00DB4F22">
      <w:pPr>
        <w:spacing w:after="0" w:line="240" w:lineRule="auto"/>
        <w:ind w:left="360"/>
        <w:jc w:val="left"/>
      </w:pPr>
    </w:p>
    <w:p w14:paraId="0B4F58C2" w14:textId="373C6E55" w:rsidR="00DB4F22" w:rsidRPr="00DB4F22" w:rsidRDefault="00DB4F22" w:rsidP="00DB4F22">
      <w:pPr>
        <w:spacing w:after="0" w:line="240" w:lineRule="auto"/>
        <w:jc w:val="left"/>
        <w:rPr>
          <w:b/>
          <w:bCs/>
        </w:rPr>
      </w:pPr>
      <w:r w:rsidRPr="00DB4F22">
        <w:rPr>
          <w:b/>
          <w:bCs/>
        </w:rPr>
        <w:t>INTERNAL SERVICE</w:t>
      </w:r>
    </w:p>
    <w:p w14:paraId="51B8262E" w14:textId="77777777" w:rsidR="00DB4F22" w:rsidRDefault="00DB4F22" w:rsidP="00DB4F22">
      <w:pPr>
        <w:pBdr>
          <w:top w:val="single" w:sz="4" w:space="1" w:color="auto"/>
          <w:bottom w:val="single" w:sz="4" w:space="1" w:color="auto"/>
        </w:pBdr>
        <w:spacing w:line="240" w:lineRule="auto"/>
        <w:contextualSpacing/>
        <w:jc w:val="left"/>
        <w:rPr>
          <w:b/>
        </w:rPr>
      </w:pPr>
    </w:p>
    <w:p w14:paraId="2809B302" w14:textId="0B46011E" w:rsidR="00DB4F22" w:rsidRDefault="00DB4F22" w:rsidP="00DB4F22">
      <w:pPr>
        <w:pBdr>
          <w:top w:val="single" w:sz="4" w:space="1" w:color="auto"/>
          <w:bottom w:val="single" w:sz="4" w:space="1" w:color="auto"/>
        </w:pBdr>
        <w:spacing w:line="240" w:lineRule="auto"/>
        <w:contextualSpacing/>
        <w:jc w:val="left"/>
        <w:rPr>
          <w:b/>
        </w:rPr>
      </w:pPr>
      <w:r>
        <w:rPr>
          <w:b/>
        </w:rPr>
        <w:t>Department</w:t>
      </w:r>
    </w:p>
    <w:p w14:paraId="2A580021" w14:textId="0B5124AC" w:rsidR="00DB4F22" w:rsidRDefault="00DB4F22" w:rsidP="00DB4F22">
      <w:pPr>
        <w:pBdr>
          <w:top w:val="single" w:sz="4" w:space="1" w:color="auto"/>
          <w:bottom w:val="single" w:sz="4" w:space="1" w:color="auto"/>
        </w:pBdr>
        <w:spacing w:line="240" w:lineRule="auto"/>
        <w:contextualSpacing/>
        <w:jc w:val="left"/>
        <w:rPr>
          <w:bCs/>
        </w:rPr>
      </w:pPr>
      <w:r>
        <w:rPr>
          <w:bCs/>
        </w:rPr>
        <w:t>MHR Speaker Series, Organizer (2021, 2023, 2025)</w:t>
      </w:r>
    </w:p>
    <w:p w14:paraId="5C8FBBEA" w14:textId="448E66B0" w:rsidR="00DB4F22" w:rsidRDefault="00DB4F22" w:rsidP="00DB4F22">
      <w:pPr>
        <w:pBdr>
          <w:top w:val="single" w:sz="4" w:space="1" w:color="auto"/>
          <w:bottom w:val="single" w:sz="4" w:space="1" w:color="auto"/>
        </w:pBdr>
        <w:spacing w:line="240" w:lineRule="auto"/>
        <w:contextualSpacing/>
        <w:jc w:val="left"/>
        <w:rPr>
          <w:bCs/>
        </w:rPr>
      </w:pPr>
      <w:r>
        <w:rPr>
          <w:bCs/>
        </w:rPr>
        <w:t>MHR Faculty Hiring Committee, Committee Member (2024-present)</w:t>
      </w:r>
    </w:p>
    <w:p w14:paraId="59E84FDE" w14:textId="0B10DDA1" w:rsidR="00DB4F22" w:rsidRPr="00DB4F22" w:rsidRDefault="00DB4F22" w:rsidP="00DB4F22">
      <w:pPr>
        <w:pBdr>
          <w:top w:val="single" w:sz="4" w:space="1" w:color="auto"/>
          <w:bottom w:val="single" w:sz="4" w:space="1" w:color="auto"/>
        </w:pBdr>
        <w:spacing w:line="240" w:lineRule="auto"/>
        <w:contextualSpacing/>
        <w:jc w:val="left"/>
        <w:rPr>
          <w:bCs/>
        </w:rPr>
      </w:pPr>
      <w:r>
        <w:rPr>
          <w:bCs/>
        </w:rPr>
        <w:t>Doctoral Professional Development Seminar, Co-organizer (2024-present)</w:t>
      </w:r>
    </w:p>
    <w:p w14:paraId="446633F6" w14:textId="77777777" w:rsidR="00DB4F22" w:rsidRDefault="00DB4F22" w:rsidP="00DB4F22">
      <w:pPr>
        <w:pBdr>
          <w:top w:val="single" w:sz="4" w:space="1" w:color="auto"/>
          <w:bottom w:val="single" w:sz="4" w:space="1" w:color="auto"/>
        </w:pBdr>
        <w:spacing w:line="240" w:lineRule="auto"/>
        <w:contextualSpacing/>
        <w:jc w:val="left"/>
        <w:rPr>
          <w:b/>
        </w:rPr>
      </w:pPr>
    </w:p>
    <w:p w14:paraId="13EDF503" w14:textId="4461D89F" w:rsidR="00DB4F22" w:rsidRDefault="00DB4F22" w:rsidP="00DB4F22">
      <w:pPr>
        <w:pBdr>
          <w:top w:val="single" w:sz="4" w:space="1" w:color="auto"/>
          <w:bottom w:val="single" w:sz="4" w:space="1" w:color="auto"/>
        </w:pBdr>
        <w:spacing w:line="240" w:lineRule="auto"/>
        <w:contextualSpacing/>
        <w:jc w:val="left"/>
        <w:rPr>
          <w:b/>
        </w:rPr>
      </w:pPr>
      <w:r>
        <w:rPr>
          <w:b/>
        </w:rPr>
        <w:t>College</w:t>
      </w:r>
    </w:p>
    <w:p w14:paraId="7FA8A884" w14:textId="5612AE8A" w:rsidR="00DB4F22" w:rsidRDefault="00DB4F22" w:rsidP="00DB4F22">
      <w:pPr>
        <w:pBdr>
          <w:top w:val="single" w:sz="4" w:space="1" w:color="auto"/>
          <w:bottom w:val="single" w:sz="4" w:space="1" w:color="auto"/>
        </w:pBdr>
        <w:spacing w:line="240" w:lineRule="auto"/>
        <w:contextualSpacing/>
        <w:jc w:val="left"/>
        <w:rPr>
          <w:bCs/>
        </w:rPr>
      </w:pPr>
      <w:r>
        <w:rPr>
          <w:bCs/>
        </w:rPr>
        <w:t>Undergraduate Programs Committee, Committee Member (2024-present)</w:t>
      </w:r>
    </w:p>
    <w:p w14:paraId="4A172A1F" w14:textId="77777777" w:rsidR="00DB4F22" w:rsidRDefault="00DB4F22" w:rsidP="00DB4F22">
      <w:pPr>
        <w:pBdr>
          <w:top w:val="single" w:sz="4" w:space="1" w:color="auto"/>
          <w:bottom w:val="single" w:sz="4" w:space="1" w:color="auto"/>
        </w:pBdr>
        <w:spacing w:line="240" w:lineRule="auto"/>
        <w:contextualSpacing/>
        <w:jc w:val="left"/>
        <w:rPr>
          <w:bCs/>
        </w:rPr>
      </w:pPr>
    </w:p>
    <w:p w14:paraId="253E56B5" w14:textId="0FB28723" w:rsidR="00DB4F22" w:rsidRDefault="00DB4F22" w:rsidP="00DB4F22">
      <w:pPr>
        <w:pBdr>
          <w:top w:val="single" w:sz="4" w:space="1" w:color="auto"/>
          <w:bottom w:val="single" w:sz="4" w:space="1" w:color="auto"/>
        </w:pBdr>
        <w:spacing w:line="240" w:lineRule="auto"/>
        <w:contextualSpacing/>
        <w:jc w:val="left"/>
        <w:rPr>
          <w:b/>
        </w:rPr>
      </w:pPr>
      <w:r w:rsidRPr="00DB4F22">
        <w:rPr>
          <w:b/>
        </w:rPr>
        <w:t>University</w:t>
      </w:r>
    </w:p>
    <w:p w14:paraId="557F41E8" w14:textId="361D3004" w:rsidR="00DB4F22" w:rsidRPr="00106EA9" w:rsidRDefault="00EE1BB4" w:rsidP="00DB4F22">
      <w:pPr>
        <w:pBdr>
          <w:top w:val="single" w:sz="4" w:space="1" w:color="auto"/>
          <w:bottom w:val="single" w:sz="4" w:space="1" w:color="auto"/>
        </w:pBdr>
        <w:spacing w:line="240" w:lineRule="auto"/>
        <w:contextualSpacing/>
        <w:jc w:val="left"/>
        <w:rPr>
          <w:bCs/>
        </w:rPr>
      </w:pPr>
      <w:r>
        <w:rPr>
          <w:bCs/>
        </w:rPr>
        <w:t xml:space="preserve">Doctoral Examinations, </w:t>
      </w:r>
      <w:r w:rsidR="00DB4F22">
        <w:rPr>
          <w:bCs/>
        </w:rPr>
        <w:t>Graduate</w:t>
      </w:r>
      <w:r>
        <w:rPr>
          <w:bCs/>
        </w:rPr>
        <w:t xml:space="preserve"> Faculty Representative (2025-present)</w:t>
      </w:r>
    </w:p>
    <w:p w14:paraId="2645ACF4" w14:textId="05E7ABC5" w:rsidR="00A1387E" w:rsidRPr="004061D9" w:rsidRDefault="00DB4F22" w:rsidP="00DB4F22">
      <w:pPr>
        <w:pBdr>
          <w:top w:val="single" w:sz="4" w:space="1" w:color="auto"/>
          <w:bottom w:val="single" w:sz="4" w:space="1" w:color="auto"/>
        </w:pBdr>
        <w:spacing w:line="240" w:lineRule="auto"/>
        <w:contextualSpacing/>
        <w:jc w:val="left"/>
        <w:rPr>
          <w:b/>
        </w:rPr>
      </w:pPr>
      <w:r>
        <w:rPr>
          <w:b/>
        </w:rPr>
        <w:t>EXTERNAL</w:t>
      </w:r>
      <w:r w:rsidR="00A1387E" w:rsidRPr="004061D9">
        <w:rPr>
          <w:b/>
        </w:rPr>
        <w:t xml:space="preserve"> SERVICE</w:t>
      </w:r>
    </w:p>
    <w:p w14:paraId="2BBA729A" w14:textId="6138F0A0" w:rsidR="00261ECA" w:rsidRPr="004061D9" w:rsidRDefault="00261ECA" w:rsidP="0086142A">
      <w:pPr>
        <w:pStyle w:val="content1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061D9">
        <w:rPr>
          <w:rFonts w:ascii="Times New Roman" w:hAnsi="Times New Roman" w:cs="Times New Roman"/>
          <w:b/>
          <w:bCs/>
          <w:sz w:val="24"/>
          <w:szCs w:val="24"/>
        </w:rPr>
        <w:lastRenderedPageBreak/>
        <w:t>Editorial Board Member</w:t>
      </w:r>
    </w:p>
    <w:p w14:paraId="3F489E93" w14:textId="6AC4A341" w:rsidR="009802D7" w:rsidRDefault="009802D7" w:rsidP="0086142A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i/>
          <w:sz w:val="24"/>
          <w:szCs w:val="24"/>
        </w:rPr>
        <w:t>Academy of Management Review</w:t>
      </w:r>
      <w:r w:rsidRPr="004061D9">
        <w:rPr>
          <w:rFonts w:ascii="Times New Roman" w:hAnsi="Times New Roman" w:cs="Times New Roman"/>
          <w:sz w:val="24"/>
          <w:szCs w:val="24"/>
        </w:rPr>
        <w:t xml:space="preserve"> </w:t>
      </w:r>
      <w:r w:rsidR="0024428D">
        <w:rPr>
          <w:rFonts w:ascii="Times New Roman" w:hAnsi="Times New Roman" w:cs="Times New Roman"/>
          <w:sz w:val="24"/>
          <w:szCs w:val="24"/>
        </w:rPr>
        <w:t>(2024-</w:t>
      </w:r>
      <w:r w:rsidR="007B1D77">
        <w:rPr>
          <w:rFonts w:ascii="Times New Roman" w:hAnsi="Times New Roman" w:cs="Times New Roman"/>
          <w:sz w:val="24"/>
          <w:szCs w:val="24"/>
        </w:rPr>
        <w:t>present</w:t>
      </w:r>
      <w:r w:rsidR="0024428D">
        <w:rPr>
          <w:rFonts w:ascii="Times New Roman" w:hAnsi="Times New Roman" w:cs="Times New Roman"/>
          <w:sz w:val="24"/>
          <w:szCs w:val="24"/>
        </w:rPr>
        <w:t>)</w:t>
      </w:r>
    </w:p>
    <w:p w14:paraId="7B36D4B1" w14:textId="06A5E918" w:rsidR="0024428D" w:rsidRPr="0024428D" w:rsidRDefault="0024428D" w:rsidP="0086142A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24428D">
        <w:rPr>
          <w:rFonts w:ascii="Times New Roman" w:hAnsi="Times New Roman" w:cs="Times New Roman"/>
          <w:i/>
          <w:iCs/>
          <w:sz w:val="24"/>
          <w:szCs w:val="24"/>
        </w:rPr>
        <w:t>Personnel Psychology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(2025-</w:t>
      </w:r>
      <w:r w:rsidR="007B1D77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741E56" w14:textId="76122795" w:rsidR="00261ECA" w:rsidRPr="0024428D" w:rsidRDefault="00261ECA" w:rsidP="0086142A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i/>
          <w:iCs/>
          <w:sz w:val="24"/>
          <w:szCs w:val="24"/>
        </w:rPr>
        <w:t>Human Resource Management</w:t>
      </w:r>
      <w:r w:rsidR="00244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4428D">
        <w:rPr>
          <w:rFonts w:ascii="Times New Roman" w:hAnsi="Times New Roman" w:cs="Times New Roman"/>
          <w:sz w:val="24"/>
          <w:szCs w:val="24"/>
        </w:rPr>
        <w:t>(2022-</w:t>
      </w:r>
      <w:r w:rsidR="007B1D77">
        <w:rPr>
          <w:rFonts w:ascii="Times New Roman" w:hAnsi="Times New Roman" w:cs="Times New Roman"/>
          <w:sz w:val="24"/>
          <w:szCs w:val="24"/>
        </w:rPr>
        <w:t>present</w:t>
      </w:r>
      <w:r w:rsidR="0024428D">
        <w:rPr>
          <w:rFonts w:ascii="Times New Roman" w:hAnsi="Times New Roman" w:cs="Times New Roman"/>
          <w:sz w:val="24"/>
          <w:szCs w:val="24"/>
        </w:rPr>
        <w:t>)</w:t>
      </w:r>
    </w:p>
    <w:p w14:paraId="73196E94" w14:textId="77777777" w:rsidR="009802D7" w:rsidRPr="004061D9" w:rsidRDefault="009802D7" w:rsidP="0086142A">
      <w:pPr>
        <w:pStyle w:val="content1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A3B51BB" w14:textId="1AF3B752" w:rsidR="00261ECA" w:rsidRPr="004061D9" w:rsidRDefault="00261ECA" w:rsidP="0086142A">
      <w:pPr>
        <w:pStyle w:val="content1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061D9">
        <w:rPr>
          <w:rFonts w:ascii="Times New Roman" w:hAnsi="Times New Roman" w:cs="Times New Roman"/>
          <w:b/>
          <w:bCs/>
          <w:sz w:val="24"/>
          <w:szCs w:val="24"/>
        </w:rPr>
        <w:t>Ad-Hoc Reviewer</w:t>
      </w:r>
    </w:p>
    <w:p w14:paraId="2C983A33" w14:textId="43DA9B3C" w:rsidR="0024428D" w:rsidRPr="004061D9" w:rsidRDefault="00261ECA" w:rsidP="0086142A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i/>
          <w:sz w:val="24"/>
          <w:szCs w:val="24"/>
        </w:rPr>
        <w:t>Journal of Applied Psychology</w:t>
      </w:r>
      <w:r w:rsidRPr="004061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BECD8" w14:textId="77777777" w:rsidR="00261ECA" w:rsidRPr="004061D9" w:rsidRDefault="00A1387E" w:rsidP="0086142A">
      <w:pPr>
        <w:pStyle w:val="content1"/>
        <w:ind w:left="0" w:firstLine="0"/>
        <w:rPr>
          <w:rFonts w:ascii="Times New Roman" w:hAnsi="Times New Roman" w:cs="Times New Roman"/>
          <w:iCs/>
          <w:sz w:val="24"/>
          <w:szCs w:val="24"/>
        </w:rPr>
      </w:pPr>
      <w:r w:rsidRPr="004061D9">
        <w:rPr>
          <w:rFonts w:ascii="Times New Roman" w:hAnsi="Times New Roman" w:cs="Times New Roman"/>
          <w:i/>
          <w:sz w:val="24"/>
          <w:szCs w:val="24"/>
        </w:rPr>
        <w:t>Organizational Behavior and Human Decision Processes</w:t>
      </w:r>
    </w:p>
    <w:p w14:paraId="1ECD18E8" w14:textId="64B9ABCC" w:rsidR="00A1387E" w:rsidRPr="004061D9" w:rsidRDefault="00A1387E" w:rsidP="0086142A">
      <w:pPr>
        <w:pStyle w:val="content1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061D9">
        <w:rPr>
          <w:rFonts w:ascii="Times New Roman" w:hAnsi="Times New Roman" w:cs="Times New Roman"/>
          <w:i/>
          <w:sz w:val="24"/>
          <w:szCs w:val="24"/>
        </w:rPr>
        <w:t>Organizational Research Methods</w:t>
      </w:r>
    </w:p>
    <w:p w14:paraId="4200A878" w14:textId="2E4BEAFF" w:rsidR="00261ECA" w:rsidRPr="004061D9" w:rsidRDefault="00261ECA" w:rsidP="0086142A">
      <w:pPr>
        <w:pStyle w:val="content1"/>
        <w:ind w:left="0" w:firstLine="0"/>
        <w:rPr>
          <w:rFonts w:ascii="Times New Roman" w:hAnsi="Times New Roman" w:cs="Times New Roman"/>
          <w:i/>
          <w:sz w:val="24"/>
          <w:szCs w:val="24"/>
        </w:rPr>
      </w:pPr>
    </w:p>
    <w:p w14:paraId="31830597" w14:textId="153DC8EF" w:rsidR="00261ECA" w:rsidRPr="004061D9" w:rsidRDefault="00261ECA" w:rsidP="0086142A">
      <w:pPr>
        <w:pStyle w:val="content1"/>
        <w:ind w:left="0" w:firstLine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061D9">
        <w:rPr>
          <w:rFonts w:ascii="Times New Roman" w:hAnsi="Times New Roman" w:cs="Times New Roman"/>
          <w:b/>
          <w:bCs/>
          <w:iCs/>
          <w:sz w:val="24"/>
          <w:szCs w:val="24"/>
        </w:rPr>
        <w:t>Other Service</w:t>
      </w:r>
    </w:p>
    <w:p w14:paraId="140527A5" w14:textId="1B15BDF1" w:rsidR="00DC2CEF" w:rsidRDefault="00DC2CEF" w:rsidP="0086142A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– 2028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1D9">
        <w:rPr>
          <w:rFonts w:ascii="Times New Roman" w:hAnsi="Times New Roman" w:cs="Times New Roman"/>
          <w:sz w:val="24"/>
          <w:szCs w:val="24"/>
        </w:rPr>
        <w:t xml:space="preserve">Academy of Management, HR Division </w:t>
      </w:r>
      <w:r>
        <w:rPr>
          <w:rFonts w:ascii="Times New Roman" w:hAnsi="Times New Roman" w:cs="Times New Roman"/>
          <w:sz w:val="24"/>
          <w:szCs w:val="24"/>
        </w:rPr>
        <w:t xml:space="preserve">Executive </w:t>
      </w:r>
      <w:r w:rsidRPr="004061D9">
        <w:rPr>
          <w:rFonts w:ascii="Times New Roman" w:hAnsi="Times New Roman" w:cs="Times New Roman"/>
          <w:sz w:val="24"/>
          <w:szCs w:val="24"/>
        </w:rPr>
        <w:t>Committee Member</w:t>
      </w:r>
    </w:p>
    <w:p w14:paraId="1809ACA9" w14:textId="3FFF13CA" w:rsidR="00A1387E" w:rsidRPr="004061D9" w:rsidRDefault="00A1387E" w:rsidP="0086142A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sz w:val="24"/>
          <w:szCs w:val="24"/>
        </w:rPr>
        <w:t xml:space="preserve">2019 </w:t>
      </w:r>
      <w:r w:rsidR="00DC2CEF">
        <w:rPr>
          <w:rFonts w:ascii="Times New Roman" w:hAnsi="Times New Roman" w:cs="Times New Roman"/>
          <w:sz w:val="24"/>
          <w:szCs w:val="24"/>
        </w:rPr>
        <w:t>–</w:t>
      </w:r>
      <w:r w:rsidRPr="004061D9">
        <w:rPr>
          <w:rFonts w:ascii="Times New Roman" w:hAnsi="Times New Roman" w:cs="Times New Roman"/>
          <w:sz w:val="24"/>
          <w:szCs w:val="24"/>
        </w:rPr>
        <w:t xml:space="preserve"> 202</w:t>
      </w:r>
      <w:r w:rsidR="00F80121">
        <w:rPr>
          <w:rFonts w:ascii="Times New Roman" w:hAnsi="Times New Roman" w:cs="Times New Roman"/>
          <w:sz w:val="24"/>
          <w:szCs w:val="24"/>
        </w:rPr>
        <w:t>1</w:t>
      </w:r>
      <w:r w:rsidR="00DC2CEF">
        <w:rPr>
          <w:rFonts w:ascii="Times New Roman" w:hAnsi="Times New Roman" w:cs="Times New Roman"/>
          <w:sz w:val="24"/>
          <w:szCs w:val="24"/>
        </w:rPr>
        <w:tab/>
      </w:r>
      <w:r w:rsidRPr="004061D9">
        <w:rPr>
          <w:rFonts w:ascii="Times New Roman" w:hAnsi="Times New Roman" w:cs="Times New Roman"/>
          <w:sz w:val="24"/>
          <w:szCs w:val="24"/>
        </w:rPr>
        <w:t xml:space="preserve"> </w:t>
      </w:r>
      <w:r w:rsidRPr="004061D9">
        <w:rPr>
          <w:rFonts w:ascii="Times New Roman" w:hAnsi="Times New Roman" w:cs="Times New Roman"/>
          <w:sz w:val="24"/>
          <w:szCs w:val="24"/>
        </w:rPr>
        <w:tab/>
        <w:t>Academy of Management, HR Division New Faculty Consortia</w:t>
      </w:r>
    </w:p>
    <w:p w14:paraId="46318771" w14:textId="77777777" w:rsidR="00A1387E" w:rsidRPr="004061D9" w:rsidRDefault="00A1387E" w:rsidP="0086142A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sz w:val="24"/>
          <w:szCs w:val="24"/>
        </w:rPr>
        <w:tab/>
      </w:r>
      <w:r w:rsidRPr="004061D9">
        <w:rPr>
          <w:rFonts w:ascii="Times New Roman" w:hAnsi="Times New Roman" w:cs="Times New Roman"/>
          <w:sz w:val="24"/>
          <w:szCs w:val="24"/>
        </w:rPr>
        <w:tab/>
      </w:r>
      <w:r w:rsidRPr="004061D9">
        <w:rPr>
          <w:rFonts w:ascii="Times New Roman" w:hAnsi="Times New Roman" w:cs="Times New Roman"/>
          <w:sz w:val="24"/>
          <w:szCs w:val="24"/>
        </w:rPr>
        <w:tab/>
        <w:t>Committee Member</w:t>
      </w:r>
    </w:p>
    <w:p w14:paraId="7525CECB" w14:textId="77777777" w:rsidR="00A1387E" w:rsidRPr="004061D9" w:rsidRDefault="00A1387E" w:rsidP="0086142A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sz w:val="24"/>
          <w:szCs w:val="24"/>
        </w:rPr>
        <w:t>2019 – 2020</w:t>
      </w:r>
      <w:r w:rsidRPr="004061D9">
        <w:rPr>
          <w:rFonts w:ascii="Times New Roman" w:hAnsi="Times New Roman" w:cs="Times New Roman"/>
          <w:sz w:val="24"/>
          <w:szCs w:val="24"/>
        </w:rPr>
        <w:tab/>
      </w:r>
      <w:r w:rsidRPr="004061D9">
        <w:rPr>
          <w:rFonts w:ascii="Times New Roman" w:hAnsi="Times New Roman" w:cs="Times New Roman"/>
          <w:sz w:val="24"/>
          <w:szCs w:val="24"/>
        </w:rPr>
        <w:tab/>
        <w:t xml:space="preserve">SIOP, Doctoral Consortia Committee Member </w:t>
      </w:r>
    </w:p>
    <w:p w14:paraId="467B2C4B" w14:textId="77777777" w:rsidR="00A1387E" w:rsidRPr="004061D9" w:rsidRDefault="00A1387E" w:rsidP="0086142A">
      <w:pPr>
        <w:pBdr>
          <w:bottom w:val="single" w:sz="4" w:space="1" w:color="auto"/>
        </w:pBdr>
        <w:spacing w:line="240" w:lineRule="auto"/>
        <w:contextualSpacing/>
        <w:jc w:val="left"/>
        <w:rPr>
          <w:b/>
        </w:rPr>
      </w:pPr>
    </w:p>
    <w:p w14:paraId="7E5F1E79" w14:textId="77777777" w:rsidR="00A1387E" w:rsidRPr="004061D9" w:rsidRDefault="00A1387E" w:rsidP="0086142A">
      <w:pPr>
        <w:pBdr>
          <w:bottom w:val="single" w:sz="4" w:space="1" w:color="auto"/>
        </w:pBdr>
        <w:spacing w:line="240" w:lineRule="auto"/>
        <w:contextualSpacing/>
        <w:jc w:val="left"/>
        <w:rPr>
          <w:b/>
        </w:rPr>
      </w:pPr>
      <w:r w:rsidRPr="004061D9">
        <w:rPr>
          <w:b/>
        </w:rPr>
        <w:t xml:space="preserve">PROFESSIONAL MEMBERSHIPS </w:t>
      </w:r>
    </w:p>
    <w:p w14:paraId="61A925A7" w14:textId="448EA85E" w:rsidR="00DC2CEF" w:rsidRDefault="00DC2CEF" w:rsidP="0086142A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sz w:val="24"/>
          <w:szCs w:val="24"/>
        </w:rPr>
        <w:t xml:space="preserve">Academy of Management </w:t>
      </w:r>
    </w:p>
    <w:p w14:paraId="566D7187" w14:textId="7CF876FA" w:rsidR="00A1387E" w:rsidRPr="00B0674F" w:rsidRDefault="00A1387E" w:rsidP="00B0674F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4061D9">
        <w:rPr>
          <w:rFonts w:ascii="Times New Roman" w:hAnsi="Times New Roman" w:cs="Times New Roman"/>
          <w:sz w:val="24"/>
          <w:szCs w:val="24"/>
        </w:rPr>
        <w:t>Society for Industrial and Organizational Psychology</w:t>
      </w:r>
    </w:p>
    <w:p w14:paraId="0F3C06C7" w14:textId="77777777" w:rsidR="00DC2CEF" w:rsidRPr="004061D9" w:rsidRDefault="00DC2CEF" w:rsidP="0086142A">
      <w:pPr>
        <w:spacing w:line="240" w:lineRule="auto"/>
        <w:contextualSpacing/>
        <w:jc w:val="left"/>
        <w:rPr>
          <w:b/>
        </w:rPr>
      </w:pPr>
    </w:p>
    <w:p w14:paraId="3FA9228F" w14:textId="77777777" w:rsidR="00A1387E" w:rsidRPr="004061D9" w:rsidRDefault="00A1387E" w:rsidP="0086142A">
      <w:pPr>
        <w:pBdr>
          <w:bottom w:val="single" w:sz="4" w:space="1" w:color="auto"/>
        </w:pBdr>
        <w:spacing w:line="240" w:lineRule="auto"/>
        <w:contextualSpacing/>
        <w:jc w:val="left"/>
        <w:rPr>
          <w:b/>
        </w:rPr>
      </w:pPr>
      <w:r w:rsidRPr="004061D9">
        <w:rPr>
          <w:b/>
        </w:rPr>
        <w:t>PROFESSIONAL EXPERIENCE</w:t>
      </w:r>
    </w:p>
    <w:p w14:paraId="569F8B9C" w14:textId="77777777" w:rsidR="00A1387E" w:rsidRPr="004061D9" w:rsidRDefault="00A1387E" w:rsidP="0086142A">
      <w:pPr>
        <w:spacing w:after="0" w:line="240" w:lineRule="auto"/>
        <w:jc w:val="left"/>
      </w:pPr>
    </w:p>
    <w:p w14:paraId="41BBBA56" w14:textId="77777777" w:rsidR="00A1387E" w:rsidRPr="004061D9" w:rsidRDefault="00A1387E" w:rsidP="0086142A">
      <w:pPr>
        <w:spacing w:after="0" w:line="240" w:lineRule="auto"/>
        <w:jc w:val="left"/>
      </w:pPr>
      <w:r w:rsidRPr="004061D9">
        <w:t>2016-2017</w:t>
      </w:r>
      <w:r w:rsidRPr="004061D9">
        <w:tab/>
      </w:r>
      <w:r w:rsidRPr="004061D9">
        <w:tab/>
        <w:t>MITRE Corporation</w:t>
      </w:r>
      <w:r w:rsidRPr="004061D9">
        <w:rPr>
          <w:b/>
        </w:rPr>
        <w:t xml:space="preserve"> </w:t>
      </w:r>
      <w:r w:rsidRPr="004061D9">
        <w:rPr>
          <w:i/>
        </w:rPr>
        <w:t>Research Analyst,</w:t>
      </w:r>
      <w:r w:rsidRPr="004061D9">
        <w:t xml:space="preserve"> McLean, VA.</w:t>
      </w:r>
    </w:p>
    <w:p w14:paraId="59E846D6" w14:textId="77777777" w:rsidR="00A1387E" w:rsidRPr="004061D9" w:rsidRDefault="00A1387E" w:rsidP="0086142A">
      <w:pPr>
        <w:spacing w:after="0" w:line="240" w:lineRule="auto"/>
        <w:jc w:val="left"/>
      </w:pPr>
      <w:r w:rsidRPr="004061D9">
        <w:t>2013-2014</w:t>
      </w:r>
      <w:r w:rsidRPr="004061D9">
        <w:tab/>
      </w:r>
      <w:r w:rsidRPr="004061D9">
        <w:tab/>
        <w:t>Global Skills Exchange</w:t>
      </w:r>
      <w:r w:rsidRPr="004061D9">
        <w:rPr>
          <w:b/>
        </w:rPr>
        <w:t xml:space="preserve"> </w:t>
      </w:r>
      <w:r w:rsidRPr="004061D9">
        <w:rPr>
          <w:i/>
        </w:rPr>
        <w:t>Research Analyst,</w:t>
      </w:r>
      <w:r w:rsidRPr="004061D9">
        <w:rPr>
          <w:b/>
        </w:rPr>
        <w:t xml:space="preserve"> </w:t>
      </w:r>
      <w:r w:rsidRPr="004061D9">
        <w:t xml:space="preserve">Alexandria, VA. </w:t>
      </w:r>
    </w:p>
    <w:p w14:paraId="3EF27887" w14:textId="77777777" w:rsidR="00A1387E" w:rsidRPr="004061D9" w:rsidRDefault="00A1387E" w:rsidP="0086142A">
      <w:pPr>
        <w:spacing w:line="240" w:lineRule="auto"/>
        <w:contextualSpacing/>
        <w:jc w:val="left"/>
      </w:pPr>
    </w:p>
    <w:p w14:paraId="7C67DBDE" w14:textId="77777777" w:rsidR="0073566D" w:rsidRPr="004061D9" w:rsidRDefault="0073566D" w:rsidP="0086142A">
      <w:pPr>
        <w:spacing w:after="0" w:line="240" w:lineRule="auto"/>
        <w:contextualSpacing/>
        <w:jc w:val="left"/>
        <w:rPr>
          <w:b/>
        </w:rPr>
      </w:pPr>
    </w:p>
    <w:sectPr w:rsidR="0073566D" w:rsidRPr="004061D9" w:rsidSect="00005CED">
      <w:headerReference w:type="default" r:id="rId2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30CB" w14:textId="77777777" w:rsidR="00BA11F4" w:rsidRDefault="00BA11F4" w:rsidP="00532BF2">
      <w:pPr>
        <w:spacing w:after="0" w:line="240" w:lineRule="auto"/>
      </w:pPr>
      <w:r>
        <w:separator/>
      </w:r>
    </w:p>
  </w:endnote>
  <w:endnote w:type="continuationSeparator" w:id="0">
    <w:p w14:paraId="6B9C0E32" w14:textId="77777777" w:rsidR="00BA11F4" w:rsidRDefault="00BA11F4" w:rsidP="0053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1191" w14:textId="77777777" w:rsidR="00BA11F4" w:rsidRDefault="00BA11F4" w:rsidP="00532BF2">
      <w:pPr>
        <w:spacing w:after="0" w:line="240" w:lineRule="auto"/>
      </w:pPr>
      <w:r>
        <w:separator/>
      </w:r>
    </w:p>
  </w:footnote>
  <w:footnote w:type="continuationSeparator" w:id="0">
    <w:p w14:paraId="1C25CB82" w14:textId="77777777" w:rsidR="00BA11F4" w:rsidRDefault="00BA11F4" w:rsidP="0053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7205353"/>
      <w:docPartObj>
        <w:docPartGallery w:val="Page Numbers (Top of Page)"/>
        <w:docPartUnique/>
      </w:docPartObj>
    </w:sdtPr>
    <w:sdtContent>
      <w:p w14:paraId="31D8482D" w14:textId="62A398A2" w:rsidR="00A34434" w:rsidRDefault="00A34434" w:rsidP="002563F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EEC0BC" w14:textId="77777777" w:rsidR="00A34434" w:rsidRDefault="00A34434" w:rsidP="00A3443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2248555"/>
      <w:docPartObj>
        <w:docPartGallery w:val="Page Numbers (Top of Page)"/>
        <w:docPartUnique/>
      </w:docPartObj>
    </w:sdtPr>
    <w:sdtContent>
      <w:p w14:paraId="3E8DAAC6" w14:textId="71FBD805" w:rsidR="00A34434" w:rsidRDefault="00A34434" w:rsidP="002563F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627AC3" w14:textId="77777777" w:rsidR="00A34434" w:rsidRDefault="00A34434" w:rsidP="00A34434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4F06" w14:textId="3EFD68CE" w:rsidR="00D06080" w:rsidRDefault="00D06080" w:rsidP="00E41D5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10A6">
      <w:rPr>
        <w:rStyle w:val="PageNumber"/>
        <w:noProof/>
      </w:rPr>
      <w:t>7</w:t>
    </w:r>
    <w:r>
      <w:rPr>
        <w:rStyle w:val="PageNumber"/>
      </w:rPr>
      <w:fldChar w:fldCharType="end"/>
    </w:r>
  </w:p>
  <w:p w14:paraId="2F7C90C4" w14:textId="77777777" w:rsidR="00D06080" w:rsidRDefault="00D06080" w:rsidP="00E41D5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DD2B5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E7F31"/>
    <w:multiLevelType w:val="hybridMultilevel"/>
    <w:tmpl w:val="A81248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EB54A0"/>
    <w:multiLevelType w:val="hybridMultilevel"/>
    <w:tmpl w:val="A3C4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D338D"/>
    <w:multiLevelType w:val="multilevel"/>
    <w:tmpl w:val="BFF8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F4902"/>
    <w:multiLevelType w:val="hybridMultilevel"/>
    <w:tmpl w:val="3D00978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C6E1F"/>
    <w:multiLevelType w:val="hybridMultilevel"/>
    <w:tmpl w:val="D14A90B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797C"/>
    <w:multiLevelType w:val="hybridMultilevel"/>
    <w:tmpl w:val="C888A862"/>
    <w:lvl w:ilvl="0" w:tplc="040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1A84776E"/>
    <w:multiLevelType w:val="hybridMultilevel"/>
    <w:tmpl w:val="F34E8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E54DD"/>
    <w:multiLevelType w:val="hybridMultilevel"/>
    <w:tmpl w:val="E93A0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54848"/>
    <w:multiLevelType w:val="hybridMultilevel"/>
    <w:tmpl w:val="4F3E94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7118D3"/>
    <w:multiLevelType w:val="hybridMultilevel"/>
    <w:tmpl w:val="34B2DD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59"/>
    <w:multiLevelType w:val="hybridMultilevel"/>
    <w:tmpl w:val="23F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C3570"/>
    <w:multiLevelType w:val="hybridMultilevel"/>
    <w:tmpl w:val="6F70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34BF3"/>
    <w:multiLevelType w:val="hybridMultilevel"/>
    <w:tmpl w:val="BB74E2C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844570"/>
    <w:multiLevelType w:val="hybridMultilevel"/>
    <w:tmpl w:val="4E76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4624B"/>
    <w:multiLevelType w:val="hybridMultilevel"/>
    <w:tmpl w:val="45B8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F7944"/>
    <w:multiLevelType w:val="hybridMultilevel"/>
    <w:tmpl w:val="FDA671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804C6"/>
    <w:multiLevelType w:val="hybridMultilevel"/>
    <w:tmpl w:val="BEB23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093828"/>
    <w:multiLevelType w:val="hybridMultilevel"/>
    <w:tmpl w:val="20FCE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86881"/>
    <w:multiLevelType w:val="hybridMultilevel"/>
    <w:tmpl w:val="D65E8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6036C5"/>
    <w:multiLevelType w:val="hybridMultilevel"/>
    <w:tmpl w:val="5AD0769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F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45DE7"/>
    <w:multiLevelType w:val="hybridMultilevel"/>
    <w:tmpl w:val="75DC0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325AEF"/>
    <w:multiLevelType w:val="hybridMultilevel"/>
    <w:tmpl w:val="F7868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952A0"/>
    <w:multiLevelType w:val="hybridMultilevel"/>
    <w:tmpl w:val="1368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47AF0"/>
    <w:multiLevelType w:val="hybridMultilevel"/>
    <w:tmpl w:val="30186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8711FF"/>
    <w:multiLevelType w:val="hybridMultilevel"/>
    <w:tmpl w:val="4ED24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A760C"/>
    <w:multiLevelType w:val="multilevel"/>
    <w:tmpl w:val="04BE5A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2347AC"/>
    <w:multiLevelType w:val="hybridMultilevel"/>
    <w:tmpl w:val="A642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152DE"/>
    <w:multiLevelType w:val="hybridMultilevel"/>
    <w:tmpl w:val="AFE2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0033D"/>
    <w:multiLevelType w:val="hybridMultilevel"/>
    <w:tmpl w:val="C29A0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069CA"/>
    <w:multiLevelType w:val="hybridMultilevel"/>
    <w:tmpl w:val="78142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7A36C2"/>
    <w:multiLevelType w:val="hybridMultilevel"/>
    <w:tmpl w:val="75E2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81045"/>
    <w:multiLevelType w:val="hybridMultilevel"/>
    <w:tmpl w:val="B6C0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16CE2"/>
    <w:multiLevelType w:val="hybridMultilevel"/>
    <w:tmpl w:val="EEAA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6563D"/>
    <w:multiLevelType w:val="hybridMultilevel"/>
    <w:tmpl w:val="7A6E70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BF128F"/>
    <w:multiLevelType w:val="hybridMultilevel"/>
    <w:tmpl w:val="6936D588"/>
    <w:lvl w:ilvl="0" w:tplc="C4EE65E4">
      <w:start w:val="30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EC02EC1"/>
    <w:multiLevelType w:val="hybridMultilevel"/>
    <w:tmpl w:val="B762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3492C"/>
    <w:multiLevelType w:val="multilevel"/>
    <w:tmpl w:val="E7D4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6B4AB1"/>
    <w:multiLevelType w:val="hybridMultilevel"/>
    <w:tmpl w:val="63C05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31F65"/>
    <w:multiLevelType w:val="hybridMultilevel"/>
    <w:tmpl w:val="1C2C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D60D1"/>
    <w:multiLevelType w:val="hybridMultilevel"/>
    <w:tmpl w:val="E9ECA8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44719B2"/>
    <w:multiLevelType w:val="hybridMultilevel"/>
    <w:tmpl w:val="F14EE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B1F34"/>
    <w:multiLevelType w:val="hybridMultilevel"/>
    <w:tmpl w:val="8A4CFD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05402"/>
    <w:multiLevelType w:val="hybridMultilevel"/>
    <w:tmpl w:val="100CE304"/>
    <w:lvl w:ilvl="0" w:tplc="1AD82F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D0A6E"/>
    <w:multiLevelType w:val="hybridMultilevel"/>
    <w:tmpl w:val="95D2055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7B9E232E"/>
    <w:multiLevelType w:val="hybridMultilevel"/>
    <w:tmpl w:val="BBA8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344890">
    <w:abstractNumId w:val="13"/>
  </w:num>
  <w:num w:numId="2" w16cid:durableId="2093894581">
    <w:abstractNumId w:val="20"/>
  </w:num>
  <w:num w:numId="3" w16cid:durableId="668406729">
    <w:abstractNumId w:val="42"/>
  </w:num>
  <w:num w:numId="4" w16cid:durableId="1360736091">
    <w:abstractNumId w:val="10"/>
  </w:num>
  <w:num w:numId="5" w16cid:durableId="1962222528">
    <w:abstractNumId w:val="5"/>
  </w:num>
  <w:num w:numId="6" w16cid:durableId="1474567200">
    <w:abstractNumId w:val="4"/>
  </w:num>
  <w:num w:numId="7" w16cid:durableId="71704113">
    <w:abstractNumId w:val="16"/>
  </w:num>
  <w:num w:numId="8" w16cid:durableId="2130659713">
    <w:abstractNumId w:val="36"/>
  </w:num>
  <w:num w:numId="9" w16cid:durableId="1780835369">
    <w:abstractNumId w:val="0"/>
  </w:num>
  <w:num w:numId="10" w16cid:durableId="470293648">
    <w:abstractNumId w:val="28"/>
  </w:num>
  <w:num w:numId="11" w16cid:durableId="189609334">
    <w:abstractNumId w:val="12"/>
  </w:num>
  <w:num w:numId="12" w16cid:durableId="1875342055">
    <w:abstractNumId w:val="43"/>
  </w:num>
  <w:num w:numId="13" w16cid:durableId="1823690857">
    <w:abstractNumId w:val="25"/>
  </w:num>
  <w:num w:numId="14" w16cid:durableId="126552300">
    <w:abstractNumId w:val="7"/>
  </w:num>
  <w:num w:numId="15" w16cid:durableId="1741829110">
    <w:abstractNumId w:val="23"/>
  </w:num>
  <w:num w:numId="16" w16cid:durableId="1618104231">
    <w:abstractNumId w:val="27"/>
  </w:num>
  <w:num w:numId="17" w16cid:durableId="1774401838">
    <w:abstractNumId w:val="22"/>
  </w:num>
  <w:num w:numId="18" w16cid:durableId="902443861">
    <w:abstractNumId w:val="1"/>
  </w:num>
  <w:num w:numId="19" w16cid:durableId="265894359">
    <w:abstractNumId w:val="11"/>
  </w:num>
  <w:num w:numId="20" w16cid:durableId="1284116406">
    <w:abstractNumId w:val="18"/>
  </w:num>
  <w:num w:numId="21" w16cid:durableId="1162543947">
    <w:abstractNumId w:val="26"/>
  </w:num>
  <w:num w:numId="22" w16cid:durableId="2075002136">
    <w:abstractNumId w:val="35"/>
  </w:num>
  <w:num w:numId="23" w16cid:durableId="1681156113">
    <w:abstractNumId w:val="19"/>
  </w:num>
  <w:num w:numId="24" w16cid:durableId="194198445">
    <w:abstractNumId w:val="30"/>
  </w:num>
  <w:num w:numId="25" w16cid:durableId="181673098">
    <w:abstractNumId w:val="45"/>
  </w:num>
  <w:num w:numId="26" w16cid:durableId="1788311001">
    <w:abstractNumId w:val="41"/>
  </w:num>
  <w:num w:numId="27" w16cid:durableId="1647707606">
    <w:abstractNumId w:val="14"/>
  </w:num>
  <w:num w:numId="28" w16cid:durableId="1038508586">
    <w:abstractNumId w:val="33"/>
  </w:num>
  <w:num w:numId="29" w16cid:durableId="1676572272">
    <w:abstractNumId w:val="34"/>
  </w:num>
  <w:num w:numId="30" w16cid:durableId="1257711346">
    <w:abstractNumId w:val="31"/>
  </w:num>
  <w:num w:numId="31" w16cid:durableId="354963796">
    <w:abstractNumId w:val="21"/>
  </w:num>
  <w:num w:numId="32" w16cid:durableId="1143544732">
    <w:abstractNumId w:val="8"/>
  </w:num>
  <w:num w:numId="33" w16cid:durableId="1293101574">
    <w:abstractNumId w:val="32"/>
  </w:num>
  <w:num w:numId="34" w16cid:durableId="1102652720">
    <w:abstractNumId w:val="29"/>
  </w:num>
  <w:num w:numId="35" w16cid:durableId="896159472">
    <w:abstractNumId w:val="39"/>
  </w:num>
  <w:num w:numId="36" w16cid:durableId="1165053596">
    <w:abstractNumId w:val="44"/>
  </w:num>
  <w:num w:numId="37" w16cid:durableId="1745183977">
    <w:abstractNumId w:val="9"/>
  </w:num>
  <w:num w:numId="38" w16cid:durableId="374549820">
    <w:abstractNumId w:val="2"/>
  </w:num>
  <w:num w:numId="39" w16cid:durableId="410933223">
    <w:abstractNumId w:val="17"/>
  </w:num>
  <w:num w:numId="40" w16cid:durableId="596600643">
    <w:abstractNumId w:val="15"/>
  </w:num>
  <w:num w:numId="41" w16cid:durableId="174223871">
    <w:abstractNumId w:val="38"/>
  </w:num>
  <w:num w:numId="42" w16cid:durableId="555437672">
    <w:abstractNumId w:val="6"/>
  </w:num>
  <w:num w:numId="43" w16cid:durableId="1315065220">
    <w:abstractNumId w:val="37"/>
  </w:num>
  <w:num w:numId="44" w16cid:durableId="545263111">
    <w:abstractNumId w:val="3"/>
  </w:num>
  <w:num w:numId="45" w16cid:durableId="1105491887">
    <w:abstractNumId w:val="24"/>
  </w:num>
  <w:num w:numId="46" w16cid:durableId="119329840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80"/>
    <w:rsid w:val="00003874"/>
    <w:rsid w:val="00005CED"/>
    <w:rsid w:val="00014214"/>
    <w:rsid w:val="000225A2"/>
    <w:rsid w:val="000379FD"/>
    <w:rsid w:val="00037B6E"/>
    <w:rsid w:val="000408DE"/>
    <w:rsid w:val="00040CD0"/>
    <w:rsid w:val="00046166"/>
    <w:rsid w:val="00046ECA"/>
    <w:rsid w:val="000545EA"/>
    <w:rsid w:val="00060C66"/>
    <w:rsid w:val="00061DCD"/>
    <w:rsid w:val="000659CC"/>
    <w:rsid w:val="00071A87"/>
    <w:rsid w:val="00080BE7"/>
    <w:rsid w:val="000949B3"/>
    <w:rsid w:val="000A35DC"/>
    <w:rsid w:val="000A5AAB"/>
    <w:rsid w:val="000B1871"/>
    <w:rsid w:val="000B64DE"/>
    <w:rsid w:val="000C0DD5"/>
    <w:rsid w:val="000C301E"/>
    <w:rsid w:val="000C32AA"/>
    <w:rsid w:val="000D0968"/>
    <w:rsid w:val="000D2D5E"/>
    <w:rsid w:val="000D3F53"/>
    <w:rsid w:val="000D6183"/>
    <w:rsid w:val="000D7529"/>
    <w:rsid w:val="000F55DC"/>
    <w:rsid w:val="000F7EE4"/>
    <w:rsid w:val="0010028E"/>
    <w:rsid w:val="00106EA9"/>
    <w:rsid w:val="00111EF8"/>
    <w:rsid w:val="001147F7"/>
    <w:rsid w:val="00115B13"/>
    <w:rsid w:val="00116682"/>
    <w:rsid w:val="00123BFC"/>
    <w:rsid w:val="00126F28"/>
    <w:rsid w:val="001309D3"/>
    <w:rsid w:val="00131023"/>
    <w:rsid w:val="001416FF"/>
    <w:rsid w:val="00150C3F"/>
    <w:rsid w:val="00150F15"/>
    <w:rsid w:val="0015571F"/>
    <w:rsid w:val="001663ED"/>
    <w:rsid w:val="00171A4E"/>
    <w:rsid w:val="00172ED4"/>
    <w:rsid w:val="00173FDC"/>
    <w:rsid w:val="001825F4"/>
    <w:rsid w:val="00187360"/>
    <w:rsid w:val="00190C55"/>
    <w:rsid w:val="001929A1"/>
    <w:rsid w:val="00194DF3"/>
    <w:rsid w:val="00197122"/>
    <w:rsid w:val="001A1138"/>
    <w:rsid w:val="001B0DF0"/>
    <w:rsid w:val="001B252F"/>
    <w:rsid w:val="001B422F"/>
    <w:rsid w:val="001B4FBD"/>
    <w:rsid w:val="001B78BF"/>
    <w:rsid w:val="001B78E0"/>
    <w:rsid w:val="001C5CD9"/>
    <w:rsid w:val="001C7CB0"/>
    <w:rsid w:val="001D3A1C"/>
    <w:rsid w:val="001D7CD5"/>
    <w:rsid w:val="001E0F56"/>
    <w:rsid w:val="001E4784"/>
    <w:rsid w:val="001E5AC1"/>
    <w:rsid w:val="001E6089"/>
    <w:rsid w:val="001F77C4"/>
    <w:rsid w:val="002054BC"/>
    <w:rsid w:val="00206EDB"/>
    <w:rsid w:val="002071D7"/>
    <w:rsid w:val="002218B1"/>
    <w:rsid w:val="00221FC6"/>
    <w:rsid w:val="002316D6"/>
    <w:rsid w:val="00234550"/>
    <w:rsid w:val="0023780A"/>
    <w:rsid w:val="0024428D"/>
    <w:rsid w:val="002561E0"/>
    <w:rsid w:val="00261ECA"/>
    <w:rsid w:val="00264C22"/>
    <w:rsid w:val="0026546F"/>
    <w:rsid w:val="0027207B"/>
    <w:rsid w:val="0027271D"/>
    <w:rsid w:val="00282074"/>
    <w:rsid w:val="00282E28"/>
    <w:rsid w:val="00293772"/>
    <w:rsid w:val="002A5D21"/>
    <w:rsid w:val="002B1067"/>
    <w:rsid w:val="002B147C"/>
    <w:rsid w:val="002B7108"/>
    <w:rsid w:val="002B7B94"/>
    <w:rsid w:val="002C4B4F"/>
    <w:rsid w:val="002C6C5C"/>
    <w:rsid w:val="002D7B63"/>
    <w:rsid w:val="002E264F"/>
    <w:rsid w:val="002F71BC"/>
    <w:rsid w:val="002F7FDC"/>
    <w:rsid w:val="00311C15"/>
    <w:rsid w:val="003204A1"/>
    <w:rsid w:val="003271BF"/>
    <w:rsid w:val="00334D1C"/>
    <w:rsid w:val="0033754A"/>
    <w:rsid w:val="00337B1B"/>
    <w:rsid w:val="0034283C"/>
    <w:rsid w:val="00350478"/>
    <w:rsid w:val="00350FFE"/>
    <w:rsid w:val="0035323D"/>
    <w:rsid w:val="00355742"/>
    <w:rsid w:val="00355F47"/>
    <w:rsid w:val="0036292B"/>
    <w:rsid w:val="00385B20"/>
    <w:rsid w:val="0039291F"/>
    <w:rsid w:val="00396B6B"/>
    <w:rsid w:val="00397749"/>
    <w:rsid w:val="003C2F6A"/>
    <w:rsid w:val="003C402D"/>
    <w:rsid w:val="003C674B"/>
    <w:rsid w:val="003D7A8B"/>
    <w:rsid w:val="003F354B"/>
    <w:rsid w:val="00400406"/>
    <w:rsid w:val="004061D9"/>
    <w:rsid w:val="00407AF4"/>
    <w:rsid w:val="00410980"/>
    <w:rsid w:val="00411337"/>
    <w:rsid w:val="00417884"/>
    <w:rsid w:val="00421211"/>
    <w:rsid w:val="00431CC7"/>
    <w:rsid w:val="004400F8"/>
    <w:rsid w:val="00442C6C"/>
    <w:rsid w:val="0046275F"/>
    <w:rsid w:val="00462D05"/>
    <w:rsid w:val="00465A8C"/>
    <w:rsid w:val="00466980"/>
    <w:rsid w:val="00467D0A"/>
    <w:rsid w:val="00472041"/>
    <w:rsid w:val="00473A2E"/>
    <w:rsid w:val="00476AAC"/>
    <w:rsid w:val="00476EA4"/>
    <w:rsid w:val="00492651"/>
    <w:rsid w:val="004960D9"/>
    <w:rsid w:val="004973BA"/>
    <w:rsid w:val="004A1340"/>
    <w:rsid w:val="004A1E9A"/>
    <w:rsid w:val="004A4690"/>
    <w:rsid w:val="004B57E7"/>
    <w:rsid w:val="004B609F"/>
    <w:rsid w:val="004B7DA5"/>
    <w:rsid w:val="004C088D"/>
    <w:rsid w:val="004C1604"/>
    <w:rsid w:val="004C52AF"/>
    <w:rsid w:val="004E1F82"/>
    <w:rsid w:val="004E34E3"/>
    <w:rsid w:val="004E4506"/>
    <w:rsid w:val="0050025C"/>
    <w:rsid w:val="00505274"/>
    <w:rsid w:val="005054E8"/>
    <w:rsid w:val="00506EFB"/>
    <w:rsid w:val="005127A4"/>
    <w:rsid w:val="0052041B"/>
    <w:rsid w:val="0052059F"/>
    <w:rsid w:val="00532A95"/>
    <w:rsid w:val="00532BF2"/>
    <w:rsid w:val="005373E0"/>
    <w:rsid w:val="00537F9F"/>
    <w:rsid w:val="0054391C"/>
    <w:rsid w:val="00551553"/>
    <w:rsid w:val="005534AE"/>
    <w:rsid w:val="005578F3"/>
    <w:rsid w:val="00566D52"/>
    <w:rsid w:val="00570951"/>
    <w:rsid w:val="00571575"/>
    <w:rsid w:val="00576303"/>
    <w:rsid w:val="00576895"/>
    <w:rsid w:val="00582013"/>
    <w:rsid w:val="00585CFB"/>
    <w:rsid w:val="005861F6"/>
    <w:rsid w:val="005871B5"/>
    <w:rsid w:val="005926F6"/>
    <w:rsid w:val="00595555"/>
    <w:rsid w:val="0059759B"/>
    <w:rsid w:val="005A0353"/>
    <w:rsid w:val="005A4D4D"/>
    <w:rsid w:val="005A6C3B"/>
    <w:rsid w:val="005B17E0"/>
    <w:rsid w:val="005B6F0A"/>
    <w:rsid w:val="005C0F89"/>
    <w:rsid w:val="005D18EC"/>
    <w:rsid w:val="005D2093"/>
    <w:rsid w:val="005E0558"/>
    <w:rsid w:val="005E64BC"/>
    <w:rsid w:val="005E7C9B"/>
    <w:rsid w:val="005F084F"/>
    <w:rsid w:val="005F0FAA"/>
    <w:rsid w:val="005F1143"/>
    <w:rsid w:val="005F3870"/>
    <w:rsid w:val="006034E3"/>
    <w:rsid w:val="00612191"/>
    <w:rsid w:val="00620A55"/>
    <w:rsid w:val="00641E2B"/>
    <w:rsid w:val="006444C2"/>
    <w:rsid w:val="00647D2D"/>
    <w:rsid w:val="0065415F"/>
    <w:rsid w:val="0066080B"/>
    <w:rsid w:val="006652E7"/>
    <w:rsid w:val="00666FA1"/>
    <w:rsid w:val="00667B2E"/>
    <w:rsid w:val="00683982"/>
    <w:rsid w:val="00683FA9"/>
    <w:rsid w:val="00686AD2"/>
    <w:rsid w:val="00687F94"/>
    <w:rsid w:val="0069306A"/>
    <w:rsid w:val="006A24DD"/>
    <w:rsid w:val="006A32FE"/>
    <w:rsid w:val="006A726E"/>
    <w:rsid w:val="006B0566"/>
    <w:rsid w:val="006B6626"/>
    <w:rsid w:val="006B7D1C"/>
    <w:rsid w:val="006C11D3"/>
    <w:rsid w:val="006C2DEC"/>
    <w:rsid w:val="006C3B14"/>
    <w:rsid w:val="006D2428"/>
    <w:rsid w:val="006D354F"/>
    <w:rsid w:val="006D411B"/>
    <w:rsid w:val="006D4A56"/>
    <w:rsid w:val="006E13D0"/>
    <w:rsid w:val="006E7792"/>
    <w:rsid w:val="006E7C48"/>
    <w:rsid w:val="00704130"/>
    <w:rsid w:val="00705A7B"/>
    <w:rsid w:val="007106E5"/>
    <w:rsid w:val="007212FB"/>
    <w:rsid w:val="00722040"/>
    <w:rsid w:val="00722FAD"/>
    <w:rsid w:val="007247A2"/>
    <w:rsid w:val="00732D26"/>
    <w:rsid w:val="00733E44"/>
    <w:rsid w:val="0073566D"/>
    <w:rsid w:val="00736253"/>
    <w:rsid w:val="00741265"/>
    <w:rsid w:val="00744023"/>
    <w:rsid w:val="00745E09"/>
    <w:rsid w:val="00754D4A"/>
    <w:rsid w:val="00763F5F"/>
    <w:rsid w:val="00765EC5"/>
    <w:rsid w:val="00773DCC"/>
    <w:rsid w:val="00774D07"/>
    <w:rsid w:val="00776124"/>
    <w:rsid w:val="00781F0E"/>
    <w:rsid w:val="007830BA"/>
    <w:rsid w:val="007909AA"/>
    <w:rsid w:val="007930D1"/>
    <w:rsid w:val="007949F9"/>
    <w:rsid w:val="00795425"/>
    <w:rsid w:val="007A69C9"/>
    <w:rsid w:val="007B1D77"/>
    <w:rsid w:val="007B2B43"/>
    <w:rsid w:val="007B56B8"/>
    <w:rsid w:val="007B6F78"/>
    <w:rsid w:val="007B7931"/>
    <w:rsid w:val="007D1E5F"/>
    <w:rsid w:val="007D231C"/>
    <w:rsid w:val="007D27FA"/>
    <w:rsid w:val="007D31F8"/>
    <w:rsid w:val="00812BFD"/>
    <w:rsid w:val="00812C14"/>
    <w:rsid w:val="00817D5C"/>
    <w:rsid w:val="00820FF3"/>
    <w:rsid w:val="008234E4"/>
    <w:rsid w:val="0082426C"/>
    <w:rsid w:val="008275A0"/>
    <w:rsid w:val="00834817"/>
    <w:rsid w:val="00836ECE"/>
    <w:rsid w:val="0085651B"/>
    <w:rsid w:val="00860FB5"/>
    <w:rsid w:val="0086142A"/>
    <w:rsid w:val="00862EBC"/>
    <w:rsid w:val="00864212"/>
    <w:rsid w:val="008645DA"/>
    <w:rsid w:val="00881932"/>
    <w:rsid w:val="00882919"/>
    <w:rsid w:val="00890FCC"/>
    <w:rsid w:val="0089573C"/>
    <w:rsid w:val="008A4C9F"/>
    <w:rsid w:val="008A5DB4"/>
    <w:rsid w:val="008A6C42"/>
    <w:rsid w:val="008B1D82"/>
    <w:rsid w:val="008B240A"/>
    <w:rsid w:val="008B4513"/>
    <w:rsid w:val="008B4CC8"/>
    <w:rsid w:val="008C3BA6"/>
    <w:rsid w:val="008C7AD6"/>
    <w:rsid w:val="008D3638"/>
    <w:rsid w:val="008E481F"/>
    <w:rsid w:val="008E62CD"/>
    <w:rsid w:val="008E6B48"/>
    <w:rsid w:val="008E6C1C"/>
    <w:rsid w:val="008E7640"/>
    <w:rsid w:val="008F16D9"/>
    <w:rsid w:val="008F7F86"/>
    <w:rsid w:val="0091299B"/>
    <w:rsid w:val="00917098"/>
    <w:rsid w:val="00917491"/>
    <w:rsid w:val="0094694E"/>
    <w:rsid w:val="009477AF"/>
    <w:rsid w:val="00947D92"/>
    <w:rsid w:val="00950BF0"/>
    <w:rsid w:val="0095308E"/>
    <w:rsid w:val="00956621"/>
    <w:rsid w:val="00977F32"/>
    <w:rsid w:val="009802D7"/>
    <w:rsid w:val="00980447"/>
    <w:rsid w:val="00980611"/>
    <w:rsid w:val="00986C3B"/>
    <w:rsid w:val="00987093"/>
    <w:rsid w:val="009877EE"/>
    <w:rsid w:val="009921B8"/>
    <w:rsid w:val="0099439F"/>
    <w:rsid w:val="009B49C6"/>
    <w:rsid w:val="009B6F92"/>
    <w:rsid w:val="009C1D78"/>
    <w:rsid w:val="009C5A80"/>
    <w:rsid w:val="009D3255"/>
    <w:rsid w:val="009D6D1B"/>
    <w:rsid w:val="009D6FC7"/>
    <w:rsid w:val="009E0166"/>
    <w:rsid w:val="009E6CB2"/>
    <w:rsid w:val="009E776E"/>
    <w:rsid w:val="009F600C"/>
    <w:rsid w:val="00A1387E"/>
    <w:rsid w:val="00A2035E"/>
    <w:rsid w:val="00A20963"/>
    <w:rsid w:val="00A22D3C"/>
    <w:rsid w:val="00A23197"/>
    <w:rsid w:val="00A24788"/>
    <w:rsid w:val="00A30BEA"/>
    <w:rsid w:val="00A30CDD"/>
    <w:rsid w:val="00A34434"/>
    <w:rsid w:val="00A4290D"/>
    <w:rsid w:val="00A43CA1"/>
    <w:rsid w:val="00A4493F"/>
    <w:rsid w:val="00A455D9"/>
    <w:rsid w:val="00A45DCE"/>
    <w:rsid w:val="00A510D9"/>
    <w:rsid w:val="00A55388"/>
    <w:rsid w:val="00A67137"/>
    <w:rsid w:val="00A67973"/>
    <w:rsid w:val="00A73DD5"/>
    <w:rsid w:val="00A85320"/>
    <w:rsid w:val="00A85EC8"/>
    <w:rsid w:val="00A96EDF"/>
    <w:rsid w:val="00AA3580"/>
    <w:rsid w:val="00AA7EA6"/>
    <w:rsid w:val="00AB10A6"/>
    <w:rsid w:val="00AB7765"/>
    <w:rsid w:val="00AC47D8"/>
    <w:rsid w:val="00AC494B"/>
    <w:rsid w:val="00AC5B9B"/>
    <w:rsid w:val="00AD5094"/>
    <w:rsid w:val="00AE21D0"/>
    <w:rsid w:val="00AE256A"/>
    <w:rsid w:val="00AE6C74"/>
    <w:rsid w:val="00B0674F"/>
    <w:rsid w:val="00B118FF"/>
    <w:rsid w:val="00B16F8A"/>
    <w:rsid w:val="00B24315"/>
    <w:rsid w:val="00B349D6"/>
    <w:rsid w:val="00B40EC7"/>
    <w:rsid w:val="00B42876"/>
    <w:rsid w:val="00B44B8A"/>
    <w:rsid w:val="00B461FF"/>
    <w:rsid w:val="00B52A5E"/>
    <w:rsid w:val="00B55652"/>
    <w:rsid w:val="00B65BCB"/>
    <w:rsid w:val="00B714F7"/>
    <w:rsid w:val="00B718BE"/>
    <w:rsid w:val="00B74BE2"/>
    <w:rsid w:val="00B82653"/>
    <w:rsid w:val="00B8343F"/>
    <w:rsid w:val="00B873B1"/>
    <w:rsid w:val="00B87430"/>
    <w:rsid w:val="00B91796"/>
    <w:rsid w:val="00B94CC4"/>
    <w:rsid w:val="00B96D4D"/>
    <w:rsid w:val="00BA11F4"/>
    <w:rsid w:val="00BA37C2"/>
    <w:rsid w:val="00BA3966"/>
    <w:rsid w:val="00BA414D"/>
    <w:rsid w:val="00BA657C"/>
    <w:rsid w:val="00BA6E1F"/>
    <w:rsid w:val="00BB21E7"/>
    <w:rsid w:val="00BB7B35"/>
    <w:rsid w:val="00BC2366"/>
    <w:rsid w:val="00BC2F22"/>
    <w:rsid w:val="00BC54A5"/>
    <w:rsid w:val="00BC7680"/>
    <w:rsid w:val="00BC7BD5"/>
    <w:rsid w:val="00BC7C37"/>
    <w:rsid w:val="00BD30D6"/>
    <w:rsid w:val="00BD3E18"/>
    <w:rsid w:val="00BD5A82"/>
    <w:rsid w:val="00BD7DE5"/>
    <w:rsid w:val="00BE3A8C"/>
    <w:rsid w:val="00BE41ED"/>
    <w:rsid w:val="00C002CD"/>
    <w:rsid w:val="00C016C4"/>
    <w:rsid w:val="00C03B15"/>
    <w:rsid w:val="00C053FE"/>
    <w:rsid w:val="00C10F38"/>
    <w:rsid w:val="00C175CF"/>
    <w:rsid w:val="00C20F44"/>
    <w:rsid w:val="00C218E2"/>
    <w:rsid w:val="00C26C17"/>
    <w:rsid w:val="00C4357B"/>
    <w:rsid w:val="00C47494"/>
    <w:rsid w:val="00C47FB6"/>
    <w:rsid w:val="00C53AFD"/>
    <w:rsid w:val="00C53BD6"/>
    <w:rsid w:val="00C61BEA"/>
    <w:rsid w:val="00C6236E"/>
    <w:rsid w:val="00C625E8"/>
    <w:rsid w:val="00C634B1"/>
    <w:rsid w:val="00C65E9D"/>
    <w:rsid w:val="00C74070"/>
    <w:rsid w:val="00C83441"/>
    <w:rsid w:val="00C83A99"/>
    <w:rsid w:val="00C92E83"/>
    <w:rsid w:val="00C95110"/>
    <w:rsid w:val="00C952FA"/>
    <w:rsid w:val="00C96888"/>
    <w:rsid w:val="00C96D1B"/>
    <w:rsid w:val="00CA0969"/>
    <w:rsid w:val="00CA2182"/>
    <w:rsid w:val="00CA3072"/>
    <w:rsid w:val="00CA563F"/>
    <w:rsid w:val="00CA57BA"/>
    <w:rsid w:val="00CB006F"/>
    <w:rsid w:val="00CB2BFD"/>
    <w:rsid w:val="00CB6556"/>
    <w:rsid w:val="00CC7D6B"/>
    <w:rsid w:val="00CD4396"/>
    <w:rsid w:val="00CE65E9"/>
    <w:rsid w:val="00CF0E52"/>
    <w:rsid w:val="00CF29B1"/>
    <w:rsid w:val="00CF5117"/>
    <w:rsid w:val="00D06080"/>
    <w:rsid w:val="00D0661E"/>
    <w:rsid w:val="00D11101"/>
    <w:rsid w:val="00D146C9"/>
    <w:rsid w:val="00D157A9"/>
    <w:rsid w:val="00D24539"/>
    <w:rsid w:val="00D3242A"/>
    <w:rsid w:val="00D465CC"/>
    <w:rsid w:val="00D5258E"/>
    <w:rsid w:val="00D537B0"/>
    <w:rsid w:val="00D547A7"/>
    <w:rsid w:val="00D56474"/>
    <w:rsid w:val="00D60984"/>
    <w:rsid w:val="00D61911"/>
    <w:rsid w:val="00D648A0"/>
    <w:rsid w:val="00D750AB"/>
    <w:rsid w:val="00D757D6"/>
    <w:rsid w:val="00D76B7A"/>
    <w:rsid w:val="00DA1436"/>
    <w:rsid w:val="00DA3E05"/>
    <w:rsid w:val="00DA44E3"/>
    <w:rsid w:val="00DA49BA"/>
    <w:rsid w:val="00DA54E7"/>
    <w:rsid w:val="00DB0B86"/>
    <w:rsid w:val="00DB4F22"/>
    <w:rsid w:val="00DB62E2"/>
    <w:rsid w:val="00DB70DC"/>
    <w:rsid w:val="00DC1B36"/>
    <w:rsid w:val="00DC2CEF"/>
    <w:rsid w:val="00DC30B2"/>
    <w:rsid w:val="00DD2809"/>
    <w:rsid w:val="00DE185D"/>
    <w:rsid w:val="00DF0BFF"/>
    <w:rsid w:val="00DF211A"/>
    <w:rsid w:val="00DF4B28"/>
    <w:rsid w:val="00DF5195"/>
    <w:rsid w:val="00DF65AB"/>
    <w:rsid w:val="00DF6D1E"/>
    <w:rsid w:val="00E00BA6"/>
    <w:rsid w:val="00E072FB"/>
    <w:rsid w:val="00E11FD5"/>
    <w:rsid w:val="00E23396"/>
    <w:rsid w:val="00E30F5A"/>
    <w:rsid w:val="00E36FE1"/>
    <w:rsid w:val="00E41D50"/>
    <w:rsid w:val="00E44B44"/>
    <w:rsid w:val="00E52BF1"/>
    <w:rsid w:val="00E65744"/>
    <w:rsid w:val="00E71EA9"/>
    <w:rsid w:val="00E80008"/>
    <w:rsid w:val="00E8162D"/>
    <w:rsid w:val="00E8416F"/>
    <w:rsid w:val="00E84B91"/>
    <w:rsid w:val="00E86A01"/>
    <w:rsid w:val="00E87229"/>
    <w:rsid w:val="00E909B4"/>
    <w:rsid w:val="00E9457F"/>
    <w:rsid w:val="00EB1B3B"/>
    <w:rsid w:val="00EB474B"/>
    <w:rsid w:val="00EB5C41"/>
    <w:rsid w:val="00EB745B"/>
    <w:rsid w:val="00EC45F4"/>
    <w:rsid w:val="00ED2A1E"/>
    <w:rsid w:val="00ED5CE0"/>
    <w:rsid w:val="00ED687A"/>
    <w:rsid w:val="00EE1A8F"/>
    <w:rsid w:val="00EE1BB4"/>
    <w:rsid w:val="00EE248F"/>
    <w:rsid w:val="00EE4F41"/>
    <w:rsid w:val="00EE650A"/>
    <w:rsid w:val="00EF426F"/>
    <w:rsid w:val="00F16928"/>
    <w:rsid w:val="00F17174"/>
    <w:rsid w:val="00F2229B"/>
    <w:rsid w:val="00F31080"/>
    <w:rsid w:val="00F53895"/>
    <w:rsid w:val="00F55121"/>
    <w:rsid w:val="00F56C59"/>
    <w:rsid w:val="00F703BC"/>
    <w:rsid w:val="00F72BC2"/>
    <w:rsid w:val="00F76B46"/>
    <w:rsid w:val="00F77B24"/>
    <w:rsid w:val="00F77EC2"/>
    <w:rsid w:val="00F80121"/>
    <w:rsid w:val="00F80CC6"/>
    <w:rsid w:val="00F82B97"/>
    <w:rsid w:val="00F85E2D"/>
    <w:rsid w:val="00F86F0F"/>
    <w:rsid w:val="00F87115"/>
    <w:rsid w:val="00F91BD3"/>
    <w:rsid w:val="00F9329C"/>
    <w:rsid w:val="00F95485"/>
    <w:rsid w:val="00F977AE"/>
    <w:rsid w:val="00F97DB0"/>
    <w:rsid w:val="00FA25F5"/>
    <w:rsid w:val="00FA7B6A"/>
    <w:rsid w:val="00FB1E0E"/>
    <w:rsid w:val="00FB6481"/>
    <w:rsid w:val="00FC4608"/>
    <w:rsid w:val="00FC5FAD"/>
    <w:rsid w:val="00FD49F6"/>
    <w:rsid w:val="00FE0140"/>
    <w:rsid w:val="00FF280E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072288"/>
  <w14:defaultImageDpi w14:val="300"/>
  <w15:docId w15:val="{3AD9753B-1001-EB46-9C2D-CD32CF6F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B1"/>
    <w:pPr>
      <w:spacing w:after="200" w:line="276" w:lineRule="auto"/>
      <w:jc w:val="both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B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2BF2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32B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2BF2"/>
    <w:rPr>
      <w:sz w:val="24"/>
      <w:szCs w:val="22"/>
    </w:rPr>
  </w:style>
  <w:style w:type="character" w:styleId="Hyperlink">
    <w:name w:val="Hyperlink"/>
    <w:uiPriority w:val="99"/>
    <w:unhideWhenUsed/>
    <w:rsid w:val="00AC47D8"/>
    <w:rPr>
      <w:color w:val="0000FF"/>
      <w:u w:val="single"/>
    </w:rPr>
  </w:style>
  <w:style w:type="character" w:styleId="PageNumber">
    <w:name w:val="page number"/>
    <w:uiPriority w:val="99"/>
    <w:semiHidden/>
    <w:unhideWhenUsed/>
    <w:rsid w:val="00E41D50"/>
  </w:style>
  <w:style w:type="character" w:styleId="FollowedHyperlink">
    <w:name w:val="FollowedHyperlink"/>
    <w:uiPriority w:val="99"/>
    <w:semiHidden/>
    <w:unhideWhenUsed/>
    <w:rsid w:val="00C218E2"/>
    <w:rPr>
      <w:color w:val="800080"/>
      <w:u w:val="single"/>
    </w:rPr>
  </w:style>
  <w:style w:type="paragraph" w:customStyle="1" w:styleId="Normal1">
    <w:name w:val="Normal1"/>
    <w:rsid w:val="00CA57B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722FAD"/>
    <w:pPr>
      <w:spacing w:after="0" w:line="240" w:lineRule="auto"/>
      <w:ind w:left="720" w:hanging="360"/>
      <w:contextualSpacing/>
      <w:jc w:val="left"/>
    </w:pPr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4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7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4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4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45B"/>
    <w:rPr>
      <w:b/>
      <w:bCs/>
    </w:rPr>
  </w:style>
  <w:style w:type="paragraph" w:styleId="ListParagraph">
    <w:name w:val="List Paragraph"/>
    <w:basedOn w:val="Normal"/>
    <w:uiPriority w:val="34"/>
    <w:qFormat/>
    <w:rsid w:val="001416FF"/>
    <w:pPr>
      <w:ind w:left="720"/>
      <w:contextualSpacing/>
    </w:pPr>
  </w:style>
  <w:style w:type="paragraph" w:customStyle="1" w:styleId="content1">
    <w:name w:val="content_1"/>
    <w:link w:val="content1Char"/>
    <w:uiPriority w:val="99"/>
    <w:rsid w:val="005926F6"/>
    <w:pPr>
      <w:autoSpaceDE w:val="0"/>
      <w:autoSpaceDN w:val="0"/>
      <w:adjustRightInd w:val="0"/>
      <w:ind w:left="1440" w:hanging="360"/>
    </w:pPr>
    <w:rPr>
      <w:rFonts w:ascii="Arial" w:eastAsiaTheme="minorEastAsia" w:hAnsi="Arial" w:cs="Arial"/>
    </w:rPr>
  </w:style>
  <w:style w:type="character" w:customStyle="1" w:styleId="content1Char">
    <w:name w:val="content_1 Char"/>
    <w:link w:val="content1"/>
    <w:uiPriority w:val="99"/>
    <w:locked/>
    <w:rsid w:val="005926F6"/>
    <w:rPr>
      <w:rFonts w:ascii="Arial" w:eastAsiaTheme="minorEastAsia" w:hAnsi="Arial"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49D6"/>
    <w:rPr>
      <w:color w:val="605E5C"/>
      <w:shd w:val="clear" w:color="auto" w:fill="E1DFDD"/>
    </w:rPr>
  </w:style>
  <w:style w:type="paragraph" w:customStyle="1" w:styleId="Standard">
    <w:name w:val="Standard"/>
    <w:rsid w:val="00EE1A8F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329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34817"/>
    <w:rPr>
      <w:color w:val="605E5C"/>
      <w:shd w:val="clear" w:color="auto" w:fill="E1DFDD"/>
    </w:rPr>
  </w:style>
  <w:style w:type="character" w:customStyle="1" w:styleId="epub-sectionitem">
    <w:name w:val="epub-section__item"/>
    <w:basedOn w:val="DefaultParagraphFont"/>
    <w:rsid w:val="00D465CC"/>
  </w:style>
  <w:style w:type="character" w:styleId="Strong">
    <w:name w:val="Strong"/>
    <w:basedOn w:val="DefaultParagraphFont"/>
    <w:uiPriority w:val="22"/>
    <w:qFormat/>
    <w:rsid w:val="00350478"/>
    <w:rPr>
      <w:b/>
      <w:bCs/>
    </w:rPr>
  </w:style>
  <w:style w:type="paragraph" w:customStyle="1" w:styleId="whitespace-normal">
    <w:name w:val="whitespace-normal"/>
    <w:basedOn w:val="Normal"/>
    <w:rsid w:val="00350478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i.org/10.1037/apl0001022" TargetMode="External"/><Relationship Id="rId18" Type="http://schemas.openxmlformats.org/officeDocument/2006/relationships/hyperlink" Target="https://psycnet.apa.org/doi/10.1037/apl000081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nature.com/articles/d41586-023-00984-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177/10422587221121293" TargetMode="External"/><Relationship Id="rId17" Type="http://schemas.openxmlformats.org/officeDocument/2006/relationships/hyperlink" Target="https://www.forbes.com/sites/bryanrobinson/2021/06/02/doing-this-one-surprising-thing-prevents-exhaustion-during-a-video-conference-study-shows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washingtonpost.com/lifestyle/2021/03/03/stanford-zoom-fatigue/" TargetMode="External"/><Relationship Id="rId20" Type="http://schemas.openxmlformats.org/officeDocument/2006/relationships/hyperlink" Target="https://journals.aom.org/doi/10.5465/amr.2016.0115.summ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s10869-023-09892-w" TargetMode="External"/><Relationship Id="rId24" Type="http://schemas.openxmlformats.org/officeDocument/2006/relationships/hyperlink" Target="https://doi.org/10.1177/10944281166763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sycnet.apa.org/doi/10.1037/apl0000906" TargetMode="External"/><Relationship Id="rId23" Type="http://schemas.openxmlformats.org/officeDocument/2006/relationships/hyperlink" Target="https://doi.org/10.1177/0149206318770735" TargetMode="External"/><Relationship Id="rId10" Type="http://schemas.openxmlformats.org/officeDocument/2006/relationships/hyperlink" Target="https://psycnet.apa.org/doi/10.1037/apl0001278" TargetMode="External"/><Relationship Id="rId19" Type="http://schemas.openxmlformats.org/officeDocument/2006/relationships/hyperlink" Target="https://doi.org/10.5465/amr.2016.011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1037/met0000372" TargetMode="External"/><Relationship Id="rId22" Type="http://schemas.openxmlformats.org/officeDocument/2006/relationships/hyperlink" Target="https://psycnet.apa.org/doi/10.1037/apl000041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1F9452-08D0-40FC-ABD4-DBB37D4E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Keeler</dc:creator>
  <cp:keywords/>
  <cp:lastModifiedBy>Keeler, Kathleen</cp:lastModifiedBy>
  <cp:revision>7</cp:revision>
  <cp:lastPrinted>2018-07-13T18:42:00Z</cp:lastPrinted>
  <dcterms:created xsi:type="dcterms:W3CDTF">2025-08-16T12:29:00Z</dcterms:created>
  <dcterms:modified xsi:type="dcterms:W3CDTF">2025-08-16T12:38:00Z</dcterms:modified>
</cp:coreProperties>
</file>