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4F187" w14:textId="77777777" w:rsidR="006525D5" w:rsidRPr="006525D5" w:rsidRDefault="006525D5" w:rsidP="006525D5">
      <w:pPr>
        <w:jc w:val="both"/>
        <w:rPr>
          <w:rFonts w:asciiTheme="majorHAnsi" w:hAnsiTheme="majorHAnsi"/>
        </w:rPr>
      </w:pPr>
    </w:p>
    <w:p w14:paraId="628A4C85" w14:textId="4D676B9C" w:rsidR="00397B85" w:rsidRPr="00770BA7" w:rsidRDefault="00397B85" w:rsidP="006525D5">
      <w:pPr>
        <w:jc w:val="both"/>
        <w:rPr>
          <w:rFonts w:asciiTheme="majorHAnsi" w:hAnsiTheme="majorHAnsi"/>
          <w:i/>
          <w:sz w:val="24"/>
          <w:szCs w:val="24"/>
        </w:rPr>
      </w:pPr>
      <w:r w:rsidRPr="00770BA7">
        <w:rPr>
          <w:rFonts w:asciiTheme="majorHAnsi" w:hAnsiTheme="majorHAnsi"/>
          <w:i/>
          <w:sz w:val="24"/>
          <w:szCs w:val="24"/>
        </w:rPr>
        <w:t>Hello, Remote Viewers!</w:t>
      </w:r>
    </w:p>
    <w:p w14:paraId="13982CB2" w14:textId="77777777" w:rsidR="00397B85" w:rsidRPr="00770BA7" w:rsidRDefault="00397B85" w:rsidP="006525D5">
      <w:pPr>
        <w:jc w:val="both"/>
        <w:rPr>
          <w:rFonts w:asciiTheme="majorHAnsi" w:hAnsiTheme="majorHAnsi"/>
          <w:i/>
          <w:sz w:val="24"/>
          <w:szCs w:val="24"/>
        </w:rPr>
      </w:pPr>
    </w:p>
    <w:p w14:paraId="78D0F109" w14:textId="77777777" w:rsidR="00397B85" w:rsidRPr="00770BA7" w:rsidRDefault="00397B85" w:rsidP="00397B85">
      <w:pPr>
        <w:rPr>
          <w:rFonts w:asciiTheme="majorHAnsi" w:hAnsiTheme="majorHAnsi"/>
          <w:i/>
          <w:sz w:val="24"/>
          <w:szCs w:val="24"/>
        </w:rPr>
      </w:pPr>
      <w:r w:rsidRPr="00770BA7">
        <w:rPr>
          <w:rFonts w:asciiTheme="majorHAnsi" w:hAnsiTheme="majorHAnsi"/>
          <w:i/>
          <w:sz w:val="24"/>
          <w:szCs w:val="24"/>
        </w:rPr>
        <w:t xml:space="preserve">As you know, a huge bonus that I offer to my students is the ability to retake my courses as often as you like for the first 2 years after taking it for the first time (and indefinitely for Mentoring Club members!) </w:t>
      </w:r>
    </w:p>
    <w:p w14:paraId="7C29B16C" w14:textId="77777777" w:rsidR="00397B85" w:rsidRPr="00770BA7" w:rsidRDefault="00397B85" w:rsidP="00397B85">
      <w:pPr>
        <w:rPr>
          <w:rFonts w:asciiTheme="majorHAnsi" w:hAnsiTheme="majorHAnsi"/>
          <w:i/>
          <w:sz w:val="24"/>
          <w:szCs w:val="24"/>
        </w:rPr>
      </w:pPr>
    </w:p>
    <w:p w14:paraId="62F4FBF3" w14:textId="47EA0A31" w:rsidR="00397B85" w:rsidRPr="00770BA7" w:rsidRDefault="006525D5" w:rsidP="00397B85">
      <w:pPr>
        <w:rPr>
          <w:rFonts w:asciiTheme="majorHAnsi" w:hAnsiTheme="majorHAnsi"/>
          <w:i/>
          <w:sz w:val="24"/>
          <w:szCs w:val="24"/>
        </w:rPr>
      </w:pPr>
      <w:r w:rsidRPr="00770BA7">
        <w:rPr>
          <w:rFonts w:asciiTheme="majorHAnsi" w:hAnsiTheme="majorHAnsi"/>
          <w:i/>
          <w:sz w:val="24"/>
          <w:szCs w:val="24"/>
        </w:rPr>
        <w:t xml:space="preserve">I love having </w:t>
      </w:r>
      <w:r w:rsidR="00397B85" w:rsidRPr="00770BA7">
        <w:rPr>
          <w:rFonts w:asciiTheme="majorHAnsi" w:hAnsiTheme="majorHAnsi"/>
          <w:i/>
          <w:sz w:val="24"/>
          <w:szCs w:val="24"/>
        </w:rPr>
        <w:t>my students</w:t>
      </w:r>
      <w:r w:rsidRPr="00770BA7">
        <w:rPr>
          <w:rFonts w:asciiTheme="majorHAnsi" w:hAnsiTheme="majorHAnsi"/>
          <w:i/>
          <w:sz w:val="24"/>
          <w:szCs w:val="24"/>
        </w:rPr>
        <w:t xml:space="preserve"> review a</w:t>
      </w:r>
      <w:r w:rsidR="006E0E72" w:rsidRPr="00770BA7">
        <w:rPr>
          <w:rFonts w:asciiTheme="majorHAnsi" w:hAnsiTheme="majorHAnsi"/>
          <w:i/>
          <w:sz w:val="24"/>
          <w:szCs w:val="24"/>
        </w:rPr>
        <w:t xml:space="preserve">nd retake </w:t>
      </w:r>
      <w:r w:rsidR="00D600A9" w:rsidRPr="00770BA7">
        <w:rPr>
          <w:rFonts w:asciiTheme="majorHAnsi" w:hAnsiTheme="majorHAnsi"/>
          <w:i/>
          <w:sz w:val="24"/>
          <w:szCs w:val="24"/>
        </w:rPr>
        <w:t xml:space="preserve">all </w:t>
      </w:r>
      <w:r w:rsidR="00397B85" w:rsidRPr="00770BA7">
        <w:rPr>
          <w:rFonts w:asciiTheme="majorHAnsi" w:hAnsiTheme="majorHAnsi"/>
          <w:i/>
          <w:sz w:val="24"/>
          <w:szCs w:val="24"/>
        </w:rPr>
        <w:t>of my</w:t>
      </w:r>
      <w:r w:rsidR="006E0E72" w:rsidRPr="00770BA7">
        <w:rPr>
          <w:rFonts w:asciiTheme="majorHAnsi" w:hAnsiTheme="majorHAnsi"/>
          <w:i/>
          <w:sz w:val="24"/>
          <w:szCs w:val="24"/>
        </w:rPr>
        <w:t xml:space="preserve"> various CRV courses</w:t>
      </w:r>
      <w:r w:rsidR="00397B85" w:rsidRPr="00770BA7">
        <w:rPr>
          <w:rFonts w:asciiTheme="majorHAnsi" w:hAnsiTheme="majorHAnsi"/>
          <w:i/>
          <w:sz w:val="24"/>
          <w:szCs w:val="24"/>
        </w:rPr>
        <w:t>!</w:t>
      </w:r>
      <w:r w:rsidR="00D600A9" w:rsidRPr="00770BA7">
        <w:rPr>
          <w:rFonts w:asciiTheme="majorHAnsi" w:hAnsiTheme="majorHAnsi"/>
          <w:i/>
          <w:sz w:val="24"/>
          <w:szCs w:val="24"/>
        </w:rPr>
        <w:t xml:space="preserve">  In fact, I encourage it</w:t>
      </w:r>
      <w:r w:rsidR="006E0E72" w:rsidRPr="00770BA7">
        <w:rPr>
          <w:rFonts w:asciiTheme="majorHAnsi" w:hAnsiTheme="majorHAnsi"/>
          <w:i/>
          <w:sz w:val="24"/>
          <w:szCs w:val="24"/>
        </w:rPr>
        <w:t xml:space="preserve"> because it’s a great benefit in your development as a</w:t>
      </w:r>
      <w:r w:rsidR="00397B85" w:rsidRPr="00770BA7">
        <w:rPr>
          <w:rFonts w:asciiTheme="majorHAnsi" w:hAnsiTheme="majorHAnsi"/>
          <w:i/>
          <w:sz w:val="24"/>
          <w:szCs w:val="24"/>
        </w:rPr>
        <w:t xml:space="preserve"> </w:t>
      </w:r>
      <w:r w:rsidR="006E0E72" w:rsidRPr="00770BA7">
        <w:rPr>
          <w:rFonts w:asciiTheme="majorHAnsi" w:hAnsiTheme="majorHAnsi"/>
          <w:i/>
          <w:sz w:val="24"/>
          <w:szCs w:val="24"/>
        </w:rPr>
        <w:t xml:space="preserve">Remove Viewer. </w:t>
      </w:r>
      <w:r w:rsidR="00397B85" w:rsidRPr="00770BA7">
        <w:rPr>
          <w:rFonts w:asciiTheme="majorHAnsi" w:hAnsiTheme="majorHAnsi"/>
          <w:i/>
          <w:sz w:val="24"/>
          <w:szCs w:val="24"/>
        </w:rPr>
        <w:t>I applaud your dedication!</w:t>
      </w:r>
    </w:p>
    <w:p w14:paraId="25182523" w14:textId="77777777" w:rsidR="00397B85" w:rsidRPr="00770BA7" w:rsidRDefault="00397B85" w:rsidP="00397B85">
      <w:pPr>
        <w:rPr>
          <w:rFonts w:asciiTheme="majorHAnsi" w:hAnsiTheme="majorHAnsi"/>
          <w:i/>
          <w:sz w:val="24"/>
          <w:szCs w:val="24"/>
        </w:rPr>
      </w:pPr>
    </w:p>
    <w:p w14:paraId="7E52881A" w14:textId="30973288" w:rsidR="006525D5" w:rsidRPr="00770BA7" w:rsidRDefault="00397B85" w:rsidP="00397B85">
      <w:pPr>
        <w:rPr>
          <w:rFonts w:asciiTheme="majorHAnsi" w:hAnsiTheme="majorHAnsi"/>
          <w:i/>
          <w:sz w:val="24"/>
          <w:szCs w:val="24"/>
        </w:rPr>
      </w:pPr>
      <w:r w:rsidRPr="00770BA7">
        <w:rPr>
          <w:rFonts w:asciiTheme="majorHAnsi" w:hAnsiTheme="majorHAnsi"/>
          <w:i/>
          <w:sz w:val="24"/>
          <w:szCs w:val="24"/>
        </w:rPr>
        <w:t>When you took your first course, you may have noticed that, as a new student taking the course for the first time, your needs were and are a priority.  In order to allow students to retake courses and still keep the courses on time and flowing smoothly, here are the rules, g</w:t>
      </w:r>
      <w:r w:rsidR="006525D5" w:rsidRPr="00770BA7">
        <w:rPr>
          <w:rFonts w:asciiTheme="majorHAnsi" w:hAnsiTheme="majorHAnsi"/>
          <w:i/>
          <w:sz w:val="24"/>
          <w:szCs w:val="24"/>
        </w:rPr>
        <w:t xml:space="preserve">uidelines </w:t>
      </w:r>
      <w:r w:rsidR="00D600A9" w:rsidRPr="00770BA7">
        <w:rPr>
          <w:rFonts w:asciiTheme="majorHAnsi" w:hAnsiTheme="majorHAnsi"/>
          <w:i/>
          <w:sz w:val="24"/>
          <w:szCs w:val="24"/>
        </w:rPr>
        <w:t xml:space="preserve">and suggestions that I </w:t>
      </w:r>
      <w:r w:rsidR="00A90A3D" w:rsidRPr="00770BA7">
        <w:rPr>
          <w:rFonts w:asciiTheme="majorHAnsi" w:hAnsiTheme="majorHAnsi"/>
          <w:i/>
          <w:sz w:val="24"/>
          <w:szCs w:val="24"/>
        </w:rPr>
        <w:t>request</w:t>
      </w:r>
      <w:r w:rsidR="00D600A9" w:rsidRPr="00770BA7">
        <w:rPr>
          <w:rFonts w:asciiTheme="majorHAnsi" w:hAnsiTheme="majorHAnsi"/>
          <w:i/>
          <w:sz w:val="24"/>
          <w:szCs w:val="24"/>
        </w:rPr>
        <w:t xml:space="preserve"> </w:t>
      </w:r>
      <w:r w:rsidR="00A90A3D" w:rsidRPr="00770BA7">
        <w:rPr>
          <w:rFonts w:asciiTheme="majorHAnsi" w:hAnsiTheme="majorHAnsi"/>
          <w:i/>
          <w:sz w:val="24"/>
          <w:szCs w:val="24"/>
        </w:rPr>
        <w:t>you</w:t>
      </w:r>
      <w:r w:rsidR="00D600A9" w:rsidRPr="00770BA7">
        <w:rPr>
          <w:rFonts w:asciiTheme="majorHAnsi" w:hAnsiTheme="majorHAnsi"/>
          <w:i/>
          <w:sz w:val="24"/>
          <w:szCs w:val="24"/>
        </w:rPr>
        <w:t xml:space="preserve"> </w:t>
      </w:r>
      <w:r w:rsidR="006525D5" w:rsidRPr="00770BA7">
        <w:rPr>
          <w:rFonts w:asciiTheme="majorHAnsi" w:hAnsiTheme="majorHAnsi"/>
          <w:i/>
          <w:sz w:val="24"/>
          <w:szCs w:val="24"/>
        </w:rPr>
        <w:t>follow</w:t>
      </w:r>
      <w:r w:rsidRPr="00770BA7">
        <w:rPr>
          <w:rFonts w:asciiTheme="majorHAnsi" w:hAnsiTheme="majorHAnsi"/>
          <w:i/>
          <w:sz w:val="24"/>
          <w:szCs w:val="24"/>
        </w:rPr>
        <w:t xml:space="preserve"> when you are retaking a course you have already taken:</w:t>
      </w:r>
    </w:p>
    <w:p w14:paraId="3F3C5943" w14:textId="337A5C7B" w:rsidR="006525D5" w:rsidRPr="00770BA7" w:rsidRDefault="006525D5" w:rsidP="006525D5">
      <w:pPr>
        <w:jc w:val="both"/>
        <w:rPr>
          <w:rFonts w:asciiTheme="majorHAnsi" w:hAnsiTheme="majorHAnsi"/>
          <w:sz w:val="24"/>
          <w:szCs w:val="24"/>
        </w:rPr>
      </w:pPr>
    </w:p>
    <w:p w14:paraId="69F36C44" w14:textId="77777777" w:rsidR="00770BA7" w:rsidRPr="00770BA7" w:rsidRDefault="00770BA7" w:rsidP="00770BA7">
      <w:pPr>
        <w:jc w:val="center"/>
        <w:rPr>
          <w:rFonts w:asciiTheme="majorHAnsi" w:hAnsiTheme="majorHAnsi"/>
          <w:b/>
          <w:sz w:val="44"/>
          <w:szCs w:val="44"/>
        </w:rPr>
      </w:pPr>
      <w:r w:rsidRPr="00770BA7">
        <w:rPr>
          <w:rFonts w:asciiTheme="majorHAnsi" w:hAnsiTheme="majorHAnsi"/>
          <w:b/>
          <w:sz w:val="44"/>
          <w:szCs w:val="44"/>
        </w:rPr>
        <w:t xml:space="preserve">GUIDELINES for </w:t>
      </w:r>
      <w:r>
        <w:rPr>
          <w:rFonts w:asciiTheme="majorHAnsi" w:hAnsiTheme="majorHAnsi"/>
          <w:b/>
          <w:sz w:val="44"/>
          <w:szCs w:val="44"/>
        </w:rPr>
        <w:t xml:space="preserve">COURSE </w:t>
      </w:r>
      <w:r w:rsidRPr="00770BA7">
        <w:rPr>
          <w:rFonts w:asciiTheme="majorHAnsi" w:hAnsiTheme="majorHAnsi"/>
          <w:b/>
          <w:sz w:val="44"/>
          <w:szCs w:val="44"/>
        </w:rPr>
        <w:t>RETAKERS</w:t>
      </w:r>
    </w:p>
    <w:p w14:paraId="211E4026" w14:textId="054B6B82" w:rsidR="00397B85" w:rsidRDefault="00397B85" w:rsidP="00770BA7">
      <w:pPr>
        <w:jc w:val="center"/>
        <w:rPr>
          <w:rFonts w:asciiTheme="majorHAnsi" w:hAnsiTheme="majorHAnsi"/>
          <w:sz w:val="24"/>
          <w:szCs w:val="24"/>
        </w:rPr>
      </w:pPr>
    </w:p>
    <w:p w14:paraId="39681B7D" w14:textId="77777777" w:rsidR="00770BA7" w:rsidRPr="00770BA7" w:rsidRDefault="00770BA7" w:rsidP="00397B85">
      <w:pPr>
        <w:rPr>
          <w:rFonts w:asciiTheme="majorHAnsi" w:hAnsiTheme="majorHAnsi"/>
          <w:sz w:val="24"/>
          <w:szCs w:val="24"/>
        </w:rPr>
      </w:pPr>
    </w:p>
    <w:p w14:paraId="5A1FC56C" w14:textId="5E9F50F6" w:rsidR="00770BA7" w:rsidRPr="00770BA7" w:rsidRDefault="006525D5" w:rsidP="00770BA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/>
        </w:rPr>
      </w:pPr>
      <w:r w:rsidRPr="00770BA7">
        <w:rPr>
          <w:rFonts w:asciiTheme="majorHAnsi" w:hAnsiTheme="majorHAnsi"/>
          <w:b/>
        </w:rPr>
        <w:t>When you ask a</w:t>
      </w:r>
      <w:r w:rsidR="006E0E72" w:rsidRPr="00770BA7">
        <w:rPr>
          <w:rFonts w:asciiTheme="majorHAnsi" w:hAnsiTheme="majorHAnsi"/>
          <w:b/>
        </w:rPr>
        <w:t xml:space="preserve"> question, please make sure it’</w:t>
      </w:r>
      <w:r w:rsidRPr="00770BA7">
        <w:rPr>
          <w:rFonts w:asciiTheme="majorHAnsi" w:hAnsiTheme="majorHAnsi"/>
          <w:b/>
        </w:rPr>
        <w:t>s appropriate to what is being shared.</w:t>
      </w:r>
    </w:p>
    <w:p w14:paraId="7302EF00" w14:textId="77777777" w:rsidR="006525D5" w:rsidRPr="00770BA7" w:rsidRDefault="006E0E72" w:rsidP="00770BA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/>
        </w:rPr>
      </w:pPr>
      <w:r w:rsidRPr="00770BA7">
        <w:rPr>
          <w:rFonts w:asciiTheme="majorHAnsi" w:hAnsiTheme="majorHAnsi"/>
          <w:b/>
        </w:rPr>
        <w:t>Please don’t get ahead of me in the class or ask questions about things we haven’t covered yet.</w:t>
      </w:r>
    </w:p>
    <w:p w14:paraId="7882299D" w14:textId="79538709" w:rsidR="00397B85" w:rsidRPr="00770BA7" w:rsidRDefault="006E0E72" w:rsidP="00770BA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/>
        </w:rPr>
      </w:pPr>
      <w:r w:rsidRPr="00770BA7">
        <w:rPr>
          <w:rFonts w:asciiTheme="majorHAnsi" w:hAnsiTheme="majorHAnsi"/>
          <w:b/>
        </w:rPr>
        <w:t xml:space="preserve">It’s fine if you need to pop in and out.  </w:t>
      </w:r>
      <w:r w:rsidR="00397B85" w:rsidRPr="00770BA7">
        <w:rPr>
          <w:rFonts w:asciiTheme="majorHAnsi" w:hAnsiTheme="majorHAnsi"/>
          <w:b/>
        </w:rPr>
        <w:t>However, if you are unable to attend the full 3 days, y</w:t>
      </w:r>
      <w:r w:rsidRPr="00770BA7">
        <w:rPr>
          <w:rFonts w:asciiTheme="majorHAnsi" w:hAnsiTheme="majorHAnsi"/>
          <w:b/>
        </w:rPr>
        <w:t>ou are an observer</w:t>
      </w:r>
      <w:r w:rsidR="00397B85" w:rsidRPr="00770BA7">
        <w:rPr>
          <w:rFonts w:asciiTheme="majorHAnsi" w:hAnsiTheme="majorHAnsi"/>
          <w:b/>
        </w:rPr>
        <w:t xml:space="preserve"> or auditor to the course, rather than an attendee</w:t>
      </w:r>
      <w:r w:rsidRPr="00770BA7">
        <w:rPr>
          <w:rFonts w:asciiTheme="majorHAnsi" w:hAnsiTheme="majorHAnsi"/>
          <w:b/>
        </w:rPr>
        <w:t xml:space="preserve">.  </w:t>
      </w:r>
      <w:r w:rsidR="00397B85" w:rsidRPr="00770BA7">
        <w:rPr>
          <w:rFonts w:asciiTheme="majorHAnsi" w:hAnsiTheme="majorHAnsi"/>
          <w:b/>
        </w:rPr>
        <w:t>As you will not be participating in the viewing or exercises that take place during class,</w:t>
      </w:r>
      <w:r w:rsidRPr="00770BA7">
        <w:rPr>
          <w:rFonts w:asciiTheme="majorHAnsi" w:hAnsiTheme="majorHAnsi"/>
          <w:b/>
        </w:rPr>
        <w:t xml:space="preserve"> targets and feedback </w:t>
      </w:r>
      <w:r w:rsidR="00397B85" w:rsidRPr="00770BA7">
        <w:rPr>
          <w:rFonts w:asciiTheme="majorHAnsi" w:hAnsiTheme="majorHAnsi"/>
          <w:b/>
        </w:rPr>
        <w:t>will not be</w:t>
      </w:r>
      <w:r w:rsidRPr="00770BA7">
        <w:rPr>
          <w:rFonts w:asciiTheme="majorHAnsi" w:hAnsiTheme="majorHAnsi"/>
          <w:b/>
        </w:rPr>
        <w:t xml:space="preserve"> provided</w:t>
      </w:r>
      <w:r w:rsidR="00397B85" w:rsidRPr="00770BA7">
        <w:rPr>
          <w:rFonts w:asciiTheme="majorHAnsi" w:hAnsiTheme="majorHAnsi"/>
          <w:b/>
        </w:rPr>
        <w:t xml:space="preserve"> for you.</w:t>
      </w:r>
      <w:r w:rsidRPr="00770BA7">
        <w:rPr>
          <w:rFonts w:asciiTheme="majorHAnsi" w:hAnsiTheme="majorHAnsi"/>
          <w:b/>
        </w:rPr>
        <w:t xml:space="preserve"> </w:t>
      </w:r>
    </w:p>
    <w:p w14:paraId="258883E6" w14:textId="4FE8B905" w:rsidR="006E0E72" w:rsidRPr="00770BA7" w:rsidRDefault="006E0E72" w:rsidP="00770BA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/>
        </w:rPr>
      </w:pPr>
      <w:r w:rsidRPr="00770BA7">
        <w:rPr>
          <w:rFonts w:asciiTheme="majorHAnsi" w:hAnsiTheme="majorHAnsi"/>
          <w:b/>
        </w:rPr>
        <w:t xml:space="preserve">If you do </w:t>
      </w:r>
      <w:r w:rsidR="00397B85" w:rsidRPr="00770BA7">
        <w:rPr>
          <w:rFonts w:asciiTheme="majorHAnsi" w:hAnsiTheme="majorHAnsi"/>
          <w:b/>
        </w:rPr>
        <w:t xml:space="preserve">attend class </w:t>
      </w:r>
      <w:r w:rsidRPr="00770BA7">
        <w:rPr>
          <w:rFonts w:asciiTheme="majorHAnsi" w:hAnsiTheme="majorHAnsi"/>
          <w:b/>
        </w:rPr>
        <w:t xml:space="preserve">all </w:t>
      </w:r>
      <w:r w:rsidR="00D600A9" w:rsidRPr="00770BA7">
        <w:rPr>
          <w:rFonts w:asciiTheme="majorHAnsi" w:hAnsiTheme="majorHAnsi"/>
          <w:b/>
        </w:rPr>
        <w:t>three</w:t>
      </w:r>
      <w:r w:rsidRPr="00770BA7">
        <w:rPr>
          <w:rFonts w:asciiTheme="majorHAnsi" w:hAnsiTheme="majorHAnsi"/>
          <w:b/>
        </w:rPr>
        <w:t xml:space="preserve"> days, you will be assigned a target, </w:t>
      </w:r>
      <w:r w:rsidR="00397B85" w:rsidRPr="00770BA7">
        <w:rPr>
          <w:rFonts w:asciiTheme="majorHAnsi" w:hAnsiTheme="majorHAnsi"/>
          <w:b/>
        </w:rPr>
        <w:t xml:space="preserve">and you will be expected to participate, </w:t>
      </w:r>
      <w:r w:rsidRPr="00770BA7">
        <w:rPr>
          <w:rFonts w:asciiTheme="majorHAnsi" w:hAnsiTheme="majorHAnsi"/>
          <w:b/>
        </w:rPr>
        <w:t xml:space="preserve">though I may not have the opportunity to go over it during the class.  But you will get your feedback so that you can score your </w:t>
      </w:r>
      <w:r w:rsidR="00D600A9" w:rsidRPr="00770BA7">
        <w:rPr>
          <w:rFonts w:asciiTheme="majorHAnsi" w:hAnsiTheme="majorHAnsi"/>
          <w:b/>
        </w:rPr>
        <w:t xml:space="preserve">own </w:t>
      </w:r>
      <w:r w:rsidRPr="00770BA7">
        <w:rPr>
          <w:rFonts w:asciiTheme="majorHAnsi" w:hAnsiTheme="majorHAnsi"/>
          <w:b/>
        </w:rPr>
        <w:t xml:space="preserve">session and do post-session </w:t>
      </w:r>
      <w:r w:rsidR="00514240" w:rsidRPr="00770BA7">
        <w:rPr>
          <w:rFonts w:asciiTheme="majorHAnsi" w:hAnsiTheme="majorHAnsi"/>
          <w:b/>
        </w:rPr>
        <w:t>analysis.</w:t>
      </w:r>
    </w:p>
    <w:p w14:paraId="0138D0CC" w14:textId="77777777" w:rsidR="006E0E72" w:rsidRPr="00770BA7" w:rsidRDefault="006E0E72" w:rsidP="00770BA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/>
        </w:rPr>
      </w:pPr>
      <w:r w:rsidRPr="00770BA7">
        <w:rPr>
          <w:rFonts w:asciiTheme="majorHAnsi" w:hAnsiTheme="majorHAnsi"/>
          <w:b/>
        </w:rPr>
        <w:t xml:space="preserve">And lastly, please don’t share personal anecdotes or stories.  They take up precious class time </w:t>
      </w:r>
      <w:r w:rsidR="00A90A3D" w:rsidRPr="00770BA7">
        <w:rPr>
          <w:rFonts w:asciiTheme="majorHAnsi" w:hAnsiTheme="majorHAnsi"/>
          <w:b/>
        </w:rPr>
        <w:t>that is needed to cover all the course materials and information that I’m teaching.</w:t>
      </w:r>
    </w:p>
    <w:sectPr w:rsidR="006E0E72" w:rsidRPr="00770BA7" w:rsidSect="00397B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791DA" w14:textId="77777777" w:rsidR="00936B83" w:rsidRDefault="00936B83" w:rsidP="00770BA7">
      <w:r>
        <w:separator/>
      </w:r>
    </w:p>
  </w:endnote>
  <w:endnote w:type="continuationSeparator" w:id="0">
    <w:p w14:paraId="6CECD881" w14:textId="77777777" w:rsidR="00936B83" w:rsidRDefault="00936B83" w:rsidP="0077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87B4E" w14:textId="77777777" w:rsidR="00936B83" w:rsidRDefault="00936B83" w:rsidP="00770BA7">
      <w:r>
        <w:separator/>
      </w:r>
    </w:p>
  </w:footnote>
  <w:footnote w:type="continuationSeparator" w:id="0">
    <w:p w14:paraId="79F391CE" w14:textId="77777777" w:rsidR="00936B83" w:rsidRDefault="00936B83" w:rsidP="00770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E3DAF" w14:textId="1799A278" w:rsidR="00770BA7" w:rsidRPr="00770BA7" w:rsidRDefault="00770BA7" w:rsidP="00770BA7">
    <w:pPr>
      <w:tabs>
        <w:tab w:val="left" w:pos="2000"/>
        <w:tab w:val="center" w:pos="4680"/>
      </w:tabs>
      <w:rPr>
        <w:rFonts w:ascii="Times New Roman" w:hAnsi="Times New Roman" w:cs="Times New Roman (Body CS)"/>
        <w:b/>
        <w:i/>
        <w:color w:val="800000"/>
        <w:sz w:val="40"/>
        <w:szCs w:val="40"/>
      </w:rPr>
    </w:pPr>
    <w:r>
      <w:rPr>
        <w:rFonts w:ascii="Times New Roman" w:hAnsi="Times New Roman" w:cs="Times New Roman (Body CS)"/>
        <w:b/>
        <w:i/>
        <w:noProof/>
        <w:color w:val="800000"/>
        <w:sz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02AD4D" wp14:editId="6725E2C2">
              <wp:simplePos x="0" y="0"/>
              <wp:positionH relativeFrom="column">
                <wp:posOffset>-336550</wp:posOffset>
              </wp:positionH>
              <wp:positionV relativeFrom="paragraph">
                <wp:posOffset>-266700</wp:posOffset>
              </wp:positionV>
              <wp:extent cx="1308100" cy="1282700"/>
              <wp:effectExtent l="0" t="0" r="1270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0" cy="1282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5C56BCC" w14:textId="31A767DE" w:rsidR="00770BA7" w:rsidRDefault="00770BA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544587" wp14:editId="7E486C69">
                                <wp:extent cx="1164607" cy="1161549"/>
                                <wp:effectExtent l="0" t="0" r="381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5669" cy="11725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02AD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6.5pt;margin-top:-21pt;width:103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" fillcolor="white [3201]" strokeweight=".5pt">
              <v:textbox>
                <w:txbxContent>
                  <w:p w14:paraId="05C56BCC" w14:textId="31A767DE" w:rsidR="00770BA7" w:rsidRDefault="00770BA7">
                    <w:r>
                      <w:rPr>
                        <w:noProof/>
                      </w:rPr>
                      <w:drawing>
                        <wp:inline distT="0" distB="0" distL="0" distR="0" wp14:anchorId="7A544587" wp14:editId="7E486C69">
                          <wp:extent cx="1164607" cy="1161549"/>
                          <wp:effectExtent l="0" t="0" r="381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5669" cy="11725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 (Body CS)"/>
        <w:b/>
        <w:i/>
        <w:color w:val="800000"/>
        <w:sz w:val="48"/>
      </w:rPr>
      <w:tab/>
    </w:r>
    <w:r>
      <w:rPr>
        <w:rFonts w:ascii="Times New Roman" w:hAnsi="Times New Roman" w:cs="Times New Roman (Body CS)"/>
        <w:b/>
        <w:i/>
        <w:color w:val="800000"/>
        <w:sz w:val="48"/>
      </w:rPr>
      <w:tab/>
    </w:r>
    <w:r w:rsidRPr="00770BA7">
      <w:rPr>
        <w:rFonts w:ascii="Times New Roman" w:hAnsi="Times New Roman" w:cs="Times New Roman (Body CS)"/>
        <w:b/>
        <w:i/>
        <w:color w:val="800000"/>
        <w:sz w:val="40"/>
        <w:szCs w:val="40"/>
      </w:rPr>
      <w:t>Intuitive Specialists</w:t>
    </w:r>
  </w:p>
  <w:p w14:paraId="1E714435" w14:textId="10BC01B1" w:rsidR="00770BA7" w:rsidRPr="00770BA7" w:rsidRDefault="00770BA7" w:rsidP="00770BA7">
    <w:pPr>
      <w:jc w:val="center"/>
      <w:rPr>
        <w:rFonts w:ascii="Times New Roman" w:hAnsi="Times New Roman" w:cs="Times New Roman (Body CS)"/>
        <w:b/>
        <w:i/>
        <w:color w:val="800000"/>
        <w:sz w:val="48"/>
      </w:rPr>
    </w:pPr>
    <w:r w:rsidRPr="00770BA7">
      <w:rPr>
        <w:rFonts w:ascii="Times New Roman" w:hAnsi="Times New Roman" w:cs="Times New Roman (Body CS)"/>
        <w:b/>
        <w:i/>
        <w:color w:val="800000"/>
        <w:sz w:val="40"/>
        <w:szCs w:val="40"/>
      </w:rPr>
      <w:t>Controlled Remote Viewing</w:t>
    </w:r>
  </w:p>
  <w:p w14:paraId="7A5272BA" w14:textId="77777777" w:rsidR="00770BA7" w:rsidRPr="004A76BC" w:rsidRDefault="00770BA7" w:rsidP="00770BA7">
    <w:pPr>
      <w:jc w:val="center"/>
      <w:rPr>
        <w:rFonts w:ascii="Arial" w:hAnsi="Arial" w:cs="Arial"/>
        <w:b/>
        <w:sz w:val="16"/>
        <w:szCs w:val="16"/>
      </w:rPr>
    </w:pPr>
    <w:r w:rsidRPr="004A76BC">
      <w:rPr>
        <w:rFonts w:ascii="Arial" w:hAnsi="Arial" w:cs="Arial"/>
        <w:b/>
        <w:sz w:val="16"/>
        <w:szCs w:val="16"/>
      </w:rPr>
      <w:t>HC 66 Box 503, Mountainair, NM  87036</w:t>
    </w:r>
  </w:p>
  <w:p w14:paraId="480842BB" w14:textId="77777777" w:rsidR="00770BA7" w:rsidRPr="004A76BC" w:rsidRDefault="00770BA7" w:rsidP="00770BA7">
    <w:pPr>
      <w:jc w:val="center"/>
      <w:rPr>
        <w:rFonts w:ascii="Arial" w:hAnsi="Arial" w:cs="Arial"/>
        <w:b/>
        <w:color w:val="0000FF"/>
        <w:sz w:val="16"/>
        <w:szCs w:val="16"/>
      </w:rPr>
    </w:pPr>
    <w:r w:rsidRPr="004A76BC">
      <w:rPr>
        <w:rFonts w:ascii="Arial" w:hAnsi="Arial" w:cs="Arial"/>
        <w:b/>
        <w:sz w:val="16"/>
        <w:szCs w:val="16"/>
      </w:rPr>
      <w:t xml:space="preserve">Email: </w:t>
    </w:r>
    <w:r w:rsidRPr="004A76BC">
      <w:rPr>
        <w:rStyle w:val="Hyperlink"/>
        <w:rFonts w:ascii="Arial" w:hAnsi="Arial" w:cs="Arial"/>
        <w:b/>
        <w:bCs/>
        <w:sz w:val="16"/>
        <w:szCs w:val="16"/>
      </w:rPr>
      <w:t>Info@IntuitiveSpecialists.com</w:t>
    </w:r>
  </w:p>
  <w:p w14:paraId="7FF4CED4" w14:textId="77777777" w:rsidR="00770BA7" w:rsidRPr="004A76BC" w:rsidRDefault="00770BA7" w:rsidP="00770BA7">
    <w:pPr>
      <w:jc w:val="center"/>
      <w:rPr>
        <w:rFonts w:ascii="Arial" w:hAnsi="Arial" w:cs="Arial"/>
        <w:b/>
        <w:color w:val="0000FF"/>
        <w:sz w:val="16"/>
        <w:szCs w:val="16"/>
      </w:rPr>
    </w:pPr>
    <w:r w:rsidRPr="004A76BC">
      <w:rPr>
        <w:rFonts w:ascii="Arial" w:hAnsi="Arial" w:cs="Arial"/>
        <w:b/>
        <w:sz w:val="16"/>
        <w:szCs w:val="16"/>
      </w:rPr>
      <w:t xml:space="preserve">Web: </w:t>
    </w:r>
    <w:hyperlink r:id="rId2" w:history="1">
      <w:r w:rsidRPr="004A76BC">
        <w:rPr>
          <w:rStyle w:val="Hyperlink"/>
          <w:rFonts w:ascii="Arial" w:hAnsi="Arial" w:cs="Arial"/>
          <w:b/>
          <w:bCs/>
          <w:sz w:val="16"/>
          <w:szCs w:val="16"/>
        </w:rPr>
        <w:t>https://IntuitiveSpecialists.com</w:t>
      </w:r>
    </w:hyperlink>
  </w:p>
  <w:p w14:paraId="6DAFA57B" w14:textId="77777777" w:rsidR="00770BA7" w:rsidRPr="004A76BC" w:rsidRDefault="00770BA7" w:rsidP="00770BA7">
    <w:pPr>
      <w:jc w:val="center"/>
      <w:rPr>
        <w:rFonts w:ascii="Arial" w:hAnsi="Arial" w:cs="Arial"/>
        <w:b/>
        <w:sz w:val="16"/>
        <w:szCs w:val="16"/>
      </w:rPr>
    </w:pPr>
    <w:r w:rsidRPr="004A76BC">
      <w:rPr>
        <w:rFonts w:ascii="Arial" w:hAnsi="Arial" w:cs="Arial"/>
        <w:b/>
        <w:sz w:val="16"/>
        <w:szCs w:val="16"/>
      </w:rPr>
      <w:t>Phone: (806) 678-8582</w:t>
    </w:r>
  </w:p>
  <w:p w14:paraId="18A711D3" w14:textId="77777777" w:rsidR="00770BA7" w:rsidRDefault="00770BA7" w:rsidP="00770BA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409B"/>
    <w:multiLevelType w:val="hybridMultilevel"/>
    <w:tmpl w:val="6518A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D496D"/>
    <w:multiLevelType w:val="hybridMultilevel"/>
    <w:tmpl w:val="2DA69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950D3"/>
    <w:multiLevelType w:val="hybridMultilevel"/>
    <w:tmpl w:val="E5B6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22"/>
    <w:rsid w:val="00230359"/>
    <w:rsid w:val="00397B85"/>
    <w:rsid w:val="00426D22"/>
    <w:rsid w:val="00514240"/>
    <w:rsid w:val="006525D5"/>
    <w:rsid w:val="006E0E72"/>
    <w:rsid w:val="00770BA7"/>
    <w:rsid w:val="00936B83"/>
    <w:rsid w:val="00A90A3D"/>
    <w:rsid w:val="00D600A9"/>
    <w:rsid w:val="00D844A4"/>
    <w:rsid w:val="00FC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CC499D"/>
  <w14:defaultImageDpi w14:val="300"/>
  <w15:docId w15:val="{BCEC213F-18A8-BA4C-B0F9-F20AE1EA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D22"/>
    <w:pPr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0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BA7"/>
  </w:style>
  <w:style w:type="paragraph" w:styleId="Footer">
    <w:name w:val="footer"/>
    <w:basedOn w:val="Normal"/>
    <w:link w:val="FooterChar"/>
    <w:uiPriority w:val="99"/>
    <w:unhideWhenUsed/>
    <w:rsid w:val="00770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BA7"/>
  </w:style>
  <w:style w:type="character" w:styleId="Hyperlink">
    <w:name w:val="Hyperlink"/>
    <w:basedOn w:val="DefaultParagraphFont"/>
    <w:uiPriority w:val="99"/>
    <w:unhideWhenUsed/>
    <w:rsid w:val="00770B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ntuitiveSpecialist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sma.assistants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Harrow</dc:creator>
  <cp:keywords/>
  <dc:description/>
  <cp:lastModifiedBy>Lori Williams</cp:lastModifiedBy>
  <cp:revision>2</cp:revision>
  <dcterms:created xsi:type="dcterms:W3CDTF">2018-12-12T01:24:00Z</dcterms:created>
  <dcterms:modified xsi:type="dcterms:W3CDTF">2018-12-12T01:24:00Z</dcterms:modified>
</cp:coreProperties>
</file>